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1B9A" w:rsidRDefault="00CD1B9A" w:rsidP="00CD1B9A">
      <w:pPr>
        <w:spacing w:after="0" w:line="240" w:lineRule="auto"/>
        <w:jc w:val="both"/>
        <w:rPr>
          <w:rFonts w:ascii="Arial" w:eastAsia="Times New Roman" w:hAnsi="Arial" w:cs="Arial"/>
          <w:b/>
          <w:bCs/>
          <w:sz w:val="24"/>
          <w:szCs w:val="24"/>
        </w:rPr>
      </w:pPr>
      <w:bookmarkStart w:id="0" w:name="_GoBack"/>
      <w:bookmarkEnd w:id="0"/>
    </w:p>
    <w:p w:rsidR="00CD1B9A" w:rsidRDefault="00CD1B9A" w:rsidP="00CD1B9A">
      <w:pPr>
        <w:spacing w:after="0" w:line="240" w:lineRule="auto"/>
        <w:jc w:val="both"/>
        <w:rPr>
          <w:rFonts w:ascii="Arial" w:eastAsia="Times New Roman" w:hAnsi="Arial" w:cs="Arial"/>
          <w:b/>
          <w:bCs/>
          <w:sz w:val="24"/>
          <w:szCs w:val="24"/>
        </w:rPr>
      </w:pPr>
    </w:p>
    <w:p w:rsidR="00CD1B9A" w:rsidRDefault="00CD1B9A" w:rsidP="00CD1B9A">
      <w:pPr>
        <w:spacing w:after="0" w:line="240" w:lineRule="auto"/>
        <w:jc w:val="right"/>
        <w:rPr>
          <w:b/>
          <w:color w:val="FF0000"/>
          <w:sz w:val="28"/>
          <w:szCs w:val="28"/>
        </w:rPr>
      </w:pPr>
      <w:r>
        <w:rPr>
          <w:noProof/>
          <w:lang w:val="id-ID" w:eastAsia="id-ID"/>
        </w:rPr>
        <w:drawing>
          <wp:inline distT="0" distB="0" distL="0" distR="0">
            <wp:extent cx="1230198" cy="683812"/>
            <wp:effectExtent l="0" t="0" r="0" b="0"/>
            <wp:docPr id="68" name="Obrázek 22"/>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8" cstate="print"/>
                    <a:stretch>
                      <a:fillRect/>
                    </a:stretch>
                  </pic:blipFill>
                  <pic:spPr>
                    <a:xfrm>
                      <a:off x="0" y="0"/>
                      <a:ext cx="1231900" cy="684758"/>
                    </a:xfrm>
                    <a:prstGeom prst="rect">
                      <a:avLst/>
                    </a:prstGeom>
                  </pic:spPr>
                </pic:pic>
              </a:graphicData>
            </a:graphic>
          </wp:inline>
        </w:drawing>
      </w:r>
    </w:p>
    <w:p w:rsidR="00CD1B9A" w:rsidRDefault="00CD1B9A" w:rsidP="00CD1B9A">
      <w:pPr>
        <w:spacing w:after="0" w:line="240" w:lineRule="auto"/>
        <w:jc w:val="center"/>
        <w:rPr>
          <w:b/>
          <w:color w:val="FF0000"/>
          <w:sz w:val="28"/>
          <w:szCs w:val="28"/>
        </w:rPr>
      </w:pPr>
    </w:p>
    <w:p w:rsidR="00CD1B9A" w:rsidRPr="001D17B0" w:rsidRDefault="00CD1B9A" w:rsidP="00CD1B9A">
      <w:pPr>
        <w:jc w:val="center"/>
        <w:rPr>
          <w:rFonts w:ascii="Arial" w:eastAsia="Times New Roman" w:hAnsi="Arial" w:cs="Arial"/>
          <w:b/>
          <w:bCs/>
          <w:color w:val="00B050"/>
          <w:sz w:val="36"/>
          <w:szCs w:val="36"/>
          <w:lang w:val="id-ID" w:eastAsia="id-ID"/>
        </w:rPr>
      </w:pPr>
      <w:r w:rsidRPr="001D17B0">
        <w:rPr>
          <w:rFonts w:ascii="Arial" w:eastAsia="Times New Roman" w:hAnsi="Arial" w:cs="Arial"/>
          <w:b/>
          <w:bCs/>
          <w:color w:val="00B050"/>
          <w:sz w:val="36"/>
          <w:szCs w:val="36"/>
          <w:lang w:val="id-ID" w:eastAsia="id-ID"/>
        </w:rPr>
        <w:t>INTOSAI Working Group on Environmental Auditing</w:t>
      </w:r>
    </w:p>
    <w:p w:rsidR="00CD1B9A" w:rsidRPr="001D17B0" w:rsidRDefault="00CD1B9A" w:rsidP="00CD1B9A">
      <w:pPr>
        <w:jc w:val="center"/>
        <w:textAlignment w:val="top"/>
        <w:rPr>
          <w:rFonts w:ascii="Arial" w:eastAsia="Times New Roman" w:hAnsi="Arial" w:cs="Arial"/>
          <w:b/>
          <w:bCs/>
          <w:color w:val="FFC000"/>
          <w:sz w:val="40"/>
          <w:szCs w:val="40"/>
          <w:lang w:eastAsia="id-ID"/>
        </w:rPr>
      </w:pPr>
      <w:r w:rsidRPr="001D17B0">
        <w:rPr>
          <w:rFonts w:ascii="Arial" w:eastAsia="Times New Roman" w:hAnsi="Arial" w:cs="Arial"/>
          <w:b/>
          <w:bCs/>
          <w:color w:val="00B050"/>
          <w:sz w:val="40"/>
          <w:szCs w:val="40"/>
          <w:lang w:val="id-ID" w:eastAsia="id-ID"/>
        </w:rPr>
        <w:t xml:space="preserve">SAI </w:t>
      </w:r>
      <w:r w:rsidRPr="001D17B0">
        <w:rPr>
          <w:rFonts w:ascii="Arial" w:eastAsia="Times New Roman" w:hAnsi="Arial" w:cs="Arial"/>
          <w:b/>
          <w:bCs/>
          <w:color w:val="00B050"/>
          <w:sz w:val="40"/>
          <w:szCs w:val="40"/>
          <w:lang w:eastAsia="id-ID"/>
        </w:rPr>
        <w:t>PHILIPPINES</w:t>
      </w:r>
    </w:p>
    <w:p w:rsidR="00CD1B9A" w:rsidRPr="000F3FFF" w:rsidRDefault="00CD1B9A" w:rsidP="00CD1B9A">
      <w:pPr>
        <w:spacing w:after="0" w:line="240" w:lineRule="auto"/>
        <w:jc w:val="center"/>
        <w:rPr>
          <w:b/>
          <w:color w:val="FF0000"/>
          <w:sz w:val="28"/>
          <w:szCs w:val="28"/>
        </w:rPr>
      </w:pPr>
    </w:p>
    <w:p w:rsidR="00CD1B9A" w:rsidRPr="00094051" w:rsidRDefault="00CD1B9A" w:rsidP="00CD1B9A">
      <w:pPr>
        <w:spacing w:after="0" w:line="240" w:lineRule="auto"/>
        <w:jc w:val="center"/>
        <w:rPr>
          <w:b/>
          <w:color w:val="CC9900"/>
          <w:sz w:val="28"/>
          <w:szCs w:val="28"/>
        </w:rPr>
      </w:pPr>
      <w:r w:rsidRPr="00094051">
        <w:rPr>
          <w:b/>
          <w:color w:val="CC9900"/>
          <w:sz w:val="28"/>
          <w:szCs w:val="28"/>
        </w:rPr>
        <w:t>Research Project on</w:t>
      </w:r>
    </w:p>
    <w:p w:rsidR="00CD1B9A" w:rsidRPr="00094051" w:rsidRDefault="00CD1B9A" w:rsidP="00CD1B9A">
      <w:pPr>
        <w:spacing w:after="0" w:line="240" w:lineRule="auto"/>
        <w:jc w:val="center"/>
        <w:rPr>
          <w:b/>
          <w:color w:val="CC9900"/>
          <w:sz w:val="28"/>
          <w:szCs w:val="28"/>
        </w:rPr>
      </w:pPr>
      <w:r w:rsidRPr="00094051">
        <w:rPr>
          <w:b/>
          <w:color w:val="CC9900"/>
          <w:sz w:val="28"/>
          <w:szCs w:val="28"/>
        </w:rPr>
        <w:t>Environmental Health (Focus on Air Pollution)</w:t>
      </w:r>
    </w:p>
    <w:p w:rsidR="00CD1B9A" w:rsidRDefault="00CD1B9A" w:rsidP="00CD1B9A">
      <w:pPr>
        <w:spacing w:after="0" w:line="240" w:lineRule="auto"/>
        <w:jc w:val="center"/>
        <w:rPr>
          <w:b/>
          <w:sz w:val="28"/>
          <w:szCs w:val="28"/>
        </w:rPr>
      </w:pPr>
    </w:p>
    <w:p w:rsidR="00CD1B9A" w:rsidRDefault="00CD1B9A" w:rsidP="00CD1B9A">
      <w:pPr>
        <w:spacing w:after="0" w:line="240" w:lineRule="auto"/>
        <w:jc w:val="center"/>
        <w:rPr>
          <w:b/>
          <w:sz w:val="28"/>
          <w:szCs w:val="28"/>
        </w:rPr>
      </w:pPr>
      <w:r>
        <w:rPr>
          <w:noProof/>
          <w:lang w:val="id-ID" w:eastAsia="id-ID"/>
        </w:rPr>
        <w:drawing>
          <wp:inline distT="0" distB="0" distL="0" distR="0">
            <wp:extent cx="5943600" cy="4037330"/>
            <wp:effectExtent l="0" t="0" r="0" b="1270"/>
            <wp:docPr id="69" name="Content Placeholder 3" descr="http://clipartstation.com/wp-content/uploads/2017/11/causes-of-air-pollution-clipart-10.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http://clipartstation.com/wp-content/uploads/2017/11/causes-of-air-pollution-clipart-10.jpg"/>
                    <pic:cNvPicPr>
                      <a:picLocks noGrp="1"/>
                    </pic:cNvPicPr>
                  </pic:nvPicPr>
                  <pic:blipFill rotWithShape="1">
                    <a:blip r:embed="rId9" cstate="print">
                      <a:extLst>
                        <a:ext uri="{28A0092B-C50C-407E-A947-70E740481C1C}">
                          <a14:useLocalDpi xmlns:a14="http://schemas.microsoft.com/office/drawing/2010/main" val="0"/>
                        </a:ext>
                      </a:extLst>
                    </a:blip>
                    <a:srcRect b="10672"/>
                    <a:stretch/>
                  </pic:blipFill>
                  <pic:spPr bwMode="auto">
                    <a:xfrm>
                      <a:off x="0" y="0"/>
                      <a:ext cx="5943600" cy="4037330"/>
                    </a:xfrm>
                    <a:prstGeom prst="rect">
                      <a:avLst/>
                    </a:prstGeom>
                    <a:noFill/>
                    <a:ln>
                      <a:noFill/>
                    </a:ln>
                    <a:extLst>
                      <a:ext uri="{53640926-AAD7-44D8-BBD7-CCE9431645EC}">
                        <a14:shadowObscured xmlns:a14="http://schemas.microsoft.com/office/drawing/2010/main"/>
                      </a:ext>
                    </a:extLst>
                  </pic:spPr>
                </pic:pic>
              </a:graphicData>
            </a:graphic>
          </wp:inline>
        </w:drawing>
      </w:r>
    </w:p>
    <w:p w:rsidR="00CD1B9A" w:rsidRDefault="00CD1B9A" w:rsidP="00CD1B9A">
      <w:pPr>
        <w:spacing w:after="0" w:line="240" w:lineRule="auto"/>
        <w:jc w:val="center"/>
        <w:rPr>
          <w:b/>
          <w:sz w:val="28"/>
          <w:szCs w:val="28"/>
        </w:rPr>
      </w:pPr>
    </w:p>
    <w:p w:rsidR="00CD1B9A" w:rsidRDefault="00CD1B9A" w:rsidP="00CD1B9A">
      <w:pPr>
        <w:spacing w:after="0" w:line="240" w:lineRule="auto"/>
        <w:jc w:val="center"/>
        <w:rPr>
          <w:b/>
          <w:sz w:val="28"/>
          <w:szCs w:val="28"/>
        </w:rPr>
      </w:pPr>
    </w:p>
    <w:p w:rsidR="00CD1B9A" w:rsidRPr="005709D2" w:rsidRDefault="00CD1B9A" w:rsidP="005709D2">
      <w:pPr>
        <w:spacing w:after="0" w:line="240" w:lineRule="auto"/>
        <w:jc w:val="center"/>
        <w:rPr>
          <w:b/>
          <w:sz w:val="40"/>
          <w:szCs w:val="40"/>
        </w:rPr>
      </w:pPr>
      <w:r w:rsidRPr="00121E33">
        <w:rPr>
          <w:b/>
          <w:sz w:val="40"/>
          <w:szCs w:val="40"/>
        </w:rPr>
        <w:t>Draft</w:t>
      </w:r>
    </w:p>
    <w:p w:rsidR="00CD1B9A" w:rsidRDefault="00CD1B9A" w:rsidP="00CD1B9A">
      <w:pPr>
        <w:spacing w:after="0" w:line="240" w:lineRule="auto"/>
        <w:rPr>
          <w:rFonts w:ascii="Arial" w:hAnsi="Arial" w:cs="Arial"/>
          <w:b/>
          <w:sz w:val="24"/>
          <w:szCs w:val="24"/>
          <w:u w:val="single"/>
        </w:rPr>
      </w:pPr>
    </w:p>
    <w:p w:rsidR="00CD1B9A" w:rsidRDefault="00CD1B9A" w:rsidP="00CD1B9A">
      <w:pPr>
        <w:spacing w:after="0" w:line="240" w:lineRule="auto"/>
        <w:rPr>
          <w:rFonts w:ascii="Arial" w:hAnsi="Arial" w:cs="Arial"/>
          <w:b/>
          <w:sz w:val="24"/>
          <w:szCs w:val="24"/>
        </w:rPr>
      </w:pPr>
      <w:r w:rsidRPr="00CF6E25">
        <w:rPr>
          <w:rFonts w:ascii="Arial" w:hAnsi="Arial" w:cs="Arial"/>
          <w:b/>
          <w:sz w:val="24"/>
          <w:szCs w:val="24"/>
        </w:rPr>
        <w:t>Environmental Health (Focus on Air Pollution)</w:t>
      </w:r>
    </w:p>
    <w:p w:rsidR="00CD1B9A" w:rsidRDefault="00CD1B9A" w:rsidP="00CD1B9A">
      <w:pPr>
        <w:spacing w:after="0" w:line="240" w:lineRule="auto"/>
        <w:rPr>
          <w:rFonts w:ascii="Arial" w:hAnsi="Arial" w:cs="Arial"/>
          <w:b/>
          <w:sz w:val="24"/>
          <w:szCs w:val="24"/>
        </w:rPr>
      </w:pPr>
    </w:p>
    <w:p w:rsidR="00CD1B9A" w:rsidRPr="00CF6E25" w:rsidRDefault="00CD1B9A" w:rsidP="00CD1B9A">
      <w:pPr>
        <w:spacing w:after="0" w:line="240" w:lineRule="auto"/>
        <w:rPr>
          <w:rFonts w:ascii="Arial" w:hAnsi="Arial" w:cs="Arial"/>
          <w:b/>
          <w:sz w:val="24"/>
          <w:szCs w:val="24"/>
        </w:rPr>
      </w:pPr>
    </w:p>
    <w:p w:rsidR="00CD1B9A" w:rsidRPr="00CF6E25" w:rsidRDefault="00CD1B9A" w:rsidP="00CD1B9A">
      <w:pPr>
        <w:tabs>
          <w:tab w:val="left" w:pos="5948"/>
        </w:tabs>
        <w:spacing w:after="0" w:line="240" w:lineRule="auto"/>
        <w:rPr>
          <w:rFonts w:ascii="Arial" w:hAnsi="Arial" w:cs="Arial"/>
          <w:b/>
          <w:sz w:val="24"/>
          <w:szCs w:val="24"/>
          <w:u w:val="single"/>
        </w:rPr>
      </w:pPr>
      <w:r w:rsidRPr="00CF6E25">
        <w:rPr>
          <w:rFonts w:ascii="Arial" w:hAnsi="Arial" w:cs="Arial"/>
          <w:b/>
          <w:sz w:val="24"/>
          <w:szCs w:val="24"/>
        </w:rPr>
        <w:t>INTOSAI Working Group on Environmental Auditing</w:t>
      </w:r>
      <w:r w:rsidRPr="00CF6E25">
        <w:rPr>
          <w:rFonts w:ascii="Arial" w:hAnsi="Arial" w:cs="Arial"/>
          <w:b/>
          <w:sz w:val="24"/>
          <w:szCs w:val="24"/>
        </w:rPr>
        <w:tab/>
      </w:r>
    </w:p>
    <w:p w:rsidR="00CD1B9A" w:rsidRPr="00CF6E25" w:rsidRDefault="00CD1B9A" w:rsidP="00CD1B9A">
      <w:pPr>
        <w:spacing w:after="0" w:line="240" w:lineRule="auto"/>
        <w:rPr>
          <w:rFonts w:ascii="Arial" w:hAnsi="Arial" w:cs="Arial"/>
          <w:b/>
          <w:u w:val="single"/>
        </w:rPr>
      </w:pPr>
    </w:p>
    <w:p w:rsidR="00CD1B9A" w:rsidRDefault="00CD1B9A" w:rsidP="00CD1B9A">
      <w:pPr>
        <w:spacing w:after="0" w:line="240" w:lineRule="auto"/>
        <w:rPr>
          <w:rFonts w:ascii="Arial" w:hAnsi="Arial" w:cs="Arial"/>
          <w:b/>
          <w:sz w:val="24"/>
          <w:szCs w:val="24"/>
          <w:u w:val="single"/>
        </w:rPr>
      </w:pPr>
    </w:p>
    <w:p w:rsidR="00CD1B9A" w:rsidRPr="00CF6E25" w:rsidRDefault="00CD1B9A" w:rsidP="00CD1B9A">
      <w:pPr>
        <w:spacing w:after="0" w:line="240" w:lineRule="auto"/>
        <w:rPr>
          <w:b/>
          <w:sz w:val="24"/>
          <w:szCs w:val="24"/>
        </w:rPr>
      </w:pPr>
      <w:r w:rsidRPr="00CF6E25">
        <w:rPr>
          <w:b/>
          <w:sz w:val="24"/>
          <w:szCs w:val="24"/>
        </w:rPr>
        <w:t xml:space="preserve">The Audit Board of the Republic of Indonesia (BPK) </w:t>
      </w:r>
    </w:p>
    <w:p w:rsidR="00CD1B9A" w:rsidRPr="00CF6E25" w:rsidRDefault="00CD1B9A" w:rsidP="00CD1B9A">
      <w:pPr>
        <w:spacing w:after="0" w:line="240" w:lineRule="auto"/>
        <w:rPr>
          <w:b/>
          <w:sz w:val="24"/>
          <w:szCs w:val="24"/>
        </w:rPr>
      </w:pPr>
    </w:p>
    <w:p w:rsidR="00CD1B9A" w:rsidRPr="00CF6E25" w:rsidRDefault="00CD1B9A" w:rsidP="00CD1B9A">
      <w:pPr>
        <w:spacing w:after="0" w:line="240" w:lineRule="auto"/>
        <w:rPr>
          <w:b/>
          <w:sz w:val="24"/>
          <w:szCs w:val="24"/>
        </w:rPr>
      </w:pPr>
      <w:r w:rsidRPr="00CF6E25">
        <w:rPr>
          <w:b/>
          <w:sz w:val="24"/>
          <w:szCs w:val="24"/>
        </w:rPr>
        <w:t>Jl. Gatot Subroto No. 31</w:t>
      </w:r>
    </w:p>
    <w:p w:rsidR="00CD1B9A" w:rsidRPr="00CF6E25" w:rsidRDefault="00CD1B9A" w:rsidP="00CD1B9A">
      <w:pPr>
        <w:spacing w:after="0" w:line="240" w:lineRule="auto"/>
        <w:rPr>
          <w:b/>
          <w:sz w:val="24"/>
          <w:szCs w:val="24"/>
        </w:rPr>
      </w:pPr>
    </w:p>
    <w:p w:rsidR="00CD1B9A" w:rsidRPr="00CF6E25" w:rsidRDefault="00CD1B9A" w:rsidP="00CD1B9A">
      <w:pPr>
        <w:spacing w:after="0" w:line="240" w:lineRule="auto"/>
        <w:rPr>
          <w:b/>
          <w:sz w:val="24"/>
          <w:szCs w:val="24"/>
        </w:rPr>
      </w:pPr>
      <w:r w:rsidRPr="00CF6E25">
        <w:rPr>
          <w:b/>
          <w:sz w:val="24"/>
          <w:szCs w:val="24"/>
        </w:rPr>
        <w:t xml:space="preserve">Jakarta 10210, Indonesia </w:t>
      </w:r>
    </w:p>
    <w:p w:rsidR="00CD1B9A" w:rsidRPr="00CF6E25" w:rsidRDefault="00CD1B9A" w:rsidP="00CD1B9A">
      <w:pPr>
        <w:spacing w:after="0" w:line="240" w:lineRule="auto"/>
        <w:rPr>
          <w:b/>
          <w:sz w:val="24"/>
          <w:szCs w:val="24"/>
        </w:rPr>
      </w:pPr>
    </w:p>
    <w:p w:rsidR="00CD1B9A" w:rsidRPr="00CF6E25" w:rsidRDefault="00CD1B9A" w:rsidP="00CD1B9A">
      <w:pPr>
        <w:spacing w:after="0" w:line="240" w:lineRule="auto"/>
        <w:rPr>
          <w:b/>
          <w:sz w:val="24"/>
          <w:szCs w:val="24"/>
        </w:rPr>
      </w:pPr>
      <w:r w:rsidRPr="00CF6E25">
        <w:rPr>
          <w:b/>
          <w:sz w:val="24"/>
          <w:szCs w:val="24"/>
        </w:rPr>
        <w:t>Phone: +62 21 2554 9000 ext. 1212 or 1220</w:t>
      </w:r>
    </w:p>
    <w:p w:rsidR="00CD1B9A" w:rsidRPr="00CF6E25" w:rsidRDefault="00CD1B9A" w:rsidP="00CD1B9A">
      <w:pPr>
        <w:spacing w:after="0" w:line="240" w:lineRule="auto"/>
        <w:rPr>
          <w:b/>
          <w:sz w:val="24"/>
          <w:szCs w:val="24"/>
        </w:rPr>
      </w:pPr>
      <w:r w:rsidRPr="00CF6E25">
        <w:rPr>
          <w:b/>
          <w:sz w:val="24"/>
          <w:szCs w:val="24"/>
        </w:rPr>
        <w:t xml:space="preserve"> </w:t>
      </w:r>
    </w:p>
    <w:p w:rsidR="00CD1B9A" w:rsidRPr="00CF6E25" w:rsidRDefault="00CD1B9A" w:rsidP="00CD1B9A">
      <w:pPr>
        <w:spacing w:after="0" w:line="240" w:lineRule="auto"/>
        <w:rPr>
          <w:b/>
          <w:sz w:val="24"/>
          <w:szCs w:val="24"/>
        </w:rPr>
      </w:pPr>
      <w:r w:rsidRPr="00CF6E25">
        <w:rPr>
          <w:b/>
          <w:sz w:val="24"/>
          <w:szCs w:val="24"/>
        </w:rPr>
        <w:t xml:space="preserve">Fax: +62 21 5795 3198 </w:t>
      </w:r>
    </w:p>
    <w:p w:rsidR="00CD1B9A" w:rsidRPr="00CF6E25" w:rsidRDefault="00CD1B9A" w:rsidP="00CD1B9A">
      <w:pPr>
        <w:spacing w:after="0" w:line="240" w:lineRule="auto"/>
        <w:rPr>
          <w:b/>
          <w:sz w:val="24"/>
          <w:szCs w:val="24"/>
        </w:rPr>
      </w:pPr>
    </w:p>
    <w:p w:rsidR="00CD1B9A" w:rsidRPr="00CF6E25" w:rsidRDefault="00CD1B9A" w:rsidP="00CD1B9A">
      <w:pPr>
        <w:spacing w:after="0" w:line="240" w:lineRule="auto"/>
        <w:rPr>
          <w:rFonts w:ascii="Arial" w:hAnsi="Arial" w:cs="Arial"/>
          <w:b/>
          <w:sz w:val="24"/>
          <w:szCs w:val="24"/>
        </w:rPr>
      </w:pPr>
      <w:r w:rsidRPr="00CF6E25">
        <w:rPr>
          <w:b/>
          <w:sz w:val="24"/>
          <w:szCs w:val="24"/>
        </w:rPr>
        <w:t>Email: wgea@bpk.go.id</w:t>
      </w:r>
    </w:p>
    <w:p w:rsidR="00CD1B9A" w:rsidRPr="00CF6E25" w:rsidRDefault="00CD1B9A" w:rsidP="00CD1B9A">
      <w:pPr>
        <w:spacing w:after="0" w:line="240" w:lineRule="auto"/>
        <w:rPr>
          <w:rFonts w:ascii="Arial" w:hAnsi="Arial" w:cs="Arial"/>
          <w:b/>
          <w:sz w:val="24"/>
          <w:szCs w:val="24"/>
        </w:rPr>
      </w:pPr>
    </w:p>
    <w:p w:rsidR="00CD1B9A" w:rsidRDefault="00CD1B9A" w:rsidP="00CD1B9A">
      <w:pPr>
        <w:spacing w:after="0" w:line="240" w:lineRule="auto"/>
        <w:rPr>
          <w:rFonts w:ascii="Arial" w:hAnsi="Arial" w:cs="Arial"/>
          <w:b/>
          <w:sz w:val="24"/>
          <w:szCs w:val="24"/>
          <w:u w:val="single"/>
        </w:rPr>
      </w:pPr>
    </w:p>
    <w:p w:rsidR="00CD1B9A" w:rsidRDefault="00CD1B9A" w:rsidP="00CD1B9A">
      <w:pPr>
        <w:spacing w:after="0" w:line="240" w:lineRule="auto"/>
        <w:rPr>
          <w:rFonts w:ascii="Arial" w:hAnsi="Arial" w:cs="Arial"/>
          <w:b/>
          <w:sz w:val="24"/>
          <w:szCs w:val="24"/>
          <w:u w:val="single"/>
        </w:rPr>
      </w:pPr>
    </w:p>
    <w:p w:rsidR="00CD1B9A" w:rsidRDefault="00CD1B9A" w:rsidP="00CD1B9A">
      <w:pPr>
        <w:spacing w:after="0" w:line="240" w:lineRule="auto"/>
        <w:rPr>
          <w:rFonts w:ascii="Arial" w:hAnsi="Arial" w:cs="Arial"/>
          <w:b/>
          <w:sz w:val="24"/>
          <w:szCs w:val="24"/>
          <w:u w:val="single"/>
        </w:rPr>
      </w:pPr>
    </w:p>
    <w:p w:rsidR="00CD1B9A" w:rsidRDefault="00CD1B9A" w:rsidP="00CD1B9A">
      <w:pPr>
        <w:spacing w:after="0" w:line="240" w:lineRule="auto"/>
        <w:rPr>
          <w:rFonts w:ascii="Arial" w:hAnsi="Arial" w:cs="Arial"/>
          <w:b/>
          <w:sz w:val="24"/>
          <w:szCs w:val="24"/>
          <w:u w:val="single"/>
        </w:rPr>
      </w:pPr>
    </w:p>
    <w:p w:rsidR="00CD1B9A" w:rsidRDefault="00CD1B9A" w:rsidP="00CD1B9A">
      <w:pPr>
        <w:spacing w:after="0" w:line="240" w:lineRule="auto"/>
        <w:rPr>
          <w:rFonts w:ascii="Arial" w:hAnsi="Arial" w:cs="Arial"/>
          <w:b/>
          <w:sz w:val="24"/>
          <w:szCs w:val="24"/>
          <w:u w:val="single"/>
        </w:rPr>
      </w:pPr>
    </w:p>
    <w:p w:rsidR="00CD1B9A" w:rsidRDefault="00CD1B9A" w:rsidP="00CD1B9A">
      <w:pPr>
        <w:spacing w:after="0" w:line="240" w:lineRule="auto"/>
        <w:rPr>
          <w:rFonts w:ascii="Arial" w:hAnsi="Arial" w:cs="Arial"/>
          <w:b/>
          <w:sz w:val="24"/>
          <w:szCs w:val="24"/>
          <w:u w:val="single"/>
        </w:rPr>
      </w:pPr>
    </w:p>
    <w:p w:rsidR="00CD1B9A" w:rsidRDefault="00CD1B9A" w:rsidP="00CD1B9A">
      <w:pPr>
        <w:spacing w:after="0" w:line="240" w:lineRule="auto"/>
        <w:rPr>
          <w:rFonts w:ascii="Arial" w:hAnsi="Arial" w:cs="Arial"/>
          <w:b/>
          <w:sz w:val="24"/>
          <w:szCs w:val="24"/>
          <w:u w:val="single"/>
        </w:rPr>
      </w:pPr>
    </w:p>
    <w:p w:rsidR="00CD1B9A" w:rsidRDefault="00CD1B9A" w:rsidP="00CD1B9A">
      <w:pPr>
        <w:spacing w:after="0" w:line="240" w:lineRule="auto"/>
        <w:rPr>
          <w:rFonts w:ascii="Arial" w:hAnsi="Arial" w:cs="Arial"/>
          <w:b/>
          <w:sz w:val="24"/>
          <w:szCs w:val="24"/>
          <w:u w:val="single"/>
        </w:rPr>
      </w:pPr>
    </w:p>
    <w:p w:rsidR="00CD1B9A" w:rsidRDefault="00CD1B9A" w:rsidP="00CD1B9A">
      <w:pPr>
        <w:spacing w:after="0" w:line="240" w:lineRule="auto"/>
        <w:rPr>
          <w:rFonts w:ascii="Arial" w:hAnsi="Arial" w:cs="Arial"/>
          <w:b/>
          <w:sz w:val="24"/>
          <w:szCs w:val="24"/>
          <w:u w:val="single"/>
        </w:rPr>
      </w:pPr>
    </w:p>
    <w:p w:rsidR="00CD1B9A" w:rsidRDefault="00CD1B9A" w:rsidP="00CD1B9A">
      <w:pPr>
        <w:spacing w:after="0" w:line="240" w:lineRule="auto"/>
        <w:rPr>
          <w:rFonts w:ascii="Arial" w:hAnsi="Arial" w:cs="Arial"/>
          <w:b/>
          <w:sz w:val="24"/>
          <w:szCs w:val="24"/>
          <w:u w:val="single"/>
        </w:rPr>
      </w:pPr>
    </w:p>
    <w:p w:rsidR="00CD1B9A" w:rsidRDefault="00CD1B9A" w:rsidP="00CD1B9A">
      <w:pPr>
        <w:spacing w:after="0" w:line="240" w:lineRule="auto"/>
        <w:rPr>
          <w:rFonts w:ascii="Arial" w:hAnsi="Arial" w:cs="Arial"/>
          <w:b/>
          <w:sz w:val="24"/>
          <w:szCs w:val="24"/>
          <w:u w:val="single"/>
        </w:rPr>
      </w:pPr>
    </w:p>
    <w:p w:rsidR="00CD1B9A" w:rsidRDefault="00CD1B9A" w:rsidP="00CD1B9A">
      <w:pPr>
        <w:spacing w:after="0" w:line="240" w:lineRule="auto"/>
        <w:rPr>
          <w:rFonts w:ascii="Arial" w:hAnsi="Arial" w:cs="Arial"/>
          <w:b/>
          <w:sz w:val="24"/>
          <w:szCs w:val="24"/>
          <w:u w:val="single"/>
        </w:rPr>
      </w:pPr>
    </w:p>
    <w:p w:rsidR="00CD1B9A" w:rsidRDefault="00CD1B9A" w:rsidP="00CD1B9A">
      <w:pPr>
        <w:spacing w:after="0" w:line="240" w:lineRule="auto"/>
        <w:rPr>
          <w:rFonts w:ascii="Arial" w:hAnsi="Arial" w:cs="Arial"/>
          <w:b/>
          <w:sz w:val="24"/>
          <w:szCs w:val="24"/>
          <w:u w:val="single"/>
        </w:rPr>
      </w:pPr>
    </w:p>
    <w:p w:rsidR="00CD1B9A" w:rsidRDefault="00CD1B9A" w:rsidP="00CD1B9A">
      <w:pPr>
        <w:spacing w:after="0" w:line="240" w:lineRule="auto"/>
        <w:rPr>
          <w:rFonts w:ascii="Arial" w:hAnsi="Arial" w:cs="Arial"/>
          <w:b/>
          <w:sz w:val="24"/>
          <w:szCs w:val="24"/>
          <w:u w:val="single"/>
        </w:rPr>
      </w:pPr>
    </w:p>
    <w:p w:rsidR="00CD1B9A" w:rsidRDefault="00CD1B9A" w:rsidP="00CD1B9A">
      <w:pPr>
        <w:spacing w:after="0" w:line="240" w:lineRule="auto"/>
        <w:rPr>
          <w:rFonts w:ascii="Arial" w:hAnsi="Arial" w:cs="Arial"/>
          <w:b/>
          <w:sz w:val="24"/>
          <w:szCs w:val="24"/>
          <w:u w:val="single"/>
        </w:rPr>
      </w:pPr>
    </w:p>
    <w:p w:rsidR="00CD1B9A" w:rsidRDefault="00CD1B9A" w:rsidP="00CD1B9A">
      <w:pPr>
        <w:spacing w:after="0" w:line="240" w:lineRule="auto"/>
        <w:rPr>
          <w:rFonts w:ascii="Arial" w:hAnsi="Arial" w:cs="Arial"/>
          <w:b/>
          <w:sz w:val="24"/>
          <w:szCs w:val="24"/>
          <w:u w:val="single"/>
        </w:rPr>
      </w:pPr>
    </w:p>
    <w:p w:rsidR="00CD1B9A" w:rsidRDefault="00CD1B9A" w:rsidP="00CD1B9A">
      <w:pPr>
        <w:spacing w:after="0" w:line="240" w:lineRule="auto"/>
        <w:rPr>
          <w:rFonts w:ascii="Arial" w:hAnsi="Arial" w:cs="Arial"/>
          <w:b/>
          <w:sz w:val="24"/>
          <w:szCs w:val="24"/>
          <w:u w:val="single"/>
        </w:rPr>
      </w:pPr>
    </w:p>
    <w:p w:rsidR="00CD1B9A" w:rsidRDefault="00CD1B9A" w:rsidP="00CD1B9A">
      <w:pPr>
        <w:spacing w:after="0" w:line="240" w:lineRule="auto"/>
        <w:rPr>
          <w:rFonts w:ascii="Arial" w:hAnsi="Arial" w:cs="Arial"/>
          <w:b/>
          <w:sz w:val="24"/>
          <w:szCs w:val="24"/>
          <w:u w:val="single"/>
        </w:rPr>
      </w:pPr>
    </w:p>
    <w:p w:rsidR="00CD1B9A" w:rsidRDefault="00CD1B9A" w:rsidP="00CD1B9A">
      <w:pPr>
        <w:spacing w:after="0" w:line="240" w:lineRule="auto"/>
        <w:rPr>
          <w:rFonts w:ascii="Arial" w:hAnsi="Arial" w:cs="Arial"/>
          <w:b/>
          <w:sz w:val="24"/>
          <w:szCs w:val="24"/>
          <w:u w:val="single"/>
        </w:rPr>
      </w:pPr>
    </w:p>
    <w:p w:rsidR="00CD1B9A" w:rsidRDefault="00CD1B9A" w:rsidP="00CD1B9A">
      <w:pPr>
        <w:spacing w:after="0" w:line="240" w:lineRule="auto"/>
        <w:rPr>
          <w:rFonts w:ascii="Arial" w:hAnsi="Arial" w:cs="Arial"/>
          <w:b/>
          <w:sz w:val="24"/>
          <w:szCs w:val="24"/>
          <w:u w:val="single"/>
        </w:rPr>
      </w:pPr>
    </w:p>
    <w:p w:rsidR="00CD1B9A" w:rsidRDefault="00CD1B9A" w:rsidP="00CD1B9A">
      <w:pPr>
        <w:spacing w:after="0" w:line="240" w:lineRule="auto"/>
        <w:rPr>
          <w:rFonts w:ascii="Arial" w:hAnsi="Arial" w:cs="Arial"/>
          <w:b/>
          <w:sz w:val="24"/>
          <w:szCs w:val="24"/>
          <w:u w:val="single"/>
        </w:rPr>
      </w:pPr>
    </w:p>
    <w:p w:rsidR="00CD1B9A" w:rsidRDefault="00CD1B9A" w:rsidP="00CD1B9A">
      <w:pPr>
        <w:spacing w:after="0" w:line="240" w:lineRule="auto"/>
        <w:rPr>
          <w:rFonts w:ascii="Arial" w:hAnsi="Arial" w:cs="Arial"/>
          <w:b/>
          <w:sz w:val="24"/>
          <w:szCs w:val="24"/>
          <w:u w:val="single"/>
        </w:rPr>
      </w:pPr>
    </w:p>
    <w:p w:rsidR="0021535C" w:rsidRDefault="0021535C" w:rsidP="00CD1B9A">
      <w:pPr>
        <w:spacing w:after="0" w:line="240" w:lineRule="auto"/>
        <w:rPr>
          <w:rFonts w:ascii="Arial" w:hAnsi="Arial" w:cs="Arial"/>
          <w:b/>
          <w:sz w:val="24"/>
          <w:szCs w:val="24"/>
          <w:u w:val="single"/>
        </w:rPr>
        <w:sectPr w:rsidR="0021535C" w:rsidSect="00734DDB">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440" w:left="1800" w:header="720" w:footer="720" w:gutter="0"/>
          <w:pgNumType w:start="0"/>
          <w:cols w:space="720"/>
          <w:titlePg/>
          <w:docGrid w:linePitch="360"/>
        </w:sectPr>
      </w:pPr>
    </w:p>
    <w:p w:rsidR="00CD1B9A" w:rsidRDefault="00CD1B9A" w:rsidP="00CD1B9A">
      <w:pPr>
        <w:spacing w:after="0" w:line="240" w:lineRule="auto"/>
        <w:rPr>
          <w:rFonts w:ascii="Arial" w:hAnsi="Arial" w:cs="Arial"/>
          <w:b/>
          <w:sz w:val="24"/>
          <w:szCs w:val="24"/>
          <w:u w:val="single"/>
        </w:rPr>
      </w:pPr>
    </w:p>
    <w:p w:rsidR="00CD1B9A" w:rsidRPr="00C4209A" w:rsidRDefault="00CD1B9A" w:rsidP="00CD1B9A">
      <w:pPr>
        <w:spacing w:after="0" w:line="240" w:lineRule="auto"/>
        <w:ind w:firstLine="720"/>
        <w:jc w:val="both"/>
        <w:rPr>
          <w:rFonts w:ascii="Arial" w:hAnsi="Arial" w:cs="Arial"/>
          <w:sz w:val="24"/>
          <w:szCs w:val="24"/>
        </w:rPr>
      </w:pPr>
      <w:r w:rsidRPr="00C4209A">
        <w:rPr>
          <w:rFonts w:ascii="Arial" w:hAnsi="Arial" w:cs="Arial"/>
          <w:sz w:val="24"/>
          <w:szCs w:val="24"/>
        </w:rPr>
        <w:t xml:space="preserve">This publication was prepared by the INTOSAI Working Group on Environmental Auditing (WGEA). The WGEA aims to improve the use of audit mandate and audit instruments in the field of environmental protection policies, by both members of the Working Group and non-member Supreme Audit Institutions (SAIs). The WGEA has the mandate to: </w:t>
      </w:r>
    </w:p>
    <w:p w:rsidR="00CD1B9A" w:rsidRPr="00C4209A" w:rsidRDefault="00CD1B9A" w:rsidP="00CD1B9A">
      <w:pPr>
        <w:spacing w:after="0" w:line="240" w:lineRule="auto"/>
        <w:rPr>
          <w:rFonts w:ascii="Arial" w:hAnsi="Arial" w:cs="Arial"/>
          <w:sz w:val="24"/>
          <w:szCs w:val="24"/>
        </w:rPr>
      </w:pPr>
    </w:p>
    <w:p w:rsidR="00CD1B9A" w:rsidRPr="00C4209A" w:rsidRDefault="00CD1B9A" w:rsidP="00CD1B9A">
      <w:pPr>
        <w:spacing w:after="0" w:line="240" w:lineRule="auto"/>
        <w:ind w:left="630" w:hanging="270"/>
        <w:jc w:val="both"/>
        <w:rPr>
          <w:rFonts w:ascii="Arial" w:hAnsi="Arial" w:cs="Arial"/>
          <w:sz w:val="24"/>
          <w:szCs w:val="24"/>
        </w:rPr>
      </w:pPr>
      <w:r w:rsidRPr="00C4209A">
        <w:rPr>
          <w:rFonts w:ascii="Arial" w:hAnsi="Arial" w:cs="Arial"/>
          <w:sz w:val="24"/>
          <w:szCs w:val="24"/>
        </w:rPr>
        <w:t xml:space="preserve">▪ Assists SAIs in acquiring a better understanding of </w:t>
      </w:r>
      <w:r>
        <w:rPr>
          <w:rFonts w:ascii="Arial" w:hAnsi="Arial" w:cs="Arial"/>
          <w:sz w:val="24"/>
          <w:szCs w:val="24"/>
        </w:rPr>
        <w:t xml:space="preserve">  </w:t>
      </w:r>
      <w:r w:rsidRPr="00C4209A">
        <w:rPr>
          <w:rFonts w:ascii="Arial" w:hAnsi="Arial" w:cs="Arial"/>
          <w:sz w:val="24"/>
          <w:szCs w:val="24"/>
        </w:rPr>
        <w:t xml:space="preserve">the specific issues involved in environmental auditing; </w:t>
      </w:r>
    </w:p>
    <w:p w:rsidR="00CD1B9A" w:rsidRPr="00C4209A" w:rsidRDefault="00CD1B9A" w:rsidP="00CD1B9A">
      <w:pPr>
        <w:spacing w:after="0" w:line="240" w:lineRule="auto"/>
        <w:ind w:left="540" w:hanging="194"/>
        <w:rPr>
          <w:rFonts w:ascii="Arial" w:hAnsi="Arial" w:cs="Arial"/>
          <w:sz w:val="24"/>
          <w:szCs w:val="24"/>
        </w:rPr>
      </w:pPr>
    </w:p>
    <w:p w:rsidR="00CD1B9A" w:rsidRPr="00C4209A" w:rsidRDefault="00CD1B9A" w:rsidP="00CD1B9A">
      <w:pPr>
        <w:spacing w:after="0" w:line="240" w:lineRule="auto"/>
        <w:ind w:left="540" w:hanging="194"/>
        <w:rPr>
          <w:rFonts w:ascii="Arial" w:hAnsi="Arial" w:cs="Arial"/>
          <w:sz w:val="24"/>
          <w:szCs w:val="24"/>
        </w:rPr>
      </w:pPr>
      <w:r w:rsidRPr="00C4209A">
        <w:rPr>
          <w:rFonts w:ascii="Arial" w:hAnsi="Arial" w:cs="Arial"/>
          <w:sz w:val="24"/>
          <w:szCs w:val="24"/>
        </w:rPr>
        <w:t>▪   Facilitates exchange of information and experience among SAIs; and</w:t>
      </w:r>
    </w:p>
    <w:p w:rsidR="00CD1B9A" w:rsidRPr="00C4209A" w:rsidRDefault="00CD1B9A" w:rsidP="00CD1B9A">
      <w:pPr>
        <w:spacing w:after="0" w:line="240" w:lineRule="auto"/>
        <w:ind w:left="540" w:hanging="194"/>
        <w:rPr>
          <w:rFonts w:ascii="Arial" w:hAnsi="Arial" w:cs="Arial"/>
          <w:sz w:val="24"/>
          <w:szCs w:val="24"/>
        </w:rPr>
      </w:pPr>
    </w:p>
    <w:p w:rsidR="00CD1B9A" w:rsidRPr="00C4209A" w:rsidRDefault="00CD1B9A" w:rsidP="00CD1B9A">
      <w:pPr>
        <w:tabs>
          <w:tab w:val="left" w:pos="284"/>
        </w:tabs>
        <w:spacing w:after="0" w:line="240" w:lineRule="auto"/>
        <w:ind w:left="540" w:hanging="194"/>
        <w:rPr>
          <w:rFonts w:ascii="Arial" w:hAnsi="Arial" w:cs="Arial"/>
          <w:sz w:val="24"/>
          <w:szCs w:val="24"/>
        </w:rPr>
      </w:pPr>
      <w:r w:rsidRPr="00C4209A">
        <w:rPr>
          <w:rFonts w:ascii="Arial" w:hAnsi="Arial" w:cs="Arial"/>
          <w:sz w:val="24"/>
          <w:szCs w:val="24"/>
        </w:rPr>
        <w:t xml:space="preserve">▪   Publishes guidelines and other informative material for their use. </w:t>
      </w:r>
    </w:p>
    <w:p w:rsidR="00CD1B9A" w:rsidRPr="00C4209A" w:rsidRDefault="00CD1B9A" w:rsidP="00CD1B9A">
      <w:pPr>
        <w:spacing w:after="0" w:line="240" w:lineRule="auto"/>
        <w:rPr>
          <w:rFonts w:ascii="Arial" w:hAnsi="Arial" w:cs="Arial"/>
          <w:sz w:val="24"/>
          <w:szCs w:val="24"/>
        </w:rPr>
      </w:pPr>
    </w:p>
    <w:p w:rsidR="00CD1B9A" w:rsidRPr="00C4209A" w:rsidRDefault="00CD1B9A" w:rsidP="00CD1B9A">
      <w:pPr>
        <w:spacing w:after="0" w:line="240" w:lineRule="auto"/>
        <w:ind w:firstLine="720"/>
        <w:jc w:val="both"/>
        <w:rPr>
          <w:rFonts w:ascii="Arial" w:hAnsi="Arial" w:cs="Arial"/>
          <w:b/>
          <w:sz w:val="24"/>
          <w:szCs w:val="24"/>
          <w:u w:val="single"/>
        </w:rPr>
      </w:pPr>
      <w:r w:rsidRPr="00C4209A">
        <w:rPr>
          <w:rFonts w:ascii="Arial" w:hAnsi="Arial" w:cs="Arial"/>
          <w:sz w:val="24"/>
          <w:szCs w:val="24"/>
        </w:rPr>
        <w:t>This publication may be downloaded free of charge from the I</w:t>
      </w:r>
      <w:r>
        <w:rPr>
          <w:rFonts w:ascii="Arial" w:hAnsi="Arial" w:cs="Arial"/>
          <w:sz w:val="24"/>
          <w:szCs w:val="24"/>
        </w:rPr>
        <w:t xml:space="preserve">NTOSAI WGEA website </w:t>
      </w:r>
      <w:hyperlink r:id="rId16" w:history="1">
        <w:r w:rsidRPr="00C4209A">
          <w:rPr>
            <w:rStyle w:val="Hyperlink"/>
            <w:rFonts w:ascii="Arial" w:hAnsi="Arial" w:cs="Arial"/>
            <w:color w:val="auto"/>
            <w:sz w:val="24"/>
            <w:szCs w:val="24"/>
          </w:rPr>
          <w:t>http://www.environmental-auditing.org</w:t>
        </w:r>
      </w:hyperlink>
      <w:r w:rsidRPr="00C4209A">
        <w:rPr>
          <w:rFonts w:ascii="Arial" w:hAnsi="Arial" w:cs="Arial"/>
          <w:sz w:val="24"/>
          <w:szCs w:val="24"/>
        </w:rPr>
        <w:t>. Permission is granted to copy and distribute this publication, giving appropriate credit, provided that such copies are for academic, personal or professional use and are not sold or used for commercial gain.</w:t>
      </w:r>
    </w:p>
    <w:p w:rsidR="00CD1B9A" w:rsidRPr="00C4209A" w:rsidRDefault="00CD1B9A" w:rsidP="00CD1B9A">
      <w:pPr>
        <w:spacing w:after="0" w:line="240" w:lineRule="auto"/>
        <w:rPr>
          <w:rFonts w:ascii="Arial" w:hAnsi="Arial" w:cs="Arial"/>
          <w:b/>
          <w:color w:val="FF0000"/>
          <w:sz w:val="24"/>
          <w:szCs w:val="24"/>
          <w:u w:val="single"/>
        </w:rPr>
      </w:pPr>
    </w:p>
    <w:p w:rsidR="00CD1B9A" w:rsidRDefault="00CD1B9A" w:rsidP="00CD1B9A">
      <w:pPr>
        <w:spacing w:after="0" w:line="240" w:lineRule="auto"/>
        <w:rPr>
          <w:rFonts w:ascii="Arial" w:hAnsi="Arial" w:cs="Arial"/>
          <w:b/>
          <w:color w:val="FF0000"/>
          <w:sz w:val="24"/>
          <w:szCs w:val="24"/>
          <w:u w:val="single"/>
        </w:rPr>
      </w:pPr>
    </w:p>
    <w:p w:rsidR="00CD1B9A" w:rsidRDefault="00CD1B9A" w:rsidP="00CD1B9A">
      <w:pPr>
        <w:spacing w:after="0" w:line="240" w:lineRule="auto"/>
        <w:rPr>
          <w:rFonts w:ascii="Arial" w:hAnsi="Arial" w:cs="Arial"/>
          <w:b/>
          <w:color w:val="FF0000"/>
          <w:sz w:val="24"/>
          <w:szCs w:val="24"/>
          <w:u w:val="single"/>
        </w:rPr>
      </w:pPr>
    </w:p>
    <w:p w:rsidR="00CD1B9A" w:rsidRDefault="00CD1B9A" w:rsidP="00CD1B9A">
      <w:pPr>
        <w:spacing w:after="0" w:line="240" w:lineRule="auto"/>
        <w:rPr>
          <w:rFonts w:ascii="Arial" w:hAnsi="Arial" w:cs="Arial"/>
          <w:b/>
          <w:color w:val="FF0000"/>
          <w:sz w:val="24"/>
          <w:szCs w:val="24"/>
          <w:u w:val="single"/>
        </w:rPr>
      </w:pPr>
    </w:p>
    <w:p w:rsidR="00CD1B9A" w:rsidRDefault="00CD1B9A" w:rsidP="00CD1B9A">
      <w:pPr>
        <w:spacing w:after="0" w:line="240" w:lineRule="auto"/>
        <w:rPr>
          <w:rFonts w:ascii="Arial" w:hAnsi="Arial" w:cs="Arial"/>
          <w:b/>
          <w:color w:val="FF0000"/>
          <w:sz w:val="24"/>
          <w:szCs w:val="24"/>
          <w:u w:val="single"/>
        </w:rPr>
      </w:pPr>
    </w:p>
    <w:p w:rsidR="00CD1B9A" w:rsidRDefault="00CD1B9A" w:rsidP="00CD1B9A">
      <w:pPr>
        <w:spacing w:after="0" w:line="240" w:lineRule="auto"/>
        <w:rPr>
          <w:rFonts w:ascii="Arial" w:hAnsi="Arial" w:cs="Arial"/>
          <w:b/>
          <w:color w:val="FF0000"/>
          <w:sz w:val="24"/>
          <w:szCs w:val="24"/>
          <w:u w:val="single"/>
        </w:rPr>
      </w:pPr>
    </w:p>
    <w:p w:rsidR="00CD1B9A" w:rsidRDefault="00CD1B9A" w:rsidP="00CD1B9A">
      <w:pPr>
        <w:spacing w:after="0" w:line="240" w:lineRule="auto"/>
        <w:rPr>
          <w:rFonts w:ascii="Arial" w:hAnsi="Arial" w:cs="Arial"/>
          <w:b/>
          <w:color w:val="FF0000"/>
          <w:sz w:val="24"/>
          <w:szCs w:val="24"/>
          <w:u w:val="single"/>
        </w:rPr>
      </w:pPr>
    </w:p>
    <w:p w:rsidR="00CD1B9A" w:rsidRDefault="00CD1B9A" w:rsidP="00CD1B9A">
      <w:pPr>
        <w:spacing w:after="0" w:line="240" w:lineRule="auto"/>
        <w:rPr>
          <w:rFonts w:ascii="Arial" w:hAnsi="Arial" w:cs="Arial"/>
          <w:b/>
          <w:color w:val="FF0000"/>
          <w:sz w:val="24"/>
          <w:szCs w:val="24"/>
          <w:u w:val="single"/>
        </w:rPr>
      </w:pPr>
    </w:p>
    <w:p w:rsidR="00CD1B9A" w:rsidRDefault="00CD1B9A" w:rsidP="00CD1B9A">
      <w:pPr>
        <w:spacing w:after="0" w:line="240" w:lineRule="auto"/>
        <w:rPr>
          <w:rFonts w:ascii="Arial" w:hAnsi="Arial" w:cs="Arial"/>
          <w:b/>
          <w:color w:val="FF0000"/>
          <w:sz w:val="24"/>
          <w:szCs w:val="24"/>
          <w:u w:val="single"/>
        </w:rPr>
      </w:pPr>
    </w:p>
    <w:p w:rsidR="00CD1B9A" w:rsidRDefault="00CD1B9A" w:rsidP="00CD1B9A">
      <w:pPr>
        <w:spacing w:after="0" w:line="240" w:lineRule="auto"/>
        <w:rPr>
          <w:rFonts w:ascii="Arial" w:hAnsi="Arial" w:cs="Arial"/>
          <w:b/>
          <w:color w:val="FF0000"/>
          <w:sz w:val="24"/>
          <w:szCs w:val="24"/>
          <w:u w:val="single"/>
        </w:rPr>
      </w:pPr>
    </w:p>
    <w:p w:rsidR="00CD1B9A" w:rsidRDefault="00CD1B9A" w:rsidP="00CD1B9A">
      <w:pPr>
        <w:spacing w:after="0" w:line="240" w:lineRule="auto"/>
        <w:rPr>
          <w:rFonts w:ascii="Arial" w:hAnsi="Arial" w:cs="Arial"/>
          <w:b/>
          <w:color w:val="FF0000"/>
          <w:sz w:val="24"/>
          <w:szCs w:val="24"/>
          <w:u w:val="single"/>
        </w:rPr>
      </w:pPr>
    </w:p>
    <w:p w:rsidR="00CD1B9A" w:rsidRDefault="00CD1B9A" w:rsidP="00CD1B9A">
      <w:pPr>
        <w:spacing w:after="0" w:line="240" w:lineRule="auto"/>
        <w:rPr>
          <w:rFonts w:ascii="Arial" w:hAnsi="Arial" w:cs="Arial"/>
          <w:b/>
          <w:color w:val="FF0000"/>
          <w:sz w:val="24"/>
          <w:szCs w:val="24"/>
          <w:u w:val="single"/>
        </w:rPr>
      </w:pPr>
    </w:p>
    <w:p w:rsidR="00CD1B9A" w:rsidRDefault="00CD1B9A" w:rsidP="00CD1B9A">
      <w:pPr>
        <w:spacing w:after="0" w:line="240" w:lineRule="auto"/>
        <w:rPr>
          <w:rFonts w:ascii="Arial" w:hAnsi="Arial" w:cs="Arial"/>
          <w:b/>
          <w:color w:val="FF0000"/>
          <w:sz w:val="24"/>
          <w:szCs w:val="24"/>
          <w:u w:val="single"/>
        </w:rPr>
      </w:pPr>
    </w:p>
    <w:p w:rsidR="00CD1B9A" w:rsidRDefault="00CD1B9A" w:rsidP="00CD1B9A">
      <w:pPr>
        <w:spacing w:after="0" w:line="240" w:lineRule="auto"/>
        <w:rPr>
          <w:rFonts w:ascii="Arial" w:hAnsi="Arial" w:cs="Arial"/>
          <w:b/>
          <w:color w:val="FF0000"/>
          <w:sz w:val="24"/>
          <w:szCs w:val="24"/>
          <w:u w:val="single"/>
        </w:rPr>
      </w:pPr>
    </w:p>
    <w:p w:rsidR="00CD1B9A" w:rsidRDefault="00CD1B9A" w:rsidP="00CD1B9A">
      <w:pPr>
        <w:spacing w:after="0" w:line="240" w:lineRule="auto"/>
        <w:rPr>
          <w:rFonts w:ascii="Arial" w:hAnsi="Arial" w:cs="Arial"/>
          <w:b/>
          <w:color w:val="FF0000"/>
          <w:sz w:val="24"/>
          <w:szCs w:val="24"/>
          <w:u w:val="single"/>
        </w:rPr>
      </w:pPr>
    </w:p>
    <w:p w:rsidR="00CD1B9A" w:rsidRDefault="00CD1B9A" w:rsidP="00CD1B9A">
      <w:pPr>
        <w:spacing w:after="0" w:line="240" w:lineRule="auto"/>
        <w:rPr>
          <w:rFonts w:ascii="Arial" w:hAnsi="Arial" w:cs="Arial"/>
          <w:b/>
          <w:color w:val="FF0000"/>
          <w:sz w:val="24"/>
          <w:szCs w:val="24"/>
          <w:u w:val="single"/>
        </w:rPr>
      </w:pPr>
    </w:p>
    <w:p w:rsidR="00CD1B9A" w:rsidRDefault="00CD1B9A" w:rsidP="00CD1B9A">
      <w:pPr>
        <w:spacing w:after="0" w:line="240" w:lineRule="auto"/>
        <w:rPr>
          <w:rFonts w:ascii="Arial" w:hAnsi="Arial" w:cs="Arial"/>
          <w:b/>
          <w:color w:val="FF0000"/>
          <w:sz w:val="24"/>
          <w:szCs w:val="24"/>
          <w:u w:val="single"/>
        </w:rPr>
      </w:pPr>
    </w:p>
    <w:p w:rsidR="00CD1B9A" w:rsidRDefault="00CD1B9A" w:rsidP="00CD1B9A">
      <w:pPr>
        <w:spacing w:after="0" w:line="240" w:lineRule="auto"/>
        <w:rPr>
          <w:rFonts w:ascii="Arial" w:hAnsi="Arial" w:cs="Arial"/>
          <w:b/>
          <w:color w:val="FF0000"/>
          <w:sz w:val="24"/>
          <w:szCs w:val="24"/>
          <w:u w:val="single"/>
        </w:rPr>
      </w:pPr>
    </w:p>
    <w:p w:rsidR="00CD1B9A" w:rsidRDefault="00CD1B9A" w:rsidP="00CD1B9A">
      <w:pPr>
        <w:spacing w:after="0" w:line="240" w:lineRule="auto"/>
        <w:rPr>
          <w:rFonts w:ascii="Arial" w:hAnsi="Arial" w:cs="Arial"/>
          <w:b/>
          <w:color w:val="FF0000"/>
          <w:sz w:val="24"/>
          <w:szCs w:val="24"/>
          <w:u w:val="single"/>
        </w:rPr>
      </w:pPr>
    </w:p>
    <w:p w:rsidR="00CD1B9A" w:rsidRDefault="00CD1B9A" w:rsidP="00CD1B9A">
      <w:pPr>
        <w:spacing w:after="0" w:line="240" w:lineRule="auto"/>
        <w:rPr>
          <w:rFonts w:ascii="Arial" w:hAnsi="Arial" w:cs="Arial"/>
          <w:b/>
          <w:color w:val="FF0000"/>
          <w:sz w:val="24"/>
          <w:szCs w:val="24"/>
          <w:u w:val="single"/>
        </w:rPr>
      </w:pPr>
    </w:p>
    <w:p w:rsidR="00CD1B9A" w:rsidRDefault="00CD1B9A" w:rsidP="00CD1B9A">
      <w:pPr>
        <w:spacing w:after="0" w:line="240" w:lineRule="auto"/>
        <w:rPr>
          <w:rFonts w:ascii="Arial" w:hAnsi="Arial" w:cs="Arial"/>
          <w:b/>
          <w:color w:val="FF0000"/>
          <w:sz w:val="24"/>
          <w:szCs w:val="24"/>
          <w:u w:val="single"/>
        </w:rPr>
      </w:pPr>
    </w:p>
    <w:p w:rsidR="00CD1B9A" w:rsidRDefault="00CD1B9A" w:rsidP="00CD1B9A">
      <w:pPr>
        <w:spacing w:after="0" w:line="240" w:lineRule="auto"/>
        <w:rPr>
          <w:rFonts w:ascii="Arial" w:hAnsi="Arial" w:cs="Arial"/>
          <w:b/>
          <w:color w:val="FF0000"/>
          <w:sz w:val="24"/>
          <w:szCs w:val="24"/>
          <w:u w:val="single"/>
        </w:rPr>
      </w:pPr>
    </w:p>
    <w:p w:rsidR="00CD1B9A" w:rsidRDefault="00CD1B9A" w:rsidP="00CD1B9A">
      <w:pPr>
        <w:spacing w:after="0" w:line="240" w:lineRule="auto"/>
        <w:rPr>
          <w:rFonts w:ascii="Arial" w:hAnsi="Arial" w:cs="Arial"/>
          <w:b/>
          <w:color w:val="FF0000"/>
          <w:sz w:val="24"/>
          <w:szCs w:val="24"/>
          <w:u w:val="single"/>
        </w:rPr>
      </w:pPr>
    </w:p>
    <w:p w:rsidR="00CD1B9A" w:rsidRDefault="00CD1B9A" w:rsidP="00CD1B9A">
      <w:pPr>
        <w:spacing w:after="0" w:line="240" w:lineRule="auto"/>
        <w:rPr>
          <w:rFonts w:ascii="Arial" w:hAnsi="Arial" w:cs="Arial"/>
          <w:b/>
          <w:color w:val="FF0000"/>
          <w:sz w:val="24"/>
          <w:szCs w:val="24"/>
          <w:u w:val="single"/>
        </w:rPr>
      </w:pPr>
    </w:p>
    <w:p w:rsidR="00CD1B9A" w:rsidRDefault="00CD1B9A" w:rsidP="00CD1B9A">
      <w:pPr>
        <w:spacing w:after="0" w:line="240" w:lineRule="auto"/>
        <w:rPr>
          <w:rFonts w:ascii="Arial" w:hAnsi="Arial" w:cs="Arial"/>
          <w:b/>
          <w:color w:val="FF0000"/>
          <w:sz w:val="24"/>
          <w:szCs w:val="24"/>
          <w:u w:val="single"/>
        </w:rPr>
      </w:pPr>
    </w:p>
    <w:p w:rsidR="00C656E4" w:rsidRDefault="00C656E4" w:rsidP="00CD1B9A">
      <w:pPr>
        <w:spacing w:after="0" w:line="240" w:lineRule="auto"/>
        <w:rPr>
          <w:rFonts w:ascii="Arial" w:hAnsi="Arial" w:cs="Arial"/>
          <w:b/>
          <w:color w:val="00B050"/>
          <w:sz w:val="28"/>
          <w:szCs w:val="28"/>
          <w:u w:val="single"/>
        </w:rPr>
      </w:pPr>
    </w:p>
    <w:p w:rsidR="00C656E4" w:rsidRDefault="00C656E4" w:rsidP="00CD1B9A">
      <w:pPr>
        <w:spacing w:after="0" w:line="240" w:lineRule="auto"/>
        <w:rPr>
          <w:rFonts w:ascii="Arial" w:hAnsi="Arial" w:cs="Arial"/>
          <w:b/>
          <w:color w:val="00B050"/>
          <w:sz w:val="28"/>
          <w:szCs w:val="28"/>
          <w:u w:val="single"/>
        </w:rPr>
      </w:pPr>
    </w:p>
    <w:p w:rsidR="00CD1B9A" w:rsidRPr="00035BD3" w:rsidRDefault="00CD1B9A" w:rsidP="00CD1B9A">
      <w:pPr>
        <w:spacing w:after="0" w:line="240" w:lineRule="auto"/>
        <w:rPr>
          <w:rFonts w:ascii="Arial" w:hAnsi="Arial" w:cs="Arial"/>
          <w:b/>
          <w:color w:val="00B050"/>
          <w:sz w:val="28"/>
          <w:szCs w:val="28"/>
          <w:u w:val="single"/>
        </w:rPr>
      </w:pPr>
      <w:r w:rsidRPr="00035BD3">
        <w:rPr>
          <w:rFonts w:ascii="Arial" w:hAnsi="Arial" w:cs="Arial"/>
          <w:b/>
          <w:color w:val="00B050"/>
          <w:sz w:val="28"/>
          <w:szCs w:val="28"/>
          <w:u w:val="single"/>
        </w:rPr>
        <w:lastRenderedPageBreak/>
        <w:t>For</w:t>
      </w:r>
      <w:r>
        <w:rPr>
          <w:rFonts w:ascii="Arial" w:hAnsi="Arial" w:cs="Arial"/>
          <w:b/>
          <w:color w:val="00B050"/>
          <w:sz w:val="28"/>
          <w:szCs w:val="28"/>
          <w:u w:val="single"/>
        </w:rPr>
        <w:t>e</w:t>
      </w:r>
      <w:r w:rsidRPr="00035BD3">
        <w:rPr>
          <w:rFonts w:ascii="Arial" w:hAnsi="Arial" w:cs="Arial"/>
          <w:b/>
          <w:color w:val="00B050"/>
          <w:sz w:val="28"/>
          <w:szCs w:val="28"/>
          <w:u w:val="single"/>
        </w:rPr>
        <w:t>w</w:t>
      </w:r>
      <w:r>
        <w:rPr>
          <w:rFonts w:ascii="Arial" w:hAnsi="Arial" w:cs="Arial"/>
          <w:b/>
          <w:color w:val="00B050"/>
          <w:sz w:val="28"/>
          <w:szCs w:val="28"/>
          <w:u w:val="single"/>
        </w:rPr>
        <w:t>o</w:t>
      </w:r>
      <w:r w:rsidRPr="00035BD3">
        <w:rPr>
          <w:rFonts w:ascii="Arial" w:hAnsi="Arial" w:cs="Arial"/>
          <w:b/>
          <w:color w:val="00B050"/>
          <w:sz w:val="28"/>
          <w:szCs w:val="28"/>
          <w:u w:val="single"/>
        </w:rPr>
        <w:t>rd</w:t>
      </w:r>
    </w:p>
    <w:p w:rsidR="00CD1B9A" w:rsidRPr="00D01B1F" w:rsidRDefault="00CD1B9A" w:rsidP="00CD1B9A">
      <w:pPr>
        <w:spacing w:after="0" w:line="240" w:lineRule="auto"/>
        <w:rPr>
          <w:rFonts w:ascii="Arial" w:hAnsi="Arial" w:cs="Arial"/>
          <w:b/>
          <w:sz w:val="24"/>
          <w:szCs w:val="24"/>
          <w:u w:val="single"/>
        </w:rPr>
      </w:pPr>
    </w:p>
    <w:p w:rsidR="00CD1B9A" w:rsidRPr="00D01B1F" w:rsidRDefault="00CD1B9A" w:rsidP="00CD1B9A">
      <w:pPr>
        <w:spacing w:after="0" w:line="240" w:lineRule="auto"/>
        <w:rPr>
          <w:rFonts w:ascii="Arial" w:hAnsi="Arial" w:cs="Arial"/>
          <w:b/>
          <w:szCs w:val="24"/>
        </w:rPr>
      </w:pPr>
    </w:p>
    <w:p w:rsidR="00CD1B9A" w:rsidRPr="00D01B1F" w:rsidRDefault="00CD1B9A" w:rsidP="00CD1B9A">
      <w:pPr>
        <w:pStyle w:val="BodyText"/>
        <w:spacing w:after="0"/>
        <w:ind w:firstLine="709"/>
        <w:jc w:val="both"/>
        <w:rPr>
          <w:rFonts w:ascii="Arial" w:hAnsi="Arial" w:cs="Arial"/>
          <w:sz w:val="24"/>
          <w:szCs w:val="24"/>
        </w:rPr>
      </w:pPr>
      <w:r w:rsidRPr="00D01B1F">
        <w:rPr>
          <w:rFonts w:ascii="Arial" w:hAnsi="Arial" w:cs="Arial"/>
          <w:sz w:val="24"/>
          <w:szCs w:val="24"/>
        </w:rPr>
        <w:t xml:space="preserve">Environmental pollution is one of the serious crises to which we are facing today. In the United Nations Environment Assembly (UNEA) held in Nairobi on June 23-27, 2014, delegates from around the world unanimously agreed to encourage governments to set standards and policies across multiple sectors to reduce air pollution emissions and manage the negative impacts of air pollution on health, the economy, and overall sustainable development. </w:t>
      </w:r>
    </w:p>
    <w:p w:rsidR="00CD1B9A" w:rsidRPr="00D01B1F" w:rsidRDefault="00CD1B9A" w:rsidP="00CD1B9A">
      <w:pPr>
        <w:pStyle w:val="BodyText"/>
        <w:spacing w:after="0"/>
        <w:jc w:val="both"/>
        <w:rPr>
          <w:rFonts w:ascii="Arial" w:hAnsi="Arial" w:cs="Arial"/>
          <w:sz w:val="24"/>
          <w:szCs w:val="24"/>
        </w:rPr>
      </w:pPr>
    </w:p>
    <w:p w:rsidR="00CD1B9A" w:rsidRPr="00D01B1F" w:rsidRDefault="00CD1B9A" w:rsidP="00CD1B9A">
      <w:pPr>
        <w:pStyle w:val="BodyText"/>
        <w:spacing w:after="0"/>
        <w:ind w:firstLine="709"/>
        <w:jc w:val="both"/>
        <w:rPr>
          <w:sz w:val="24"/>
          <w:szCs w:val="24"/>
        </w:rPr>
      </w:pPr>
      <w:r w:rsidRPr="00D01B1F">
        <w:rPr>
          <w:rFonts w:ascii="Arial" w:hAnsi="Arial" w:cs="Arial"/>
          <w:sz w:val="24"/>
          <w:szCs w:val="24"/>
        </w:rPr>
        <w:t>This UNEA Resolution recognized that air pollution, responsible for seven million deaths annually, according to estimates by the World Health Organization (WHO), is a top issue that requires immediate action by the international community.</w:t>
      </w:r>
      <w:r w:rsidRPr="00D01B1F">
        <w:rPr>
          <w:sz w:val="24"/>
          <w:szCs w:val="24"/>
        </w:rPr>
        <w:t xml:space="preserve"> </w:t>
      </w:r>
    </w:p>
    <w:p w:rsidR="00CD1B9A" w:rsidRPr="00D01B1F" w:rsidRDefault="00CD1B9A" w:rsidP="00CD1B9A">
      <w:pPr>
        <w:pStyle w:val="BodyText"/>
        <w:spacing w:after="0"/>
        <w:ind w:firstLine="709"/>
        <w:jc w:val="both"/>
        <w:rPr>
          <w:sz w:val="24"/>
          <w:szCs w:val="24"/>
        </w:rPr>
      </w:pPr>
    </w:p>
    <w:p w:rsidR="00CD1B9A" w:rsidRPr="00D01B1F" w:rsidRDefault="00CD1B9A" w:rsidP="00CD1B9A">
      <w:pPr>
        <w:pStyle w:val="BodyText"/>
        <w:spacing w:after="0"/>
        <w:ind w:firstLine="709"/>
        <w:jc w:val="both"/>
        <w:rPr>
          <w:rFonts w:ascii="Arial" w:hAnsi="Arial" w:cs="Arial"/>
          <w:sz w:val="24"/>
          <w:szCs w:val="24"/>
        </w:rPr>
      </w:pPr>
      <w:r w:rsidRPr="00D01B1F">
        <w:rPr>
          <w:rFonts w:ascii="Arial" w:hAnsi="Arial" w:cs="Arial"/>
          <w:sz w:val="24"/>
          <w:szCs w:val="24"/>
        </w:rPr>
        <w:t xml:space="preserve">As reported by the </w:t>
      </w:r>
      <w:r w:rsidRPr="00D01B1F">
        <w:rPr>
          <w:rFonts w:ascii="Arial" w:hAnsi="Arial" w:cs="Arial"/>
          <w:sz w:val="24"/>
          <w:szCs w:val="24"/>
          <w:lang w:val="en-GB"/>
        </w:rPr>
        <w:t xml:space="preserve">Organization for Economic </w:t>
      </w:r>
      <w:r>
        <w:rPr>
          <w:rFonts w:ascii="Arial" w:hAnsi="Arial" w:cs="Arial"/>
          <w:sz w:val="24"/>
          <w:szCs w:val="24"/>
          <w:lang w:val="en-GB"/>
        </w:rPr>
        <w:t xml:space="preserve">Cooperation </w:t>
      </w:r>
      <w:r w:rsidRPr="00D01B1F">
        <w:rPr>
          <w:rFonts w:ascii="Arial" w:hAnsi="Arial" w:cs="Arial"/>
          <w:sz w:val="24"/>
          <w:szCs w:val="24"/>
          <w:lang w:val="en-GB"/>
        </w:rPr>
        <w:t xml:space="preserve">and Development (OECD), </w:t>
      </w:r>
      <w:r w:rsidRPr="00D01B1F">
        <w:rPr>
          <w:rFonts w:ascii="Arial" w:hAnsi="Arial" w:cs="Arial"/>
          <w:sz w:val="24"/>
          <w:szCs w:val="24"/>
        </w:rPr>
        <w:t>the cost of the health impact of air pollution in OECD countries (including deaths and illness) was about USD 1.7 trillion in 2010. In China, the cost of the health impact of air pollution was about USD 1.4 trillion and about USD 0.5 trillion in India in same year.</w:t>
      </w:r>
    </w:p>
    <w:p w:rsidR="00CD1B9A" w:rsidRPr="00D01B1F" w:rsidRDefault="00CD1B9A" w:rsidP="00CD1B9A">
      <w:pPr>
        <w:spacing w:after="0" w:line="240" w:lineRule="auto"/>
        <w:jc w:val="both"/>
        <w:rPr>
          <w:rFonts w:ascii="Arial" w:hAnsi="Arial" w:cs="Arial"/>
          <w:sz w:val="24"/>
          <w:szCs w:val="24"/>
        </w:rPr>
      </w:pPr>
    </w:p>
    <w:p w:rsidR="00CD1B9A" w:rsidRPr="00CB63D1" w:rsidRDefault="00CD1B9A" w:rsidP="00CD1B9A">
      <w:pPr>
        <w:pStyle w:val="BodyText"/>
        <w:spacing w:after="0"/>
        <w:ind w:firstLine="709"/>
        <w:jc w:val="both"/>
        <w:rPr>
          <w:rFonts w:ascii="Arial" w:hAnsi="Arial" w:cs="Arial"/>
          <w:sz w:val="24"/>
          <w:szCs w:val="24"/>
        </w:rPr>
      </w:pPr>
      <w:r w:rsidRPr="00CB63D1">
        <w:rPr>
          <w:rFonts w:ascii="Arial" w:hAnsi="Arial" w:cs="Arial"/>
          <w:sz w:val="24"/>
          <w:szCs w:val="24"/>
        </w:rPr>
        <w:t>Similarly, in May 2015, the Sixty-eighth World Health Assembly (WHA) adopted resolution WHA68.8, in which the Director-General was requested, inter alia, to propose to the Sixty-ninth WHA a road map for an enhanced global response to the adverse health effects of air pollution. In response thereto, an early version of the draft road map was considered by the Executive Board at its 138th session.</w:t>
      </w:r>
    </w:p>
    <w:p w:rsidR="00CD1B9A" w:rsidRDefault="00CD1B9A" w:rsidP="00CD1B9A">
      <w:pPr>
        <w:pStyle w:val="BodyText"/>
        <w:spacing w:after="0"/>
        <w:jc w:val="both"/>
        <w:rPr>
          <w:rFonts w:ascii="Arial" w:hAnsi="Arial" w:cs="Arial"/>
          <w:sz w:val="24"/>
          <w:szCs w:val="24"/>
        </w:rPr>
      </w:pPr>
      <w:r>
        <w:rPr>
          <w:rFonts w:ascii="Arial" w:hAnsi="Arial" w:cs="Arial"/>
          <w:sz w:val="24"/>
          <w:szCs w:val="24"/>
        </w:rPr>
        <w:t xml:space="preserve">  </w:t>
      </w:r>
    </w:p>
    <w:p w:rsidR="00CD1B9A" w:rsidRDefault="00CD1B9A" w:rsidP="00CD1B9A">
      <w:pPr>
        <w:pStyle w:val="BodyText"/>
        <w:spacing w:after="0"/>
        <w:ind w:firstLine="709"/>
        <w:jc w:val="both"/>
        <w:rPr>
          <w:rFonts w:ascii="Arial" w:hAnsi="Arial" w:cs="Arial"/>
          <w:sz w:val="24"/>
          <w:shd w:val="clear" w:color="auto" w:fill="FFFFFF"/>
        </w:rPr>
      </w:pPr>
      <w:r w:rsidRPr="005D13AC">
        <w:rPr>
          <w:rFonts w:ascii="Arial" w:hAnsi="Arial" w:cs="Arial"/>
          <w:sz w:val="24"/>
          <w:shd w:val="clear" w:color="auto" w:fill="FFFFFF"/>
        </w:rPr>
        <w:t>The First WHO Global Conference on Air Pollution and Health from 30 October to 1 November 2018</w:t>
      </w:r>
      <w:r>
        <w:rPr>
          <w:rFonts w:ascii="Arial" w:hAnsi="Arial" w:cs="Arial"/>
          <w:sz w:val="24"/>
          <w:shd w:val="clear" w:color="auto" w:fill="FFFFFF"/>
        </w:rPr>
        <w:t xml:space="preserve"> brought together global, national and local leaders. </w:t>
      </w:r>
      <w:r w:rsidRPr="005D13AC">
        <w:rPr>
          <w:rFonts w:ascii="Arial" w:hAnsi="Arial" w:cs="Arial"/>
          <w:sz w:val="24"/>
        </w:rPr>
        <w:t>Participants at the conference recognized the need for a world free of air pollution and an aspirational goal of reducing the number of deaths from air pollution by two thirds by 2030</w:t>
      </w:r>
      <w:r>
        <w:rPr>
          <w:rFonts w:ascii="Arial" w:hAnsi="Arial" w:cs="Arial"/>
          <w:sz w:val="24"/>
        </w:rPr>
        <w:t>.</w:t>
      </w:r>
    </w:p>
    <w:p w:rsidR="00CD1B9A" w:rsidRPr="00CB63D1" w:rsidRDefault="00CD1B9A" w:rsidP="00CD1B9A">
      <w:pPr>
        <w:pStyle w:val="BodyText"/>
        <w:spacing w:after="0"/>
        <w:ind w:firstLine="709"/>
        <w:jc w:val="both"/>
        <w:rPr>
          <w:rFonts w:ascii="Arial" w:hAnsi="Arial" w:cs="Arial"/>
          <w:color w:val="FF0000"/>
          <w:sz w:val="24"/>
          <w:szCs w:val="24"/>
        </w:rPr>
      </w:pPr>
    </w:p>
    <w:p w:rsidR="00734DDB" w:rsidRPr="00C656E4" w:rsidRDefault="00CD1B9A" w:rsidP="00C656E4">
      <w:pPr>
        <w:pStyle w:val="BodyText"/>
        <w:spacing w:after="0"/>
        <w:ind w:firstLine="709"/>
        <w:jc w:val="both"/>
        <w:rPr>
          <w:rFonts w:ascii="Arial" w:hAnsi="Arial" w:cs="Arial"/>
          <w:sz w:val="24"/>
        </w:rPr>
        <w:sectPr w:rsidR="00734DDB" w:rsidRPr="00C656E4" w:rsidSect="002B05FC">
          <w:footerReference w:type="default" r:id="rId17"/>
          <w:footerReference w:type="first" r:id="rId18"/>
          <w:pgSz w:w="12240" w:h="15840"/>
          <w:pgMar w:top="1440" w:right="1800" w:bottom="1440" w:left="1800" w:header="720" w:footer="720" w:gutter="0"/>
          <w:pgNumType w:start="3"/>
          <w:cols w:space="720"/>
          <w:titlePg/>
          <w:docGrid w:linePitch="360"/>
        </w:sectPr>
      </w:pPr>
      <w:r w:rsidRPr="00D01B1F">
        <w:rPr>
          <w:rFonts w:ascii="Arial" w:hAnsi="Arial" w:cs="Arial"/>
          <w:sz w:val="24"/>
        </w:rPr>
        <w:t xml:space="preserve">In the 2030 Sustainable Development Goals (SDGs), air quality and its impact on human health was considered as one of the top priorities under Goals 3 and 11. These two Goals envision to Make Cities and Human Settlements Inclusive, Safe, Resilient and Sustainable by reducing the adverse per capita environmental impact of cities, including paying special attention to air quality and municipal and other waste management and Ensure Healthy Lives and Promote Well Being for All Ages through substantial reduction of the number of deaths and illnesses from hazardous chemicals and air pollution and contamination, among others. </w:t>
      </w:r>
    </w:p>
    <w:p w:rsidR="00CD1B9A" w:rsidRPr="00D01B1F" w:rsidRDefault="00CD1B9A" w:rsidP="00CD1B9A">
      <w:pPr>
        <w:spacing w:after="0" w:line="240" w:lineRule="auto"/>
        <w:jc w:val="both"/>
        <w:rPr>
          <w:rFonts w:ascii="Arial" w:hAnsi="Arial" w:cs="Arial"/>
          <w:sz w:val="24"/>
          <w:szCs w:val="24"/>
        </w:rPr>
      </w:pPr>
    </w:p>
    <w:p w:rsidR="00CD1B9A" w:rsidRPr="00D01B1F" w:rsidRDefault="00CD1B9A" w:rsidP="00CD1B9A">
      <w:pPr>
        <w:pStyle w:val="BodyText"/>
        <w:spacing w:after="0"/>
        <w:ind w:firstLine="709"/>
        <w:jc w:val="both"/>
        <w:rPr>
          <w:rFonts w:ascii="Arial" w:hAnsi="Arial" w:cs="Arial"/>
          <w:sz w:val="24"/>
          <w:szCs w:val="24"/>
        </w:rPr>
      </w:pPr>
      <w:r w:rsidRPr="00D01B1F">
        <w:rPr>
          <w:rFonts w:ascii="Arial" w:hAnsi="Arial" w:cs="Arial"/>
          <w:sz w:val="24"/>
          <w:szCs w:val="24"/>
        </w:rPr>
        <w:t xml:space="preserve">The WGEA, in its Work Plan for 2017-2019, included the conduct of a research project on Environmental Health (focus on Air Pollution) and the role of SAIs in dealing with these issues and concerns. </w:t>
      </w:r>
    </w:p>
    <w:p w:rsidR="00CD1B9A" w:rsidRPr="00D01B1F" w:rsidRDefault="00CD1B9A" w:rsidP="00CD1B9A">
      <w:pPr>
        <w:pStyle w:val="BodyText"/>
        <w:spacing w:after="0"/>
        <w:ind w:firstLine="709"/>
        <w:jc w:val="both"/>
        <w:rPr>
          <w:rFonts w:ascii="Arial" w:hAnsi="Arial" w:cs="Arial"/>
          <w:sz w:val="24"/>
          <w:szCs w:val="24"/>
        </w:rPr>
      </w:pPr>
    </w:p>
    <w:p w:rsidR="00CD1B9A" w:rsidRPr="00D01B1F" w:rsidRDefault="00CD1B9A" w:rsidP="00CD1B9A">
      <w:pPr>
        <w:pStyle w:val="BodyText"/>
        <w:spacing w:after="0"/>
        <w:ind w:firstLine="709"/>
        <w:jc w:val="both"/>
        <w:rPr>
          <w:rFonts w:ascii="Arial" w:hAnsi="Arial" w:cs="Arial"/>
          <w:sz w:val="24"/>
          <w:szCs w:val="24"/>
        </w:rPr>
      </w:pPr>
      <w:r w:rsidRPr="00D01B1F">
        <w:rPr>
          <w:rFonts w:ascii="Arial" w:hAnsi="Arial" w:cs="Arial"/>
          <w:sz w:val="24"/>
          <w:szCs w:val="24"/>
        </w:rPr>
        <w:t xml:space="preserve">The project aims to (a) identify and describe the issues and risks related to environmental health, with focus on Air Pollution, in which the governments worldwide are faced with that needed concrete response measures; (b) </w:t>
      </w:r>
      <w:r>
        <w:rPr>
          <w:rFonts w:ascii="Arial" w:hAnsi="Arial" w:cs="Arial"/>
          <w:sz w:val="24"/>
          <w:szCs w:val="24"/>
        </w:rPr>
        <w:t xml:space="preserve">determine the government responses on issues related to air pollution and its health effects; (c) </w:t>
      </w:r>
      <w:r w:rsidRPr="00D01B1F">
        <w:rPr>
          <w:rFonts w:ascii="Arial" w:hAnsi="Arial" w:cs="Arial"/>
          <w:sz w:val="24"/>
          <w:szCs w:val="24"/>
        </w:rPr>
        <w:t>find out how international organizations can assist/support in surmounting the effects of air pollution on health</w:t>
      </w:r>
      <w:r w:rsidRPr="00D01B1F">
        <w:rPr>
          <w:rFonts w:ascii="Arial" w:hAnsi="Arial" w:cs="Arial"/>
          <w:b/>
          <w:sz w:val="24"/>
          <w:szCs w:val="24"/>
        </w:rPr>
        <w:t xml:space="preserve">; </w:t>
      </w:r>
      <w:r w:rsidR="00FC2617" w:rsidRPr="00FC2617">
        <w:rPr>
          <w:rFonts w:ascii="Arial" w:hAnsi="Arial" w:cs="Arial"/>
          <w:sz w:val="24"/>
          <w:szCs w:val="24"/>
        </w:rPr>
        <w:t>(d)</w:t>
      </w:r>
      <w:r w:rsidR="00FC2617">
        <w:rPr>
          <w:rFonts w:ascii="Arial" w:hAnsi="Arial" w:cs="Arial"/>
          <w:sz w:val="24"/>
          <w:szCs w:val="24"/>
        </w:rPr>
        <w:t xml:space="preserve"> </w:t>
      </w:r>
      <w:r w:rsidR="00FC2617" w:rsidRPr="00FC2617">
        <w:rPr>
          <w:rFonts w:ascii="Arial" w:hAnsi="Arial" w:cs="Arial"/>
          <w:sz w:val="24"/>
          <w:szCs w:val="24"/>
        </w:rPr>
        <w:t xml:space="preserve">ascertain the objectives </w:t>
      </w:r>
      <w:r w:rsidR="00FC2617">
        <w:rPr>
          <w:rFonts w:ascii="Arial" w:hAnsi="Arial" w:cs="Arial"/>
          <w:sz w:val="24"/>
          <w:szCs w:val="24"/>
        </w:rPr>
        <w:t xml:space="preserve">in the conduct of audit; the </w:t>
      </w:r>
      <w:r w:rsidR="00FC2617" w:rsidRPr="00FC2617">
        <w:rPr>
          <w:rFonts w:ascii="Arial" w:hAnsi="Arial" w:cs="Arial"/>
          <w:sz w:val="24"/>
          <w:szCs w:val="24"/>
        </w:rPr>
        <w:t>criteria used</w:t>
      </w:r>
      <w:r w:rsidR="00FC2617">
        <w:rPr>
          <w:rFonts w:ascii="Arial" w:hAnsi="Arial" w:cs="Arial"/>
          <w:sz w:val="24"/>
          <w:szCs w:val="24"/>
        </w:rPr>
        <w:t>;</w:t>
      </w:r>
      <w:r w:rsidR="00FC2617" w:rsidRPr="00FC2617">
        <w:rPr>
          <w:rFonts w:ascii="Arial" w:hAnsi="Arial" w:cs="Arial"/>
          <w:sz w:val="24"/>
          <w:szCs w:val="24"/>
        </w:rPr>
        <w:t xml:space="preserve"> </w:t>
      </w:r>
      <w:r w:rsidRPr="00FC2617">
        <w:rPr>
          <w:rFonts w:ascii="Arial" w:hAnsi="Arial" w:cs="Arial"/>
          <w:sz w:val="24"/>
          <w:szCs w:val="24"/>
        </w:rPr>
        <w:t xml:space="preserve">and </w:t>
      </w:r>
      <w:r w:rsidR="00FC2617">
        <w:rPr>
          <w:rFonts w:ascii="Arial" w:hAnsi="Arial" w:cs="Arial"/>
          <w:sz w:val="24"/>
          <w:szCs w:val="24"/>
        </w:rPr>
        <w:t>the methodologies employed by SAIs in the audit of this area; (e</w:t>
      </w:r>
      <w:r w:rsidRPr="00FC2617">
        <w:rPr>
          <w:rFonts w:ascii="Arial" w:hAnsi="Arial" w:cs="Arial"/>
          <w:sz w:val="24"/>
          <w:szCs w:val="24"/>
        </w:rPr>
        <w:t>) describe the challenges of SAIs in auditing these issues and identify the best strategies and</w:t>
      </w:r>
      <w:r w:rsidRPr="00D01B1F">
        <w:rPr>
          <w:rFonts w:ascii="Arial" w:hAnsi="Arial" w:cs="Arial"/>
          <w:sz w:val="24"/>
          <w:szCs w:val="24"/>
        </w:rPr>
        <w:t xml:space="preserve"> practices </w:t>
      </w:r>
      <w:r>
        <w:rPr>
          <w:rFonts w:ascii="Arial" w:hAnsi="Arial" w:cs="Arial"/>
          <w:sz w:val="24"/>
          <w:szCs w:val="24"/>
        </w:rPr>
        <w:t xml:space="preserve">adopted to </w:t>
      </w:r>
      <w:r w:rsidRPr="00D01B1F">
        <w:rPr>
          <w:rFonts w:ascii="Arial" w:hAnsi="Arial" w:cs="Arial"/>
          <w:sz w:val="24"/>
          <w:szCs w:val="24"/>
        </w:rPr>
        <w:t xml:space="preserve">assist </w:t>
      </w:r>
      <w:r>
        <w:rPr>
          <w:rFonts w:ascii="Arial" w:hAnsi="Arial" w:cs="Arial"/>
          <w:sz w:val="24"/>
          <w:szCs w:val="24"/>
        </w:rPr>
        <w:t xml:space="preserve">them </w:t>
      </w:r>
      <w:r w:rsidRPr="00D01B1F">
        <w:rPr>
          <w:rFonts w:ascii="Arial" w:hAnsi="Arial" w:cs="Arial"/>
          <w:sz w:val="24"/>
          <w:szCs w:val="24"/>
        </w:rPr>
        <w:t>to face and overcome these challenges.</w:t>
      </w:r>
    </w:p>
    <w:p w:rsidR="00CD1B9A" w:rsidRDefault="00CD1B9A" w:rsidP="00CD1B9A">
      <w:pPr>
        <w:pStyle w:val="BodyText"/>
        <w:spacing w:after="0"/>
        <w:ind w:firstLine="709"/>
        <w:jc w:val="both"/>
        <w:rPr>
          <w:rFonts w:ascii="Arial" w:hAnsi="Arial" w:cs="Arial"/>
          <w:sz w:val="24"/>
          <w:szCs w:val="24"/>
        </w:rPr>
      </w:pPr>
    </w:p>
    <w:p w:rsidR="00B25A1F" w:rsidRPr="00CD7E8C" w:rsidRDefault="00CD1B9A" w:rsidP="00B25A1F">
      <w:pPr>
        <w:pStyle w:val="BodyText"/>
        <w:spacing w:after="0"/>
        <w:ind w:firstLine="709"/>
        <w:jc w:val="both"/>
        <w:rPr>
          <w:rFonts w:ascii="Arial" w:hAnsi="Arial" w:cs="Arial"/>
          <w:sz w:val="24"/>
          <w:szCs w:val="24"/>
        </w:rPr>
      </w:pPr>
      <w:r w:rsidRPr="00D01B1F">
        <w:rPr>
          <w:rFonts w:ascii="Arial" w:hAnsi="Arial" w:cs="Arial"/>
          <w:sz w:val="24"/>
          <w:szCs w:val="24"/>
        </w:rPr>
        <w:t>Accordingly, the project will identify the role of governments and contributions of international organizations in responding to air pollution and its effects related to health. The project will likewise gather SAI experience</w:t>
      </w:r>
      <w:r w:rsidRPr="00D01B1F">
        <w:rPr>
          <w:rFonts w:ascii="Arial" w:hAnsi="Arial" w:cs="Arial"/>
          <w:sz w:val="24"/>
          <w:szCs w:val="24"/>
          <w:lang w:val="en-GB"/>
        </w:rPr>
        <w:t xml:space="preserve"> in auditing </w:t>
      </w:r>
      <w:r w:rsidR="00560DEA">
        <w:rPr>
          <w:rFonts w:ascii="Arial" w:hAnsi="Arial" w:cs="Arial"/>
          <w:sz w:val="24"/>
          <w:szCs w:val="24"/>
          <w:lang w:val="en-GB"/>
        </w:rPr>
        <w:t xml:space="preserve">issues related to </w:t>
      </w:r>
      <w:r w:rsidRPr="00D01B1F">
        <w:rPr>
          <w:rFonts w:ascii="Arial" w:hAnsi="Arial" w:cs="Arial"/>
          <w:sz w:val="24"/>
          <w:szCs w:val="24"/>
          <w:lang w:val="en-GB"/>
        </w:rPr>
        <w:t>air pollution,</w:t>
      </w:r>
      <w:r w:rsidRPr="00D01B1F">
        <w:rPr>
          <w:rFonts w:ascii="Arial" w:hAnsi="Arial" w:cs="Arial"/>
          <w:sz w:val="24"/>
          <w:szCs w:val="24"/>
        </w:rPr>
        <w:t xml:space="preserve"> through the use of case studies, wherein the SAIs helped governments identify and implement immediate cost-effective measures </w:t>
      </w:r>
      <w:r w:rsidRPr="00C07E45">
        <w:rPr>
          <w:rFonts w:ascii="Arial" w:hAnsi="Arial" w:cs="Arial"/>
          <w:sz w:val="24"/>
          <w:szCs w:val="24"/>
        </w:rPr>
        <w:t>to reduce, if not eliminate,</w:t>
      </w:r>
      <w:r w:rsidRPr="00D01B1F">
        <w:rPr>
          <w:rFonts w:ascii="Arial" w:hAnsi="Arial" w:cs="Arial"/>
          <w:sz w:val="24"/>
          <w:szCs w:val="24"/>
        </w:rPr>
        <w:t xml:space="preserve"> the sources and effects of air pollution, through their audit recommendations. </w:t>
      </w:r>
      <w:r w:rsidRPr="00D01B1F">
        <w:rPr>
          <w:rFonts w:ascii="Arial" w:hAnsi="Arial" w:cs="Arial"/>
          <w:sz w:val="24"/>
          <w:szCs w:val="24"/>
          <w:lang w:val="en-GB"/>
        </w:rPr>
        <w:t>T</w:t>
      </w:r>
      <w:r w:rsidRPr="00D01B1F">
        <w:rPr>
          <w:rFonts w:ascii="Arial" w:hAnsi="Arial" w:cs="Arial"/>
          <w:sz w:val="24"/>
          <w:szCs w:val="24"/>
        </w:rPr>
        <w:t xml:space="preserve">he case studies will present examples of audit works of the SAIs. </w:t>
      </w:r>
      <w:r w:rsidR="00B25A1F">
        <w:rPr>
          <w:rFonts w:ascii="Arial" w:hAnsi="Arial" w:cs="Arial"/>
          <w:sz w:val="24"/>
          <w:szCs w:val="24"/>
        </w:rPr>
        <w:t xml:space="preserve">The project also portrays the </w:t>
      </w:r>
      <w:r w:rsidR="00B25A1F" w:rsidRPr="00CD7E8C">
        <w:rPr>
          <w:rFonts w:ascii="Arial" w:hAnsi="Arial" w:cs="Arial"/>
          <w:bCs/>
          <w:sz w:val="24"/>
        </w:rPr>
        <w:t xml:space="preserve">challenges encountered in audit </w:t>
      </w:r>
      <w:r w:rsidR="00B25A1F">
        <w:rPr>
          <w:rFonts w:ascii="Arial" w:hAnsi="Arial" w:cs="Arial"/>
          <w:bCs/>
          <w:sz w:val="24"/>
        </w:rPr>
        <w:t xml:space="preserve">by SAIs </w:t>
      </w:r>
      <w:r w:rsidR="00B25A1F" w:rsidRPr="00CD7E8C">
        <w:rPr>
          <w:rFonts w:ascii="Arial" w:hAnsi="Arial" w:cs="Arial"/>
          <w:bCs/>
          <w:sz w:val="24"/>
        </w:rPr>
        <w:t xml:space="preserve">and best approaches and practices </w:t>
      </w:r>
      <w:r w:rsidR="00B25A1F" w:rsidRPr="00CD7E8C">
        <w:rPr>
          <w:rFonts w:ascii="Arial" w:hAnsi="Arial" w:cs="Arial"/>
          <w:sz w:val="24"/>
          <w:szCs w:val="24"/>
        </w:rPr>
        <w:t xml:space="preserve">adopted to achieve </w:t>
      </w:r>
      <w:r w:rsidR="00B25A1F">
        <w:rPr>
          <w:rFonts w:ascii="Arial" w:hAnsi="Arial" w:cs="Arial"/>
          <w:sz w:val="24"/>
          <w:szCs w:val="24"/>
        </w:rPr>
        <w:t xml:space="preserve">their </w:t>
      </w:r>
      <w:r w:rsidR="00B25A1F" w:rsidRPr="00CD7E8C">
        <w:rPr>
          <w:rFonts w:ascii="Arial" w:hAnsi="Arial" w:cs="Arial"/>
          <w:sz w:val="24"/>
          <w:szCs w:val="24"/>
        </w:rPr>
        <w:t>audit objectives</w:t>
      </w:r>
      <w:r w:rsidR="00B25A1F">
        <w:rPr>
          <w:rFonts w:ascii="Arial" w:hAnsi="Arial" w:cs="Arial"/>
          <w:sz w:val="24"/>
          <w:szCs w:val="24"/>
        </w:rPr>
        <w:t>.</w:t>
      </w:r>
    </w:p>
    <w:p w:rsidR="00CD1B9A" w:rsidRPr="00D01B1F" w:rsidRDefault="00CD1B9A" w:rsidP="00B25A1F">
      <w:pPr>
        <w:pStyle w:val="BodyText"/>
        <w:spacing w:after="0"/>
        <w:jc w:val="both"/>
        <w:rPr>
          <w:rFonts w:ascii="Arial" w:hAnsi="Arial" w:cs="Arial"/>
          <w:sz w:val="24"/>
          <w:szCs w:val="24"/>
        </w:rPr>
      </w:pPr>
    </w:p>
    <w:p w:rsidR="00CD1B9A" w:rsidRDefault="00CD1B9A" w:rsidP="00FC2617">
      <w:pPr>
        <w:spacing w:after="0" w:line="240" w:lineRule="auto"/>
        <w:ind w:firstLine="706"/>
        <w:jc w:val="both"/>
        <w:rPr>
          <w:rFonts w:ascii="Arial" w:hAnsi="Arial" w:cs="Arial"/>
          <w:sz w:val="24"/>
          <w:szCs w:val="24"/>
        </w:rPr>
      </w:pPr>
      <w:r w:rsidRPr="008F5EE2">
        <w:rPr>
          <w:rFonts w:ascii="Arial" w:hAnsi="Arial" w:cs="Arial"/>
          <w:sz w:val="24"/>
          <w:szCs w:val="24"/>
        </w:rPr>
        <w:t xml:space="preserve">The work on this document was led by the SAI of </w:t>
      </w:r>
      <w:r>
        <w:rPr>
          <w:rFonts w:ascii="Arial" w:hAnsi="Arial" w:cs="Arial"/>
          <w:sz w:val="24"/>
          <w:szCs w:val="24"/>
        </w:rPr>
        <w:t>Philippines</w:t>
      </w:r>
      <w:r w:rsidRPr="008F5EE2">
        <w:rPr>
          <w:rFonts w:ascii="Arial" w:hAnsi="Arial" w:cs="Arial"/>
          <w:sz w:val="24"/>
          <w:szCs w:val="24"/>
        </w:rPr>
        <w:t xml:space="preserve">. In particular, we would like to acknowledge the efforts of the authors, </w:t>
      </w:r>
      <w:r>
        <w:rPr>
          <w:rFonts w:ascii="Arial" w:hAnsi="Arial" w:cs="Arial"/>
          <w:sz w:val="24"/>
          <w:szCs w:val="24"/>
        </w:rPr>
        <w:t>Wilfredo A. Agito, Ma. Corazon S.  Gomez, Maribeth F. De Jesus, Jesusa R. Gauang and Evelyn V. Menciano. We also</w:t>
      </w:r>
      <w:r w:rsidRPr="008F5EE2">
        <w:rPr>
          <w:rFonts w:ascii="Arial" w:hAnsi="Arial" w:cs="Arial"/>
          <w:sz w:val="24"/>
          <w:szCs w:val="24"/>
        </w:rPr>
        <w:t xml:space="preserve"> like to acknowledge the contributions made by the SAIs worldwide, especially the project sub-committee members </w:t>
      </w:r>
      <w:r>
        <w:rPr>
          <w:rFonts w:ascii="Arial" w:hAnsi="Arial" w:cs="Arial"/>
          <w:sz w:val="24"/>
          <w:szCs w:val="24"/>
        </w:rPr>
        <w:t xml:space="preserve">Morocco, Czeck Republic, Egypt, Iran and Pakistan. </w:t>
      </w:r>
      <w:r w:rsidRPr="008F5EE2">
        <w:rPr>
          <w:rFonts w:ascii="Arial" w:hAnsi="Arial" w:cs="Arial"/>
          <w:sz w:val="24"/>
          <w:szCs w:val="24"/>
        </w:rPr>
        <w:t xml:space="preserve">A special </w:t>
      </w:r>
      <w:r>
        <w:rPr>
          <w:rFonts w:ascii="Arial" w:hAnsi="Arial" w:cs="Arial"/>
          <w:sz w:val="24"/>
          <w:szCs w:val="24"/>
        </w:rPr>
        <w:t xml:space="preserve">recognition </w:t>
      </w:r>
      <w:r w:rsidRPr="008F5EE2">
        <w:rPr>
          <w:rFonts w:ascii="Arial" w:hAnsi="Arial" w:cs="Arial"/>
          <w:sz w:val="24"/>
          <w:szCs w:val="24"/>
        </w:rPr>
        <w:t>to the</w:t>
      </w:r>
      <w:r>
        <w:rPr>
          <w:rFonts w:ascii="Arial" w:hAnsi="Arial" w:cs="Arial"/>
          <w:sz w:val="24"/>
          <w:szCs w:val="24"/>
        </w:rPr>
        <w:t xml:space="preserve"> INTOSAI WGEA and its Steering C</w:t>
      </w:r>
      <w:r w:rsidRPr="008F5EE2">
        <w:rPr>
          <w:rFonts w:ascii="Arial" w:hAnsi="Arial" w:cs="Arial"/>
          <w:sz w:val="24"/>
          <w:szCs w:val="24"/>
        </w:rPr>
        <w:t xml:space="preserve">ommittee members for their valuable help in various </w:t>
      </w:r>
      <w:r>
        <w:rPr>
          <w:rFonts w:ascii="Arial" w:hAnsi="Arial" w:cs="Arial"/>
          <w:sz w:val="24"/>
          <w:szCs w:val="24"/>
        </w:rPr>
        <w:t xml:space="preserve">phases </w:t>
      </w:r>
      <w:r w:rsidRPr="008F5EE2">
        <w:rPr>
          <w:rFonts w:ascii="Arial" w:hAnsi="Arial" w:cs="Arial"/>
          <w:sz w:val="24"/>
          <w:szCs w:val="24"/>
        </w:rPr>
        <w:t xml:space="preserve">of the project. </w:t>
      </w:r>
    </w:p>
    <w:p w:rsidR="00FC2617" w:rsidRDefault="00FC2617" w:rsidP="00FC2617">
      <w:pPr>
        <w:spacing w:after="0" w:line="240" w:lineRule="auto"/>
        <w:ind w:firstLine="706"/>
        <w:jc w:val="both"/>
        <w:rPr>
          <w:rFonts w:ascii="Arial" w:hAnsi="Arial" w:cs="Arial"/>
          <w:sz w:val="24"/>
          <w:szCs w:val="24"/>
        </w:rPr>
      </w:pPr>
    </w:p>
    <w:p w:rsidR="00CD1B9A" w:rsidRPr="008F5EE2" w:rsidRDefault="00CD1B9A" w:rsidP="00CD1B9A">
      <w:pPr>
        <w:ind w:firstLine="709"/>
        <w:jc w:val="both"/>
        <w:rPr>
          <w:rFonts w:ascii="Arial" w:hAnsi="Arial" w:cs="Arial"/>
          <w:sz w:val="24"/>
          <w:szCs w:val="24"/>
        </w:rPr>
      </w:pPr>
      <w:r w:rsidRPr="008F5EE2">
        <w:rPr>
          <w:rFonts w:ascii="Arial" w:hAnsi="Arial" w:cs="Arial"/>
          <w:sz w:val="24"/>
          <w:szCs w:val="24"/>
        </w:rPr>
        <w:t>We hope you will find this research paper useful</w:t>
      </w:r>
      <w:r>
        <w:rPr>
          <w:rFonts w:ascii="Arial" w:hAnsi="Arial" w:cs="Arial"/>
          <w:sz w:val="24"/>
          <w:szCs w:val="24"/>
        </w:rPr>
        <w:t xml:space="preserve"> and beneficial</w:t>
      </w:r>
      <w:r w:rsidRPr="008F5EE2">
        <w:rPr>
          <w:rFonts w:ascii="Arial" w:hAnsi="Arial" w:cs="Arial"/>
          <w:sz w:val="24"/>
          <w:szCs w:val="24"/>
        </w:rPr>
        <w:t>.</w:t>
      </w:r>
    </w:p>
    <w:p w:rsidR="00CD1B9A" w:rsidRPr="00D01B1F" w:rsidRDefault="00CD1B9A" w:rsidP="00CD1B9A">
      <w:pPr>
        <w:spacing w:after="0" w:line="240" w:lineRule="auto"/>
        <w:jc w:val="both"/>
        <w:rPr>
          <w:rFonts w:ascii="Arial" w:hAnsi="Arial" w:cs="Arial"/>
          <w:sz w:val="24"/>
          <w:szCs w:val="24"/>
        </w:rPr>
      </w:pPr>
    </w:p>
    <w:p w:rsidR="00CD1B9A" w:rsidRPr="00D01B1F" w:rsidRDefault="00CD1B9A" w:rsidP="00CD1B9A">
      <w:pPr>
        <w:pStyle w:val="BodyText"/>
        <w:jc w:val="both"/>
        <w:rPr>
          <w:rFonts w:ascii="Arial" w:hAnsi="Arial" w:cs="Arial"/>
          <w:sz w:val="24"/>
          <w:szCs w:val="24"/>
        </w:rPr>
      </w:pPr>
    </w:p>
    <w:p w:rsidR="00CD1B9A" w:rsidRPr="00D01B1F" w:rsidRDefault="00CD1B9A" w:rsidP="00CD1B9A">
      <w:pPr>
        <w:pStyle w:val="BodyText"/>
        <w:spacing w:after="0"/>
        <w:jc w:val="both"/>
        <w:rPr>
          <w:rFonts w:ascii="Arial" w:hAnsi="Arial" w:cs="Arial"/>
          <w:sz w:val="24"/>
          <w:szCs w:val="24"/>
        </w:rPr>
      </w:pPr>
    </w:p>
    <w:p w:rsidR="00CD1B9A" w:rsidRPr="001D17B0" w:rsidRDefault="00CD1B9A" w:rsidP="00CD1B9A">
      <w:pPr>
        <w:pStyle w:val="BodyText"/>
        <w:spacing w:after="0"/>
        <w:jc w:val="both"/>
        <w:rPr>
          <w:rFonts w:ascii="Arial" w:hAnsi="Arial" w:cs="Arial"/>
          <w:b/>
          <w:szCs w:val="22"/>
        </w:rPr>
      </w:pPr>
      <w:r>
        <w:rPr>
          <w:rFonts w:ascii="Arial" w:hAnsi="Arial" w:cs="Arial"/>
          <w:b/>
          <w:szCs w:val="22"/>
        </w:rPr>
        <w:t xml:space="preserve">    </w:t>
      </w:r>
      <w:r w:rsidRPr="001D17B0">
        <w:rPr>
          <w:rFonts w:ascii="Arial" w:hAnsi="Arial" w:cs="Arial"/>
          <w:b/>
          <w:szCs w:val="22"/>
        </w:rPr>
        <w:t>MICHAEL G. AGUINALDO</w:t>
      </w:r>
      <w:r w:rsidRPr="001D17B0">
        <w:rPr>
          <w:rFonts w:ascii="Arial" w:hAnsi="Arial" w:cs="Arial"/>
          <w:b/>
          <w:szCs w:val="22"/>
        </w:rPr>
        <w:tab/>
      </w:r>
      <w:r>
        <w:rPr>
          <w:rFonts w:ascii="Arial" w:hAnsi="Arial" w:cs="Arial"/>
          <w:b/>
          <w:szCs w:val="22"/>
        </w:rPr>
        <w:t xml:space="preserve">         </w:t>
      </w:r>
      <w:r w:rsidRPr="001D17B0">
        <w:rPr>
          <w:rFonts w:ascii="Arial" w:hAnsi="Arial" w:cs="Arial"/>
          <w:b/>
          <w:bCs/>
          <w:szCs w:val="22"/>
          <w:lang w:val="fr-FR"/>
        </w:rPr>
        <w:t xml:space="preserve"> DR.</w:t>
      </w:r>
      <w:r>
        <w:rPr>
          <w:rFonts w:ascii="Arial" w:hAnsi="Arial" w:cs="Arial"/>
          <w:b/>
          <w:bCs/>
          <w:szCs w:val="22"/>
          <w:lang w:val="fr-FR"/>
        </w:rPr>
        <w:t xml:space="preserve"> </w:t>
      </w:r>
      <w:r w:rsidRPr="001D17B0">
        <w:rPr>
          <w:rFonts w:ascii="Arial" w:hAnsi="Arial" w:cs="Arial"/>
          <w:b/>
          <w:bCs/>
          <w:szCs w:val="22"/>
          <w:lang w:val="fr-FR"/>
        </w:rPr>
        <w:t>MOERMAHADI SOERJA DJANEGARA</w:t>
      </w:r>
    </w:p>
    <w:p w:rsidR="00CD1B9A" w:rsidRDefault="00CD1B9A" w:rsidP="00CD1B9A">
      <w:pPr>
        <w:autoSpaceDE w:val="0"/>
        <w:autoSpaceDN w:val="0"/>
        <w:adjustRightInd w:val="0"/>
        <w:spacing w:after="0" w:line="240" w:lineRule="auto"/>
        <w:jc w:val="both"/>
        <w:rPr>
          <w:rFonts w:ascii="Arial" w:hAnsi="Arial" w:cs="Arial"/>
        </w:rPr>
      </w:pPr>
      <w:r w:rsidRPr="001D17B0">
        <w:rPr>
          <w:rFonts w:ascii="Arial" w:hAnsi="Arial" w:cs="Arial"/>
        </w:rPr>
        <w:t xml:space="preserve">          Chairperson</w:t>
      </w:r>
      <w:r w:rsidRPr="001D17B0">
        <w:rPr>
          <w:rFonts w:ascii="Arial" w:hAnsi="Arial" w:cs="Arial"/>
        </w:rPr>
        <w:tab/>
      </w:r>
      <w:r w:rsidRPr="001D17B0">
        <w:rPr>
          <w:rFonts w:ascii="Arial" w:hAnsi="Arial" w:cs="Arial"/>
        </w:rPr>
        <w:tab/>
      </w:r>
      <w:r w:rsidRPr="00D01B1F">
        <w:rPr>
          <w:rFonts w:ascii="Arial" w:hAnsi="Arial" w:cs="Arial"/>
          <w:sz w:val="24"/>
          <w:szCs w:val="24"/>
        </w:rPr>
        <w:tab/>
      </w:r>
      <w:r w:rsidRPr="00D01B1F">
        <w:rPr>
          <w:rFonts w:ascii="Arial" w:hAnsi="Arial" w:cs="Arial"/>
          <w:sz w:val="24"/>
          <w:szCs w:val="24"/>
        </w:rPr>
        <w:tab/>
      </w:r>
      <w:r w:rsidRPr="00D01B1F">
        <w:rPr>
          <w:rFonts w:ascii="Arial" w:hAnsi="Arial" w:cs="Arial"/>
          <w:sz w:val="24"/>
          <w:szCs w:val="24"/>
        </w:rPr>
        <w:tab/>
        <w:t xml:space="preserve">      </w:t>
      </w:r>
      <w:r>
        <w:rPr>
          <w:rFonts w:ascii="Arial" w:hAnsi="Arial" w:cs="Arial"/>
          <w:sz w:val="24"/>
          <w:szCs w:val="24"/>
        </w:rPr>
        <w:t xml:space="preserve">     </w:t>
      </w:r>
      <w:r w:rsidRPr="00EF0273">
        <w:t xml:space="preserve"> </w:t>
      </w:r>
      <w:r w:rsidRPr="001D17B0">
        <w:rPr>
          <w:rFonts w:ascii="Arial" w:hAnsi="Arial" w:cs="Arial"/>
        </w:rPr>
        <w:t>Chairman</w:t>
      </w:r>
    </w:p>
    <w:p w:rsidR="00CD1B9A" w:rsidRPr="001D17B0" w:rsidRDefault="00CD1B9A" w:rsidP="00CD1B9A">
      <w:pPr>
        <w:autoSpaceDE w:val="0"/>
        <w:autoSpaceDN w:val="0"/>
        <w:adjustRightInd w:val="0"/>
        <w:spacing w:after="0" w:line="240" w:lineRule="auto"/>
        <w:jc w:val="both"/>
        <w:rPr>
          <w:rFonts w:ascii="Arial" w:hAnsi="Arial" w:cs="Arial"/>
        </w:rPr>
      </w:pPr>
      <w:r w:rsidRPr="001D17B0">
        <w:rPr>
          <w:rFonts w:ascii="Arial" w:hAnsi="Arial" w:cs="Arial"/>
        </w:rPr>
        <w:t>Commission on Audit</w:t>
      </w:r>
      <w:r>
        <w:rPr>
          <w:rFonts w:ascii="Arial" w:hAnsi="Arial" w:cs="Arial"/>
        </w:rPr>
        <w:t>, Philippines</w:t>
      </w:r>
      <w:r w:rsidRPr="001D17B0">
        <w:rPr>
          <w:rFonts w:ascii="Arial" w:hAnsi="Arial" w:cs="Arial"/>
        </w:rPr>
        <w:tab/>
        <w:t xml:space="preserve">          The Audit Board of the Republic of Indonesia</w:t>
      </w:r>
    </w:p>
    <w:p w:rsidR="00CD1B9A" w:rsidRPr="00FA5890" w:rsidRDefault="00CD1B9A" w:rsidP="00CD1B9A">
      <w:pPr>
        <w:autoSpaceDE w:val="0"/>
        <w:autoSpaceDN w:val="0"/>
        <w:adjustRightInd w:val="0"/>
        <w:spacing w:after="0" w:line="240" w:lineRule="auto"/>
        <w:jc w:val="both"/>
        <w:rPr>
          <w:rFonts w:ascii="Arial" w:hAnsi="Arial" w:cs="Arial"/>
        </w:rPr>
      </w:pPr>
      <w:r>
        <w:rPr>
          <w:rFonts w:ascii="Arial" w:hAnsi="Arial" w:cs="Arial"/>
        </w:rPr>
        <w:t xml:space="preserve">        </w:t>
      </w:r>
      <w:r w:rsidRPr="00FA5890">
        <w:rPr>
          <w:rFonts w:ascii="Arial" w:hAnsi="Arial" w:cs="Arial"/>
        </w:rPr>
        <w:t>Project Leader</w:t>
      </w:r>
      <w:r w:rsidRPr="00772EBE">
        <w:rPr>
          <w:rFonts w:ascii="Arial" w:hAnsi="Arial" w:cs="Arial"/>
        </w:rPr>
        <w:t xml:space="preserve"> </w:t>
      </w:r>
      <w:r>
        <w:rPr>
          <w:rFonts w:ascii="Arial" w:hAnsi="Arial" w:cs="Arial"/>
        </w:rPr>
        <w:t xml:space="preserve">                                                   </w:t>
      </w:r>
      <w:r w:rsidRPr="00FA5890">
        <w:rPr>
          <w:rFonts w:ascii="Arial" w:hAnsi="Arial" w:cs="Arial"/>
        </w:rPr>
        <w:t>Chair of INTOSAI WGEA</w:t>
      </w:r>
    </w:p>
    <w:p w:rsidR="00A55360" w:rsidRPr="005632D3" w:rsidRDefault="00CD1B9A" w:rsidP="005632D3">
      <w:pPr>
        <w:autoSpaceDE w:val="0"/>
        <w:autoSpaceDN w:val="0"/>
        <w:adjustRightInd w:val="0"/>
        <w:spacing w:after="0" w:line="240" w:lineRule="auto"/>
        <w:jc w:val="both"/>
        <w:rPr>
          <w:rFonts w:ascii="Arial" w:hAnsi="Arial" w:cs="Arial"/>
        </w:rPr>
      </w:pPr>
      <w:r w:rsidRPr="001D17B0">
        <w:rPr>
          <w:rFonts w:ascii="Arial" w:hAnsi="Arial" w:cs="Arial"/>
        </w:rPr>
        <w:tab/>
      </w:r>
      <w:r w:rsidRPr="001D17B0">
        <w:rPr>
          <w:rFonts w:ascii="Arial" w:hAnsi="Arial" w:cs="Arial"/>
        </w:rPr>
        <w:tab/>
      </w:r>
      <w:r w:rsidRPr="001D17B0">
        <w:rPr>
          <w:rFonts w:ascii="Arial" w:hAnsi="Arial" w:cs="Arial"/>
        </w:rPr>
        <w:tab/>
      </w:r>
      <w:r w:rsidRPr="001D17B0">
        <w:rPr>
          <w:rFonts w:ascii="Arial" w:hAnsi="Arial" w:cs="Arial"/>
        </w:rPr>
        <w:tab/>
      </w:r>
      <w:r w:rsidRPr="001D17B0">
        <w:rPr>
          <w:rFonts w:ascii="Arial" w:hAnsi="Arial" w:cs="Arial"/>
        </w:rPr>
        <w:tab/>
      </w:r>
    </w:p>
    <w:p w:rsidR="00CD1B9A" w:rsidRDefault="00CD1B9A" w:rsidP="00CD1B9A">
      <w:pPr>
        <w:jc w:val="center"/>
        <w:rPr>
          <w:rFonts w:asciiTheme="minorBidi" w:hAnsiTheme="minorBidi"/>
          <w:b/>
          <w:bCs/>
          <w:color w:val="00B050"/>
          <w:sz w:val="28"/>
          <w:szCs w:val="28"/>
          <w:lang w:val="en-GB"/>
        </w:rPr>
      </w:pPr>
      <w:r w:rsidRPr="007B76B7">
        <w:rPr>
          <w:rFonts w:asciiTheme="minorBidi" w:hAnsiTheme="minorBidi"/>
          <w:b/>
          <w:bCs/>
          <w:color w:val="00B050"/>
          <w:sz w:val="28"/>
          <w:szCs w:val="28"/>
          <w:lang w:val="en-GB"/>
        </w:rPr>
        <w:t>Table of Contents</w:t>
      </w:r>
    </w:p>
    <w:p w:rsidR="00CD1B9A" w:rsidRPr="00F2522C" w:rsidRDefault="00CD1B9A" w:rsidP="00CD1B9A">
      <w:pPr>
        <w:rPr>
          <w:rFonts w:ascii="Arial" w:hAnsi="Arial" w:cs="Arial"/>
          <w:bCs/>
          <w:sz w:val="24"/>
          <w:szCs w:val="24"/>
          <w:lang w:val="en-GB"/>
        </w:rPr>
      </w:pPr>
      <w:r w:rsidRPr="00F2522C">
        <w:rPr>
          <w:rFonts w:ascii="Arial" w:hAnsi="Arial" w:cs="Arial"/>
          <w:bCs/>
          <w:sz w:val="24"/>
          <w:szCs w:val="24"/>
          <w:lang w:val="en-GB"/>
        </w:rPr>
        <w:lastRenderedPageBreak/>
        <w:t>For</w:t>
      </w:r>
      <w:r>
        <w:rPr>
          <w:rFonts w:ascii="Arial" w:hAnsi="Arial" w:cs="Arial"/>
          <w:bCs/>
          <w:sz w:val="24"/>
          <w:szCs w:val="24"/>
          <w:lang w:val="en-GB"/>
        </w:rPr>
        <w:t>e</w:t>
      </w:r>
      <w:r w:rsidRPr="00F2522C">
        <w:rPr>
          <w:rFonts w:ascii="Arial" w:hAnsi="Arial" w:cs="Arial"/>
          <w:bCs/>
          <w:sz w:val="24"/>
          <w:szCs w:val="24"/>
          <w:lang w:val="en-GB"/>
        </w:rPr>
        <w:t>w</w:t>
      </w:r>
      <w:r>
        <w:rPr>
          <w:rFonts w:ascii="Arial" w:hAnsi="Arial" w:cs="Arial"/>
          <w:bCs/>
          <w:sz w:val="24"/>
          <w:szCs w:val="24"/>
          <w:lang w:val="en-GB"/>
        </w:rPr>
        <w:t>o</w:t>
      </w:r>
      <w:r w:rsidRPr="00F2522C">
        <w:rPr>
          <w:rFonts w:ascii="Arial" w:hAnsi="Arial" w:cs="Arial"/>
          <w:bCs/>
          <w:sz w:val="24"/>
          <w:szCs w:val="24"/>
          <w:lang w:val="en-GB"/>
        </w:rPr>
        <w:t>rd -------------------------------------------------------------------</w:t>
      </w:r>
      <w:r>
        <w:rPr>
          <w:rFonts w:ascii="Arial" w:hAnsi="Arial" w:cs="Arial"/>
          <w:bCs/>
          <w:sz w:val="24"/>
          <w:szCs w:val="24"/>
          <w:lang w:val="en-GB"/>
        </w:rPr>
        <w:t>--------------------</w:t>
      </w:r>
      <w:r w:rsidR="00852631">
        <w:rPr>
          <w:rFonts w:ascii="Arial" w:hAnsi="Arial" w:cs="Arial"/>
          <w:bCs/>
          <w:sz w:val="24"/>
          <w:szCs w:val="24"/>
          <w:lang w:val="en-GB"/>
        </w:rPr>
        <w:t>----</w:t>
      </w:r>
      <w:r w:rsidR="00FF57CF">
        <w:rPr>
          <w:rFonts w:ascii="Arial" w:hAnsi="Arial" w:cs="Arial"/>
          <w:bCs/>
          <w:sz w:val="24"/>
          <w:szCs w:val="24"/>
          <w:lang w:val="en-GB"/>
        </w:rPr>
        <w:t xml:space="preserve"> 3</w:t>
      </w:r>
    </w:p>
    <w:p w:rsidR="00CD1B9A" w:rsidRPr="00F2522C" w:rsidRDefault="00CD1B9A" w:rsidP="00CD1B9A">
      <w:pPr>
        <w:rPr>
          <w:rFonts w:ascii="Arial" w:hAnsi="Arial" w:cs="Arial"/>
          <w:bCs/>
          <w:sz w:val="24"/>
          <w:szCs w:val="24"/>
          <w:lang w:val="en-GB"/>
        </w:rPr>
      </w:pPr>
      <w:r w:rsidRPr="00F2522C">
        <w:rPr>
          <w:rFonts w:ascii="Arial" w:hAnsi="Arial" w:cs="Arial"/>
          <w:bCs/>
          <w:sz w:val="24"/>
          <w:szCs w:val="24"/>
          <w:lang w:val="en-GB"/>
        </w:rPr>
        <w:t>Acronyms and abbreviations -----------------------------------------</w:t>
      </w:r>
      <w:r>
        <w:rPr>
          <w:rFonts w:ascii="Arial" w:hAnsi="Arial" w:cs="Arial"/>
          <w:bCs/>
          <w:sz w:val="24"/>
          <w:szCs w:val="24"/>
          <w:lang w:val="en-GB"/>
        </w:rPr>
        <w:t>------------------------</w:t>
      </w:r>
      <w:r w:rsidR="00FF57CF">
        <w:rPr>
          <w:rFonts w:ascii="Arial" w:hAnsi="Arial" w:cs="Arial"/>
          <w:bCs/>
          <w:sz w:val="24"/>
          <w:szCs w:val="24"/>
          <w:lang w:val="en-GB"/>
        </w:rPr>
        <w:t xml:space="preserve"> </w:t>
      </w:r>
      <w:r w:rsidR="00852631">
        <w:rPr>
          <w:rFonts w:ascii="Arial" w:hAnsi="Arial" w:cs="Arial"/>
          <w:bCs/>
          <w:sz w:val="24"/>
          <w:szCs w:val="24"/>
          <w:lang w:val="en-GB"/>
        </w:rPr>
        <w:t xml:space="preserve"> </w:t>
      </w:r>
      <w:r w:rsidR="00FF57CF">
        <w:rPr>
          <w:rFonts w:ascii="Arial" w:hAnsi="Arial" w:cs="Arial"/>
          <w:bCs/>
          <w:sz w:val="24"/>
          <w:szCs w:val="24"/>
          <w:lang w:val="en-GB"/>
        </w:rPr>
        <w:t>8</w:t>
      </w:r>
    </w:p>
    <w:p w:rsidR="00CD1B9A" w:rsidRPr="00F2522C" w:rsidRDefault="00CD1B9A" w:rsidP="00CD1B9A">
      <w:pPr>
        <w:rPr>
          <w:rFonts w:ascii="Arial" w:hAnsi="Arial" w:cs="Arial"/>
          <w:bCs/>
          <w:sz w:val="24"/>
          <w:szCs w:val="24"/>
          <w:lang w:val="en-GB"/>
        </w:rPr>
      </w:pPr>
      <w:r w:rsidRPr="00F2522C">
        <w:rPr>
          <w:rFonts w:ascii="Arial" w:hAnsi="Arial" w:cs="Arial"/>
          <w:bCs/>
          <w:sz w:val="24"/>
          <w:szCs w:val="24"/>
          <w:lang w:val="en-GB"/>
        </w:rPr>
        <w:t>Executive Summary ---------------------------------------------------</w:t>
      </w:r>
      <w:r>
        <w:rPr>
          <w:rFonts w:ascii="Arial" w:hAnsi="Arial" w:cs="Arial"/>
          <w:bCs/>
          <w:sz w:val="24"/>
          <w:szCs w:val="24"/>
          <w:lang w:val="en-GB"/>
        </w:rPr>
        <w:t>-------------------------</w:t>
      </w:r>
      <w:r w:rsidR="00852631">
        <w:rPr>
          <w:rFonts w:ascii="Arial" w:hAnsi="Arial" w:cs="Arial"/>
          <w:bCs/>
          <w:sz w:val="24"/>
          <w:szCs w:val="24"/>
          <w:lang w:val="en-GB"/>
        </w:rPr>
        <w:t xml:space="preserve"> </w:t>
      </w:r>
      <w:r w:rsidR="00FF57CF">
        <w:rPr>
          <w:rFonts w:ascii="Arial" w:hAnsi="Arial" w:cs="Arial"/>
          <w:bCs/>
          <w:sz w:val="24"/>
          <w:szCs w:val="24"/>
          <w:lang w:val="en-GB"/>
        </w:rPr>
        <w:t>11</w:t>
      </w:r>
    </w:p>
    <w:p w:rsidR="00CD1B9A" w:rsidRDefault="00CD1B9A" w:rsidP="0055027C">
      <w:pPr>
        <w:spacing w:after="0" w:line="240" w:lineRule="auto"/>
        <w:jc w:val="both"/>
        <w:rPr>
          <w:rFonts w:ascii="Arial" w:hAnsi="Arial" w:cs="Arial"/>
          <w:sz w:val="24"/>
          <w:szCs w:val="24"/>
        </w:rPr>
      </w:pPr>
      <w:r w:rsidRPr="00F2522C">
        <w:rPr>
          <w:rFonts w:ascii="Arial" w:hAnsi="Arial" w:cs="Arial"/>
          <w:bCs/>
          <w:sz w:val="24"/>
          <w:szCs w:val="24"/>
          <w:lang w:val="en-GB"/>
        </w:rPr>
        <w:t xml:space="preserve">Chapter I: </w:t>
      </w:r>
      <w:r w:rsidRPr="00F2522C">
        <w:rPr>
          <w:rFonts w:ascii="Arial" w:hAnsi="Arial" w:cs="Arial"/>
          <w:sz w:val="24"/>
          <w:szCs w:val="24"/>
        </w:rPr>
        <w:t xml:space="preserve">Introduction and Background </w:t>
      </w:r>
    </w:p>
    <w:p w:rsidR="00A55360" w:rsidRPr="00F2522C" w:rsidRDefault="00A55360" w:rsidP="0055027C">
      <w:pPr>
        <w:spacing w:after="0" w:line="240" w:lineRule="auto"/>
        <w:jc w:val="both"/>
        <w:rPr>
          <w:rFonts w:ascii="Arial" w:hAnsi="Arial" w:cs="Arial"/>
          <w:sz w:val="24"/>
          <w:szCs w:val="24"/>
        </w:rPr>
      </w:pPr>
    </w:p>
    <w:p w:rsidR="00CD1B9A" w:rsidRPr="00F2522C" w:rsidRDefault="00CD1B9A" w:rsidP="00FC2617">
      <w:pPr>
        <w:pStyle w:val="ListParagraph"/>
        <w:numPr>
          <w:ilvl w:val="1"/>
          <w:numId w:val="19"/>
        </w:numPr>
        <w:spacing w:after="120" w:line="240" w:lineRule="auto"/>
        <w:ind w:left="720" w:hanging="446"/>
        <w:rPr>
          <w:rFonts w:asciiTheme="minorBidi" w:hAnsiTheme="minorBidi" w:cstheme="minorBidi"/>
          <w:bCs/>
          <w:sz w:val="24"/>
          <w:szCs w:val="24"/>
          <w:lang w:val="en-GB"/>
        </w:rPr>
      </w:pPr>
      <w:r w:rsidRPr="00F2522C">
        <w:rPr>
          <w:rFonts w:ascii="Arial" w:hAnsi="Arial" w:cs="Arial"/>
          <w:sz w:val="24"/>
          <w:szCs w:val="24"/>
        </w:rPr>
        <w:t xml:space="preserve">Definition of air pollution </w:t>
      </w:r>
      <w:r>
        <w:rPr>
          <w:rFonts w:ascii="Arial" w:hAnsi="Arial" w:cs="Arial"/>
          <w:sz w:val="24"/>
          <w:szCs w:val="24"/>
        </w:rPr>
        <w:t>--------------------------------------------------------------</w:t>
      </w:r>
      <w:r w:rsidR="00FF57CF">
        <w:rPr>
          <w:rFonts w:ascii="Arial" w:hAnsi="Arial" w:cs="Arial"/>
          <w:sz w:val="24"/>
          <w:szCs w:val="24"/>
        </w:rPr>
        <w:t xml:space="preserve"> 13</w:t>
      </w:r>
    </w:p>
    <w:p w:rsidR="00CD1B9A" w:rsidRPr="00473410" w:rsidRDefault="00CD1B9A" w:rsidP="00FC2617">
      <w:pPr>
        <w:pStyle w:val="ListParagraph"/>
        <w:numPr>
          <w:ilvl w:val="1"/>
          <w:numId w:val="19"/>
        </w:numPr>
        <w:spacing w:after="120" w:line="240" w:lineRule="auto"/>
        <w:ind w:left="720" w:hanging="446"/>
        <w:rPr>
          <w:rFonts w:asciiTheme="minorBidi" w:hAnsiTheme="minorBidi" w:cstheme="minorBidi"/>
          <w:bCs/>
          <w:sz w:val="24"/>
          <w:szCs w:val="24"/>
          <w:lang w:val="en-GB"/>
        </w:rPr>
      </w:pPr>
      <w:r w:rsidRPr="00F2522C">
        <w:rPr>
          <w:rFonts w:ascii="Arial" w:hAnsi="Arial" w:cs="Arial"/>
          <w:sz w:val="24"/>
          <w:szCs w:val="24"/>
        </w:rPr>
        <w:t xml:space="preserve">Categories of air pollution </w:t>
      </w:r>
      <w:r>
        <w:rPr>
          <w:rFonts w:ascii="Arial" w:hAnsi="Arial" w:cs="Arial"/>
          <w:sz w:val="24"/>
          <w:szCs w:val="24"/>
        </w:rPr>
        <w:t>------------------------------------------------------------</w:t>
      </w:r>
      <w:r w:rsidR="00FF57CF">
        <w:rPr>
          <w:rFonts w:ascii="Arial" w:hAnsi="Arial" w:cs="Arial"/>
          <w:sz w:val="24"/>
          <w:szCs w:val="24"/>
        </w:rPr>
        <w:t xml:space="preserve"> 13</w:t>
      </w:r>
    </w:p>
    <w:p w:rsidR="00CD1B9A" w:rsidRPr="00473410" w:rsidRDefault="00CD1B9A" w:rsidP="001D65D7">
      <w:pPr>
        <w:pStyle w:val="ListParagraph"/>
        <w:numPr>
          <w:ilvl w:val="1"/>
          <w:numId w:val="19"/>
        </w:numPr>
        <w:spacing w:after="120"/>
        <w:ind w:left="720" w:hanging="450"/>
        <w:rPr>
          <w:rFonts w:asciiTheme="minorBidi" w:hAnsiTheme="minorBidi" w:cstheme="minorBidi"/>
          <w:bCs/>
          <w:sz w:val="24"/>
          <w:szCs w:val="24"/>
          <w:lang w:val="en-GB"/>
        </w:rPr>
      </w:pPr>
      <w:r w:rsidRPr="00F2522C">
        <w:rPr>
          <w:rFonts w:ascii="Arial" w:hAnsi="Arial" w:cs="Arial"/>
          <w:sz w:val="24"/>
          <w:szCs w:val="24"/>
        </w:rPr>
        <w:t xml:space="preserve">Types </w:t>
      </w:r>
      <w:r w:rsidRPr="00F2522C">
        <w:rPr>
          <w:rFonts w:ascii="Arial" w:eastAsiaTheme="minorHAnsi" w:hAnsi="Arial" w:cs="Arial"/>
          <w:color w:val="auto"/>
          <w:sz w:val="24"/>
          <w:szCs w:val="24"/>
        </w:rPr>
        <w:t>and sources of air pollutants</w:t>
      </w:r>
      <w:r>
        <w:rPr>
          <w:rFonts w:ascii="Arial" w:eastAsiaTheme="minorHAnsi" w:hAnsi="Arial" w:cs="Arial"/>
          <w:color w:val="auto"/>
          <w:sz w:val="24"/>
          <w:szCs w:val="24"/>
        </w:rPr>
        <w:t xml:space="preserve"> -----------------------------------------------</w:t>
      </w:r>
      <w:r w:rsidR="00852631">
        <w:rPr>
          <w:rFonts w:ascii="Arial" w:eastAsiaTheme="minorHAnsi" w:hAnsi="Arial" w:cs="Arial"/>
          <w:color w:val="auto"/>
          <w:sz w:val="24"/>
          <w:szCs w:val="24"/>
        </w:rPr>
        <w:t xml:space="preserve"> </w:t>
      </w:r>
      <w:r w:rsidR="00FF57CF">
        <w:rPr>
          <w:rFonts w:ascii="Arial" w:eastAsiaTheme="minorHAnsi" w:hAnsi="Arial" w:cs="Arial"/>
          <w:color w:val="auto"/>
          <w:sz w:val="24"/>
          <w:szCs w:val="24"/>
        </w:rPr>
        <w:t>18</w:t>
      </w:r>
    </w:p>
    <w:p w:rsidR="00CD1B9A" w:rsidRPr="00552C19" w:rsidRDefault="00CD1B9A" w:rsidP="001D65D7">
      <w:pPr>
        <w:pStyle w:val="ListParagraph"/>
        <w:tabs>
          <w:tab w:val="left" w:pos="-540"/>
        </w:tabs>
        <w:spacing w:after="120"/>
        <w:rPr>
          <w:rFonts w:ascii="Arial" w:eastAsiaTheme="minorHAnsi" w:hAnsi="Arial" w:cs="Arial"/>
          <w:color w:val="auto"/>
          <w:sz w:val="24"/>
          <w:szCs w:val="24"/>
        </w:rPr>
      </w:pPr>
      <w:r>
        <w:rPr>
          <w:rFonts w:ascii="Arial" w:eastAsiaTheme="minorHAnsi" w:hAnsi="Arial" w:cs="Arial"/>
          <w:color w:val="auto"/>
          <w:sz w:val="24"/>
          <w:szCs w:val="24"/>
        </w:rPr>
        <w:t xml:space="preserve">3.1 </w:t>
      </w:r>
      <w:r w:rsidR="001D65D7">
        <w:rPr>
          <w:rFonts w:ascii="Arial" w:eastAsiaTheme="minorHAnsi" w:hAnsi="Arial" w:cs="Arial"/>
          <w:color w:val="auto"/>
          <w:sz w:val="24"/>
          <w:szCs w:val="24"/>
        </w:rPr>
        <w:t xml:space="preserve"> </w:t>
      </w:r>
      <w:r w:rsidRPr="00552C19">
        <w:rPr>
          <w:rFonts w:ascii="Arial" w:hAnsi="Arial" w:cs="Arial"/>
          <w:sz w:val="24"/>
          <w:szCs w:val="24"/>
        </w:rPr>
        <w:t xml:space="preserve">Primary Pollutants </w:t>
      </w:r>
      <w:r>
        <w:rPr>
          <w:rFonts w:ascii="Arial" w:hAnsi="Arial" w:cs="Arial"/>
          <w:sz w:val="24"/>
          <w:szCs w:val="24"/>
        </w:rPr>
        <w:t>-----------------------------------------------------------</w:t>
      </w:r>
      <w:r w:rsidR="00852631">
        <w:rPr>
          <w:rFonts w:ascii="Arial" w:hAnsi="Arial" w:cs="Arial"/>
          <w:sz w:val="24"/>
          <w:szCs w:val="24"/>
        </w:rPr>
        <w:t xml:space="preserve">---- </w:t>
      </w:r>
      <w:r w:rsidR="00FF57CF">
        <w:rPr>
          <w:rFonts w:ascii="Arial" w:hAnsi="Arial" w:cs="Arial"/>
          <w:sz w:val="24"/>
          <w:szCs w:val="24"/>
        </w:rPr>
        <w:t>19</w:t>
      </w:r>
    </w:p>
    <w:p w:rsidR="00CD1B9A" w:rsidRPr="00552C19" w:rsidRDefault="00CD1B9A" w:rsidP="001D65D7">
      <w:pPr>
        <w:pStyle w:val="ListParagraph"/>
        <w:spacing w:after="120"/>
        <w:rPr>
          <w:rFonts w:ascii="Arial" w:eastAsiaTheme="minorHAnsi" w:hAnsi="Arial" w:cs="Arial"/>
          <w:color w:val="auto"/>
          <w:sz w:val="24"/>
          <w:szCs w:val="24"/>
        </w:rPr>
      </w:pPr>
      <w:r>
        <w:rPr>
          <w:rFonts w:ascii="Arial" w:eastAsiaTheme="minorHAnsi" w:hAnsi="Arial" w:cs="Arial"/>
          <w:color w:val="auto"/>
          <w:sz w:val="24"/>
          <w:szCs w:val="24"/>
        </w:rPr>
        <w:t xml:space="preserve">3.2 </w:t>
      </w:r>
      <w:r w:rsidR="001D65D7">
        <w:rPr>
          <w:rFonts w:ascii="Arial" w:eastAsiaTheme="minorHAnsi" w:hAnsi="Arial" w:cs="Arial"/>
          <w:color w:val="auto"/>
          <w:sz w:val="24"/>
          <w:szCs w:val="24"/>
        </w:rPr>
        <w:t xml:space="preserve"> </w:t>
      </w:r>
      <w:r w:rsidRPr="00C77136">
        <w:rPr>
          <w:rFonts w:ascii="Arial" w:hAnsi="Arial" w:cs="Arial"/>
          <w:color w:val="auto"/>
          <w:sz w:val="24"/>
          <w:szCs w:val="24"/>
        </w:rPr>
        <w:t>Secondary Pollutants</w:t>
      </w:r>
      <w:r>
        <w:rPr>
          <w:rFonts w:ascii="Arial" w:hAnsi="Arial" w:cs="Arial"/>
          <w:color w:val="auto"/>
          <w:sz w:val="24"/>
          <w:szCs w:val="24"/>
        </w:rPr>
        <w:t xml:space="preserve"> --------------------------------------------------------</w:t>
      </w:r>
      <w:r w:rsidR="00852631">
        <w:rPr>
          <w:rFonts w:ascii="Arial" w:hAnsi="Arial" w:cs="Arial"/>
          <w:color w:val="auto"/>
          <w:sz w:val="24"/>
          <w:szCs w:val="24"/>
        </w:rPr>
        <w:t xml:space="preserve">--- </w:t>
      </w:r>
      <w:r w:rsidR="00FF57CF">
        <w:rPr>
          <w:rFonts w:ascii="Arial" w:hAnsi="Arial" w:cs="Arial"/>
          <w:color w:val="auto"/>
          <w:sz w:val="24"/>
          <w:szCs w:val="24"/>
        </w:rPr>
        <w:t>24</w:t>
      </w:r>
    </w:p>
    <w:p w:rsidR="00CD1B9A" w:rsidRDefault="00CD1B9A" w:rsidP="001D65D7">
      <w:pPr>
        <w:pStyle w:val="ListParagraph"/>
        <w:numPr>
          <w:ilvl w:val="1"/>
          <w:numId w:val="19"/>
        </w:numPr>
        <w:spacing w:after="120"/>
        <w:ind w:left="720" w:hanging="450"/>
        <w:rPr>
          <w:rFonts w:ascii="Arial" w:hAnsi="Arial" w:cs="Arial"/>
          <w:sz w:val="24"/>
          <w:szCs w:val="24"/>
        </w:rPr>
      </w:pPr>
      <w:r>
        <w:rPr>
          <w:rFonts w:ascii="Arial" w:hAnsi="Arial" w:cs="Arial"/>
          <w:sz w:val="24"/>
          <w:szCs w:val="24"/>
        </w:rPr>
        <w:t>Contributions of Air Pollutants to Air Pollution</w:t>
      </w:r>
      <w:r w:rsidR="00FF57CF">
        <w:rPr>
          <w:rFonts w:ascii="Arial" w:hAnsi="Arial" w:cs="Arial"/>
          <w:sz w:val="24"/>
          <w:szCs w:val="24"/>
        </w:rPr>
        <w:t>-----------------</w:t>
      </w:r>
      <w:r w:rsidR="00852631">
        <w:rPr>
          <w:rFonts w:ascii="Arial" w:hAnsi="Arial" w:cs="Arial"/>
          <w:sz w:val="24"/>
          <w:szCs w:val="24"/>
        </w:rPr>
        <w:t xml:space="preserve">------------------ </w:t>
      </w:r>
      <w:r w:rsidR="00FF57CF">
        <w:rPr>
          <w:rFonts w:ascii="Arial" w:hAnsi="Arial" w:cs="Arial"/>
          <w:sz w:val="24"/>
          <w:szCs w:val="24"/>
        </w:rPr>
        <w:t>27</w:t>
      </w:r>
    </w:p>
    <w:p w:rsidR="00CD1B9A" w:rsidRPr="00F2522C" w:rsidRDefault="00CD1B9A" w:rsidP="001D65D7">
      <w:pPr>
        <w:pStyle w:val="ListParagraph"/>
        <w:numPr>
          <w:ilvl w:val="1"/>
          <w:numId w:val="19"/>
        </w:numPr>
        <w:spacing w:after="120"/>
        <w:ind w:left="720" w:hanging="450"/>
        <w:rPr>
          <w:rStyle w:val="headingmedium"/>
          <w:rFonts w:asciiTheme="minorBidi" w:eastAsia="Calibri" w:hAnsiTheme="minorBidi" w:cstheme="minorBidi"/>
          <w:bCs/>
          <w:sz w:val="24"/>
          <w:szCs w:val="24"/>
          <w:lang w:val="en-GB"/>
        </w:rPr>
      </w:pPr>
      <w:r w:rsidRPr="00F2522C">
        <w:rPr>
          <w:rFonts w:ascii="Arial" w:hAnsi="Arial" w:cs="Arial"/>
          <w:sz w:val="24"/>
          <w:szCs w:val="24"/>
        </w:rPr>
        <w:t xml:space="preserve">Who are vulnerable to </w:t>
      </w:r>
      <w:r w:rsidRPr="00F2522C">
        <w:rPr>
          <w:rStyle w:val="headingmedium"/>
          <w:rFonts w:ascii="Arial" w:eastAsia="Calibri" w:hAnsi="Arial" w:cs="Arial"/>
          <w:sz w:val="24"/>
          <w:szCs w:val="24"/>
        </w:rPr>
        <w:t>air pollution</w:t>
      </w:r>
      <w:r>
        <w:rPr>
          <w:rStyle w:val="headingmedium"/>
          <w:rFonts w:ascii="Arial" w:eastAsia="Calibri" w:hAnsi="Arial" w:cs="Arial"/>
          <w:sz w:val="24"/>
          <w:szCs w:val="24"/>
        </w:rPr>
        <w:t xml:space="preserve"> ------------------------------------------------</w:t>
      </w:r>
      <w:r w:rsidR="00FF57CF">
        <w:rPr>
          <w:rStyle w:val="headingmedium"/>
          <w:rFonts w:ascii="Arial" w:eastAsia="Calibri" w:hAnsi="Arial" w:cs="Arial"/>
          <w:sz w:val="24"/>
          <w:szCs w:val="24"/>
        </w:rPr>
        <w:t xml:space="preserve"> 29</w:t>
      </w:r>
    </w:p>
    <w:p w:rsidR="00CD1B9A" w:rsidRPr="00EE7CEF" w:rsidRDefault="00CD1B9A" w:rsidP="00FC2617">
      <w:pPr>
        <w:pStyle w:val="ListParagraph"/>
        <w:numPr>
          <w:ilvl w:val="1"/>
          <w:numId w:val="19"/>
        </w:numPr>
        <w:spacing w:after="120"/>
        <w:ind w:left="720" w:hanging="446"/>
        <w:rPr>
          <w:rFonts w:ascii="Arial" w:hAnsi="Arial" w:cs="Arial"/>
          <w:bCs/>
          <w:color w:val="FF0000"/>
          <w:sz w:val="24"/>
          <w:szCs w:val="24"/>
          <w:lang w:val="en-GB"/>
        </w:rPr>
      </w:pPr>
      <w:r w:rsidRPr="00F2522C">
        <w:rPr>
          <w:rFonts w:ascii="Arial" w:hAnsi="Arial" w:cs="Arial"/>
          <w:sz w:val="24"/>
          <w:szCs w:val="24"/>
        </w:rPr>
        <w:t>Effects/Impact of air pollution on environmental health</w:t>
      </w:r>
      <w:r w:rsidRPr="00EE7CEF">
        <w:rPr>
          <w:rFonts w:ascii="Arial" w:hAnsi="Arial" w:cs="Arial"/>
          <w:color w:val="auto"/>
          <w:sz w:val="24"/>
          <w:szCs w:val="24"/>
        </w:rPr>
        <w:t>--------------------</w:t>
      </w:r>
      <w:r w:rsidR="00FF57CF">
        <w:rPr>
          <w:rFonts w:ascii="Arial" w:hAnsi="Arial" w:cs="Arial"/>
          <w:color w:val="auto"/>
          <w:sz w:val="24"/>
          <w:szCs w:val="24"/>
        </w:rPr>
        <w:t>--- 30</w:t>
      </w:r>
    </w:p>
    <w:p w:rsidR="00CD1B9A" w:rsidRPr="00EC3CC3" w:rsidRDefault="00CD1B9A" w:rsidP="00FC2617">
      <w:pPr>
        <w:pStyle w:val="ListParagraph"/>
        <w:numPr>
          <w:ilvl w:val="1"/>
          <w:numId w:val="19"/>
        </w:numPr>
        <w:spacing w:line="240" w:lineRule="auto"/>
        <w:ind w:left="720" w:hanging="446"/>
        <w:rPr>
          <w:rFonts w:ascii="Arial" w:hAnsi="Arial" w:cs="Arial"/>
          <w:bCs/>
          <w:color w:val="FF0000"/>
          <w:sz w:val="24"/>
          <w:szCs w:val="24"/>
          <w:lang w:val="en-GB"/>
        </w:rPr>
      </w:pPr>
      <w:r w:rsidRPr="00EC3CC3">
        <w:rPr>
          <w:rFonts w:ascii="Arial" w:hAnsi="Arial" w:cs="Arial"/>
          <w:color w:val="auto"/>
          <w:sz w:val="24"/>
          <w:szCs w:val="24"/>
        </w:rPr>
        <w:t xml:space="preserve">Financial issues/risks related to air pollution and human </w:t>
      </w:r>
      <w:r w:rsidRPr="00EC3CC3">
        <w:rPr>
          <w:rFonts w:ascii="Arial" w:hAnsi="Arial" w:cs="Arial"/>
          <w:sz w:val="24"/>
          <w:szCs w:val="24"/>
        </w:rPr>
        <w:t>health -----------</w:t>
      </w:r>
      <w:r w:rsidR="00FF57CF">
        <w:rPr>
          <w:rFonts w:ascii="Arial" w:hAnsi="Arial" w:cs="Arial"/>
          <w:sz w:val="24"/>
          <w:szCs w:val="24"/>
        </w:rPr>
        <w:t xml:space="preserve"> 34</w:t>
      </w:r>
    </w:p>
    <w:p w:rsidR="0055027C" w:rsidRDefault="0055027C" w:rsidP="00FC2617">
      <w:pPr>
        <w:spacing w:after="0" w:line="240" w:lineRule="auto"/>
        <w:ind w:left="1418" w:hanging="1418"/>
        <w:jc w:val="both"/>
        <w:rPr>
          <w:rFonts w:ascii="Arial" w:hAnsi="Arial" w:cs="Arial"/>
          <w:bCs/>
        </w:rPr>
      </w:pPr>
    </w:p>
    <w:p w:rsidR="00CD1B9A" w:rsidRDefault="00CD1B9A" w:rsidP="00FC2617">
      <w:pPr>
        <w:spacing w:after="0" w:line="240" w:lineRule="auto"/>
        <w:ind w:left="1418" w:hanging="1418"/>
        <w:jc w:val="both"/>
        <w:rPr>
          <w:rFonts w:ascii="Arial" w:hAnsi="Arial" w:cs="Arial"/>
          <w:sz w:val="24"/>
          <w:szCs w:val="24"/>
        </w:rPr>
      </w:pPr>
      <w:r w:rsidRPr="0055027C">
        <w:rPr>
          <w:rFonts w:ascii="Arial" w:hAnsi="Arial" w:cs="Arial"/>
          <w:bCs/>
          <w:sz w:val="24"/>
          <w:szCs w:val="24"/>
        </w:rPr>
        <w:t>Chapter II:</w:t>
      </w:r>
      <w:r>
        <w:t xml:space="preserve"> </w:t>
      </w:r>
      <w:r w:rsidRPr="00473410">
        <w:rPr>
          <w:rFonts w:ascii="Arial" w:hAnsi="Arial" w:cs="Arial"/>
          <w:sz w:val="24"/>
          <w:szCs w:val="24"/>
        </w:rPr>
        <w:t xml:space="preserve">Role of governments in responding to air pollution and its effects </w:t>
      </w:r>
    </w:p>
    <w:p w:rsidR="0055027C" w:rsidRDefault="00CD1B9A" w:rsidP="0055027C">
      <w:pPr>
        <w:spacing w:after="0" w:line="240" w:lineRule="auto"/>
        <w:ind w:left="1260" w:hanging="1418"/>
        <w:jc w:val="both"/>
        <w:rPr>
          <w:rFonts w:ascii="Arial" w:hAnsi="Arial" w:cs="Arial"/>
          <w:sz w:val="24"/>
          <w:szCs w:val="24"/>
        </w:rPr>
      </w:pPr>
      <w:r>
        <w:rPr>
          <w:rFonts w:ascii="Arial" w:hAnsi="Arial" w:cs="Arial"/>
          <w:sz w:val="24"/>
          <w:szCs w:val="24"/>
        </w:rPr>
        <w:t xml:space="preserve">          </w:t>
      </w:r>
      <w:r w:rsidR="0055027C">
        <w:rPr>
          <w:rFonts w:ascii="Arial" w:hAnsi="Arial" w:cs="Arial"/>
          <w:sz w:val="24"/>
          <w:szCs w:val="24"/>
        </w:rPr>
        <w:t xml:space="preserve">         </w:t>
      </w:r>
      <w:r>
        <w:rPr>
          <w:rFonts w:ascii="Arial" w:hAnsi="Arial" w:cs="Arial"/>
          <w:sz w:val="24"/>
          <w:szCs w:val="24"/>
        </w:rPr>
        <w:t>r</w:t>
      </w:r>
      <w:r w:rsidRPr="00473410">
        <w:rPr>
          <w:rFonts w:ascii="Arial" w:hAnsi="Arial" w:cs="Arial"/>
          <w:sz w:val="24"/>
          <w:szCs w:val="24"/>
        </w:rPr>
        <w:t>elated to health</w:t>
      </w:r>
      <w:r>
        <w:rPr>
          <w:rFonts w:ascii="Arial" w:hAnsi="Arial" w:cs="Arial"/>
          <w:sz w:val="24"/>
          <w:szCs w:val="24"/>
        </w:rPr>
        <w:t xml:space="preserve"> </w:t>
      </w:r>
    </w:p>
    <w:p w:rsidR="00A55360" w:rsidRPr="00473410" w:rsidRDefault="00A55360" w:rsidP="0055027C">
      <w:pPr>
        <w:spacing w:after="0" w:line="240" w:lineRule="auto"/>
        <w:ind w:left="1260" w:hanging="1418"/>
        <w:jc w:val="both"/>
      </w:pPr>
    </w:p>
    <w:p w:rsidR="00FC2617" w:rsidRPr="00FC2617" w:rsidRDefault="00CD1B9A" w:rsidP="00FC2617">
      <w:pPr>
        <w:pStyle w:val="CommentText"/>
        <w:numPr>
          <w:ilvl w:val="1"/>
          <w:numId w:val="20"/>
        </w:numPr>
        <w:spacing w:after="120"/>
        <w:ind w:left="706" w:hanging="425"/>
        <w:jc w:val="both"/>
        <w:rPr>
          <w:rFonts w:ascii="Arial" w:hAnsi="Arial" w:cs="Arial"/>
          <w:sz w:val="24"/>
          <w:szCs w:val="24"/>
        </w:rPr>
      </w:pPr>
      <w:r>
        <w:rPr>
          <w:rFonts w:ascii="Arial" w:hAnsi="Arial" w:cs="Arial"/>
          <w:sz w:val="24"/>
          <w:szCs w:val="24"/>
        </w:rPr>
        <w:t>Overview</w:t>
      </w:r>
      <w:r w:rsidR="00852631">
        <w:rPr>
          <w:rFonts w:ascii="Arial" w:hAnsi="Arial" w:cs="Arial"/>
          <w:sz w:val="24"/>
          <w:szCs w:val="24"/>
        </w:rPr>
        <w:t xml:space="preserve"> </w:t>
      </w:r>
      <w:r w:rsidR="00A55360">
        <w:rPr>
          <w:rFonts w:ascii="Arial" w:hAnsi="Arial" w:cs="Arial"/>
          <w:sz w:val="24"/>
          <w:szCs w:val="24"/>
        </w:rPr>
        <w:t>---------------------------------------------------------------------------</w:t>
      </w:r>
      <w:r w:rsidR="00FF57CF">
        <w:rPr>
          <w:rFonts w:ascii="Arial" w:hAnsi="Arial" w:cs="Arial"/>
          <w:sz w:val="24"/>
          <w:szCs w:val="24"/>
        </w:rPr>
        <w:t>-----</w:t>
      </w:r>
      <w:r w:rsidR="00852631">
        <w:rPr>
          <w:rFonts w:ascii="Arial" w:hAnsi="Arial" w:cs="Arial"/>
          <w:sz w:val="24"/>
          <w:szCs w:val="24"/>
        </w:rPr>
        <w:t>-</w:t>
      </w:r>
      <w:r w:rsidR="00C656E4">
        <w:rPr>
          <w:rFonts w:ascii="Arial" w:hAnsi="Arial" w:cs="Arial"/>
          <w:sz w:val="24"/>
          <w:szCs w:val="24"/>
        </w:rPr>
        <w:t xml:space="preserve"> </w:t>
      </w:r>
      <w:r w:rsidR="0074547B">
        <w:rPr>
          <w:rFonts w:ascii="Arial" w:hAnsi="Arial" w:cs="Arial"/>
          <w:sz w:val="24"/>
          <w:szCs w:val="24"/>
        </w:rPr>
        <w:t>37</w:t>
      </w:r>
    </w:p>
    <w:p w:rsidR="00CD1B9A" w:rsidRPr="00241E33" w:rsidRDefault="00CD1B9A" w:rsidP="00FC2617">
      <w:pPr>
        <w:pStyle w:val="CommentText"/>
        <w:numPr>
          <w:ilvl w:val="1"/>
          <w:numId w:val="20"/>
        </w:numPr>
        <w:spacing w:after="120"/>
        <w:ind w:left="706" w:hanging="425"/>
        <w:jc w:val="both"/>
        <w:rPr>
          <w:rFonts w:ascii="Arial" w:hAnsi="Arial" w:cs="Arial"/>
          <w:sz w:val="24"/>
          <w:szCs w:val="24"/>
        </w:rPr>
      </w:pPr>
      <w:r>
        <w:rPr>
          <w:rFonts w:ascii="Arial" w:hAnsi="Arial" w:cs="Arial"/>
          <w:sz w:val="24"/>
          <w:szCs w:val="24"/>
        </w:rPr>
        <w:t xml:space="preserve">Government’s  policies and/or programs and strategies to reduce and </w:t>
      </w:r>
    </w:p>
    <w:p w:rsidR="00A55360" w:rsidRDefault="00CD1B9A" w:rsidP="00FC2617">
      <w:pPr>
        <w:pStyle w:val="CommentText"/>
        <w:ind w:left="709"/>
        <w:jc w:val="both"/>
        <w:rPr>
          <w:rFonts w:ascii="Arial" w:hAnsi="Arial" w:cs="Arial"/>
          <w:sz w:val="24"/>
          <w:szCs w:val="24"/>
        </w:rPr>
      </w:pPr>
      <w:r>
        <w:rPr>
          <w:rFonts w:ascii="Arial" w:hAnsi="Arial" w:cs="Arial"/>
          <w:sz w:val="24"/>
          <w:szCs w:val="24"/>
        </w:rPr>
        <w:t>combat air pollution and its health impact -------</w:t>
      </w:r>
      <w:r w:rsidR="00C656E4">
        <w:rPr>
          <w:rFonts w:ascii="Arial" w:hAnsi="Arial" w:cs="Arial"/>
          <w:sz w:val="24"/>
          <w:szCs w:val="24"/>
        </w:rPr>
        <w:t>------------------------------</w:t>
      </w:r>
      <w:r w:rsidR="00852631">
        <w:rPr>
          <w:rFonts w:ascii="Arial" w:hAnsi="Arial" w:cs="Arial"/>
          <w:sz w:val="24"/>
          <w:szCs w:val="24"/>
        </w:rPr>
        <w:t>--</w:t>
      </w:r>
      <w:r w:rsidR="00C656E4">
        <w:rPr>
          <w:rFonts w:ascii="Arial" w:hAnsi="Arial" w:cs="Arial"/>
          <w:sz w:val="24"/>
          <w:szCs w:val="24"/>
        </w:rPr>
        <w:t xml:space="preserve"> </w:t>
      </w:r>
      <w:r w:rsidR="00FF57CF">
        <w:rPr>
          <w:rFonts w:ascii="Arial" w:hAnsi="Arial" w:cs="Arial"/>
          <w:sz w:val="24"/>
          <w:szCs w:val="24"/>
        </w:rPr>
        <w:t>40</w:t>
      </w:r>
    </w:p>
    <w:p w:rsidR="00FC2617" w:rsidRDefault="00FC2617" w:rsidP="00FC2617">
      <w:pPr>
        <w:pStyle w:val="CommentText"/>
        <w:ind w:left="709"/>
        <w:jc w:val="both"/>
        <w:rPr>
          <w:rFonts w:ascii="Arial" w:hAnsi="Arial" w:cs="Arial"/>
          <w:sz w:val="24"/>
          <w:szCs w:val="24"/>
        </w:rPr>
      </w:pPr>
    </w:p>
    <w:p w:rsidR="00A55360" w:rsidRDefault="00CD1B9A" w:rsidP="00FC2617">
      <w:pPr>
        <w:pStyle w:val="ListParagraph"/>
        <w:numPr>
          <w:ilvl w:val="1"/>
          <w:numId w:val="20"/>
        </w:numPr>
        <w:spacing w:line="240" w:lineRule="auto"/>
        <w:ind w:left="720" w:hanging="450"/>
        <w:contextualSpacing/>
        <w:jc w:val="both"/>
        <w:rPr>
          <w:rFonts w:ascii="Arial" w:hAnsi="Arial" w:cs="Arial"/>
          <w:sz w:val="24"/>
          <w:szCs w:val="24"/>
        </w:rPr>
      </w:pPr>
      <w:r w:rsidRPr="00B45432">
        <w:rPr>
          <w:rFonts w:ascii="Arial" w:hAnsi="Arial" w:cs="Arial"/>
          <w:sz w:val="24"/>
          <w:szCs w:val="24"/>
        </w:rPr>
        <w:t>Measuring/</w:t>
      </w:r>
      <w:r w:rsidR="00D14710" w:rsidRPr="00B45432">
        <w:rPr>
          <w:rFonts w:ascii="Arial" w:hAnsi="Arial" w:cs="Arial"/>
          <w:sz w:val="24"/>
          <w:szCs w:val="24"/>
        </w:rPr>
        <w:t>monitoring instr</w:t>
      </w:r>
      <w:r w:rsidRPr="00B45432">
        <w:rPr>
          <w:rFonts w:ascii="Arial" w:hAnsi="Arial" w:cs="Arial"/>
          <w:sz w:val="24"/>
          <w:szCs w:val="24"/>
        </w:rPr>
        <w:t xml:space="preserve">uments used by governments </w:t>
      </w:r>
      <w:r w:rsidR="00FF57CF">
        <w:rPr>
          <w:rFonts w:ascii="Arial" w:hAnsi="Arial" w:cs="Arial"/>
          <w:sz w:val="24"/>
          <w:szCs w:val="24"/>
        </w:rPr>
        <w:t xml:space="preserve">for </w:t>
      </w:r>
      <w:r w:rsidRPr="00B45432">
        <w:rPr>
          <w:rFonts w:ascii="Arial" w:hAnsi="Arial" w:cs="Arial"/>
          <w:sz w:val="24"/>
          <w:szCs w:val="24"/>
        </w:rPr>
        <w:t xml:space="preserve"> </w:t>
      </w:r>
    </w:p>
    <w:p w:rsidR="00A55360" w:rsidRDefault="00FF57CF" w:rsidP="00FC2617">
      <w:pPr>
        <w:spacing w:after="0" w:line="240" w:lineRule="auto"/>
        <w:ind w:left="720"/>
        <w:contextualSpacing/>
        <w:jc w:val="both"/>
        <w:rPr>
          <w:rFonts w:ascii="Arial" w:hAnsi="Arial" w:cs="Arial"/>
          <w:sz w:val="24"/>
          <w:szCs w:val="24"/>
        </w:rPr>
      </w:pPr>
      <w:r>
        <w:rPr>
          <w:rFonts w:ascii="Arial" w:hAnsi="Arial" w:cs="Arial"/>
          <w:sz w:val="24"/>
          <w:szCs w:val="24"/>
        </w:rPr>
        <w:t xml:space="preserve">measuring </w:t>
      </w:r>
      <w:r w:rsidR="00CD1B9A" w:rsidRPr="00A55360">
        <w:rPr>
          <w:rFonts w:ascii="Arial" w:hAnsi="Arial" w:cs="Arial"/>
          <w:sz w:val="24"/>
          <w:szCs w:val="24"/>
        </w:rPr>
        <w:t xml:space="preserve">air pollution </w:t>
      </w:r>
      <w:r w:rsidR="00A55360" w:rsidRPr="00A55360">
        <w:rPr>
          <w:rFonts w:ascii="Arial" w:hAnsi="Arial" w:cs="Arial"/>
          <w:sz w:val="24"/>
          <w:szCs w:val="24"/>
        </w:rPr>
        <w:t>-------------------</w:t>
      </w:r>
      <w:r>
        <w:rPr>
          <w:rFonts w:ascii="Arial" w:hAnsi="Arial" w:cs="Arial"/>
          <w:sz w:val="24"/>
          <w:szCs w:val="24"/>
        </w:rPr>
        <w:t>------------</w:t>
      </w:r>
      <w:r w:rsidR="00C656E4">
        <w:rPr>
          <w:rFonts w:ascii="Arial" w:hAnsi="Arial" w:cs="Arial"/>
          <w:sz w:val="24"/>
          <w:szCs w:val="24"/>
        </w:rPr>
        <w:t>----------------</w:t>
      </w:r>
      <w:r w:rsidR="0074547B">
        <w:rPr>
          <w:rFonts w:ascii="Arial" w:hAnsi="Arial" w:cs="Arial"/>
          <w:sz w:val="24"/>
          <w:szCs w:val="24"/>
        </w:rPr>
        <w:t>--------------</w:t>
      </w:r>
      <w:r w:rsidR="00852631">
        <w:rPr>
          <w:rFonts w:ascii="Arial" w:hAnsi="Arial" w:cs="Arial"/>
          <w:sz w:val="24"/>
          <w:szCs w:val="24"/>
        </w:rPr>
        <w:t>--</w:t>
      </w:r>
      <w:r w:rsidR="0074547B">
        <w:rPr>
          <w:rFonts w:ascii="Arial" w:hAnsi="Arial" w:cs="Arial"/>
          <w:sz w:val="24"/>
          <w:szCs w:val="24"/>
        </w:rPr>
        <w:t xml:space="preserve"> 49</w:t>
      </w:r>
    </w:p>
    <w:p w:rsidR="00FC2617" w:rsidRPr="00FC2617" w:rsidRDefault="00FC2617" w:rsidP="00FC2617">
      <w:pPr>
        <w:spacing w:after="0" w:line="240" w:lineRule="auto"/>
        <w:ind w:left="720"/>
        <w:contextualSpacing/>
        <w:jc w:val="both"/>
        <w:rPr>
          <w:rFonts w:ascii="Arial" w:hAnsi="Arial" w:cs="Arial"/>
          <w:sz w:val="24"/>
          <w:szCs w:val="24"/>
        </w:rPr>
      </w:pPr>
    </w:p>
    <w:p w:rsidR="00A55360" w:rsidRDefault="00CD1B9A" w:rsidP="00FC2617">
      <w:pPr>
        <w:pStyle w:val="ListParagraph"/>
        <w:numPr>
          <w:ilvl w:val="1"/>
          <w:numId w:val="20"/>
        </w:numPr>
        <w:spacing w:line="240" w:lineRule="auto"/>
        <w:ind w:left="720" w:hanging="450"/>
        <w:jc w:val="both"/>
        <w:rPr>
          <w:rFonts w:ascii="Arial" w:eastAsia="MinionPro-Regular" w:hAnsi="Arial" w:cs="Arial"/>
          <w:sz w:val="24"/>
          <w:szCs w:val="24"/>
        </w:rPr>
      </w:pPr>
      <w:r w:rsidRPr="00A55360">
        <w:rPr>
          <w:rFonts w:ascii="Arial" w:eastAsia="MinionPro-Regular" w:hAnsi="Arial" w:cs="Arial"/>
          <w:sz w:val="24"/>
          <w:szCs w:val="24"/>
        </w:rPr>
        <w:t xml:space="preserve">Financial </w:t>
      </w:r>
      <w:r w:rsidR="00D14710" w:rsidRPr="00A55360">
        <w:rPr>
          <w:rFonts w:ascii="Arial" w:eastAsia="MinionPro-Regular" w:hAnsi="Arial" w:cs="Arial"/>
          <w:sz w:val="24"/>
          <w:szCs w:val="24"/>
        </w:rPr>
        <w:t xml:space="preserve">mechanism </w:t>
      </w:r>
      <w:r w:rsidRPr="00A55360">
        <w:rPr>
          <w:rFonts w:ascii="Arial" w:eastAsia="MinionPro-Regular" w:hAnsi="Arial" w:cs="Arial"/>
          <w:sz w:val="24"/>
          <w:szCs w:val="24"/>
        </w:rPr>
        <w:t xml:space="preserve">used by governments to </w:t>
      </w:r>
      <w:r w:rsidR="00FF57CF">
        <w:rPr>
          <w:rFonts w:ascii="Arial" w:eastAsia="MinionPro-Regular" w:hAnsi="Arial" w:cs="Arial"/>
          <w:sz w:val="24"/>
          <w:szCs w:val="24"/>
        </w:rPr>
        <w:t>f</w:t>
      </w:r>
      <w:r w:rsidRPr="00A55360">
        <w:rPr>
          <w:rFonts w:ascii="Arial" w:eastAsia="MinionPro-Regular" w:hAnsi="Arial" w:cs="Arial"/>
          <w:sz w:val="24"/>
          <w:szCs w:val="24"/>
        </w:rPr>
        <w:t xml:space="preserve">inance </w:t>
      </w:r>
    </w:p>
    <w:p w:rsidR="00A55360" w:rsidRDefault="00FF57CF" w:rsidP="00FC2617">
      <w:pPr>
        <w:spacing w:after="0" w:line="240" w:lineRule="auto"/>
        <w:ind w:left="720"/>
        <w:jc w:val="both"/>
        <w:rPr>
          <w:rFonts w:ascii="Arial" w:eastAsia="MinionPro-Regular" w:hAnsi="Arial" w:cs="Arial"/>
          <w:sz w:val="24"/>
          <w:szCs w:val="24"/>
        </w:rPr>
      </w:pPr>
      <w:r>
        <w:rPr>
          <w:rFonts w:ascii="Arial" w:eastAsia="MinionPro-Regular" w:hAnsi="Arial" w:cs="Arial"/>
          <w:sz w:val="24"/>
          <w:szCs w:val="24"/>
        </w:rPr>
        <w:t>p</w:t>
      </w:r>
      <w:r w:rsidR="00CD1B9A" w:rsidRPr="00A55360">
        <w:rPr>
          <w:rFonts w:ascii="Arial" w:eastAsia="MinionPro-Regular" w:hAnsi="Arial" w:cs="Arial"/>
          <w:sz w:val="24"/>
          <w:szCs w:val="24"/>
        </w:rPr>
        <w:t xml:space="preserve">ollution </w:t>
      </w:r>
      <w:r>
        <w:rPr>
          <w:rFonts w:ascii="Arial" w:eastAsia="MinionPro-Regular" w:hAnsi="Arial" w:cs="Arial"/>
          <w:sz w:val="24"/>
          <w:szCs w:val="24"/>
        </w:rPr>
        <w:t>a</w:t>
      </w:r>
      <w:r w:rsidR="00CD1B9A" w:rsidRPr="00A55360">
        <w:rPr>
          <w:rFonts w:ascii="Arial" w:eastAsia="MinionPro-Regular" w:hAnsi="Arial" w:cs="Arial"/>
          <w:sz w:val="24"/>
          <w:szCs w:val="24"/>
        </w:rPr>
        <w:t>batement</w:t>
      </w:r>
      <w:r w:rsidR="00A55360" w:rsidRPr="00A55360">
        <w:rPr>
          <w:rFonts w:ascii="Arial" w:eastAsia="MinionPro-Regular" w:hAnsi="Arial" w:cs="Arial"/>
          <w:sz w:val="24"/>
          <w:szCs w:val="24"/>
        </w:rPr>
        <w:t>---</w:t>
      </w:r>
      <w:r>
        <w:rPr>
          <w:rFonts w:ascii="Arial" w:eastAsia="MinionPro-Regular" w:hAnsi="Arial" w:cs="Arial"/>
          <w:sz w:val="24"/>
          <w:szCs w:val="24"/>
        </w:rPr>
        <w:t>--------------------------------</w:t>
      </w:r>
      <w:r w:rsidR="0074547B">
        <w:rPr>
          <w:rFonts w:ascii="Arial" w:eastAsia="MinionPro-Regular" w:hAnsi="Arial" w:cs="Arial"/>
          <w:sz w:val="24"/>
          <w:szCs w:val="24"/>
        </w:rPr>
        <w:t>-------------------------------</w:t>
      </w:r>
      <w:r w:rsidR="00852631">
        <w:rPr>
          <w:rFonts w:ascii="Arial" w:eastAsia="MinionPro-Regular" w:hAnsi="Arial" w:cs="Arial"/>
          <w:sz w:val="24"/>
          <w:szCs w:val="24"/>
        </w:rPr>
        <w:t>--</w:t>
      </w:r>
      <w:r w:rsidR="00C656E4">
        <w:rPr>
          <w:rFonts w:ascii="Arial" w:eastAsia="MinionPro-Regular" w:hAnsi="Arial" w:cs="Arial"/>
          <w:sz w:val="24"/>
          <w:szCs w:val="24"/>
        </w:rPr>
        <w:t xml:space="preserve"> </w:t>
      </w:r>
      <w:r w:rsidR="0074547B">
        <w:rPr>
          <w:rFonts w:ascii="Arial" w:eastAsia="MinionPro-Regular" w:hAnsi="Arial" w:cs="Arial"/>
          <w:sz w:val="24"/>
          <w:szCs w:val="24"/>
        </w:rPr>
        <w:t>51</w:t>
      </w:r>
    </w:p>
    <w:p w:rsidR="00FC2617" w:rsidRPr="00A55360" w:rsidRDefault="00FC2617" w:rsidP="00FC2617">
      <w:pPr>
        <w:spacing w:after="0" w:line="240" w:lineRule="auto"/>
        <w:ind w:left="720"/>
        <w:jc w:val="both"/>
        <w:rPr>
          <w:rFonts w:ascii="Arial" w:eastAsia="MinionPro-Regular" w:hAnsi="Arial" w:cs="Arial"/>
          <w:sz w:val="24"/>
          <w:szCs w:val="24"/>
        </w:rPr>
      </w:pPr>
    </w:p>
    <w:p w:rsidR="00A55360" w:rsidRDefault="00CD1B9A" w:rsidP="00FC2617">
      <w:pPr>
        <w:pStyle w:val="ListParagraph"/>
        <w:numPr>
          <w:ilvl w:val="1"/>
          <w:numId w:val="20"/>
        </w:numPr>
        <w:spacing w:line="240" w:lineRule="auto"/>
        <w:ind w:left="720" w:hanging="450"/>
        <w:jc w:val="both"/>
        <w:rPr>
          <w:rFonts w:ascii="Arial" w:eastAsia="MinionPro-Regular" w:hAnsi="Arial" w:cs="Arial"/>
          <w:sz w:val="24"/>
          <w:szCs w:val="24"/>
        </w:rPr>
      </w:pPr>
      <w:r w:rsidRPr="00B45432">
        <w:rPr>
          <w:rFonts w:ascii="Arial" w:eastAsia="MinionPro-Regular" w:hAnsi="Arial" w:cs="Arial"/>
          <w:sz w:val="24"/>
          <w:szCs w:val="24"/>
        </w:rPr>
        <w:t xml:space="preserve">Air </w:t>
      </w:r>
      <w:r w:rsidR="00D14710" w:rsidRPr="00B45432">
        <w:rPr>
          <w:rFonts w:ascii="Arial" w:eastAsia="MinionPro-Regular" w:hAnsi="Arial" w:cs="Arial"/>
          <w:sz w:val="24"/>
          <w:szCs w:val="24"/>
        </w:rPr>
        <w:t xml:space="preserve">quality improvement assessments/evaluation of air </w:t>
      </w:r>
      <w:r w:rsidR="00D14710">
        <w:rPr>
          <w:rFonts w:ascii="Arial" w:eastAsia="MinionPro-Regular" w:hAnsi="Arial" w:cs="Arial"/>
          <w:sz w:val="24"/>
          <w:szCs w:val="24"/>
        </w:rPr>
        <w:t>quality</w:t>
      </w:r>
    </w:p>
    <w:p w:rsidR="00CD1B9A" w:rsidRPr="00A55360" w:rsidRDefault="00D14710" w:rsidP="00FC2617">
      <w:pPr>
        <w:spacing w:after="0" w:line="240" w:lineRule="auto"/>
        <w:ind w:left="720"/>
        <w:jc w:val="both"/>
        <w:rPr>
          <w:rFonts w:ascii="Arial" w:eastAsia="MinionPro-Regular" w:hAnsi="Arial" w:cs="Arial"/>
          <w:sz w:val="24"/>
          <w:szCs w:val="24"/>
        </w:rPr>
      </w:pPr>
      <w:r w:rsidRPr="00A55360">
        <w:rPr>
          <w:rFonts w:ascii="Arial" w:eastAsia="MinionPro-Regular" w:hAnsi="Arial" w:cs="Arial"/>
          <w:sz w:val="24"/>
          <w:szCs w:val="24"/>
        </w:rPr>
        <w:t>improvement tools</w:t>
      </w:r>
      <w:r w:rsidR="00A55360" w:rsidRPr="00A55360">
        <w:rPr>
          <w:rFonts w:ascii="Arial" w:eastAsia="MinionPro-Regular" w:hAnsi="Arial" w:cs="Arial"/>
          <w:sz w:val="24"/>
          <w:szCs w:val="24"/>
        </w:rPr>
        <w:t>--</w:t>
      </w:r>
      <w:r>
        <w:rPr>
          <w:rFonts w:ascii="Arial" w:eastAsia="MinionPro-Regular" w:hAnsi="Arial" w:cs="Arial"/>
          <w:sz w:val="24"/>
          <w:szCs w:val="24"/>
        </w:rPr>
        <w:t>--------------</w:t>
      </w:r>
      <w:r w:rsidR="00A55360" w:rsidRPr="00A55360">
        <w:rPr>
          <w:rFonts w:ascii="Arial" w:eastAsia="MinionPro-Regular" w:hAnsi="Arial" w:cs="Arial"/>
          <w:sz w:val="24"/>
          <w:szCs w:val="24"/>
        </w:rPr>
        <w:t>----------------------------------------------------</w:t>
      </w:r>
      <w:r w:rsidR="00852631">
        <w:rPr>
          <w:rFonts w:ascii="Arial" w:eastAsia="MinionPro-Regular" w:hAnsi="Arial" w:cs="Arial"/>
          <w:sz w:val="24"/>
          <w:szCs w:val="24"/>
        </w:rPr>
        <w:t>--</w:t>
      </w:r>
      <w:r w:rsidR="00C656E4">
        <w:rPr>
          <w:rFonts w:ascii="Arial" w:eastAsia="MinionPro-Regular" w:hAnsi="Arial" w:cs="Arial"/>
          <w:sz w:val="24"/>
          <w:szCs w:val="24"/>
        </w:rPr>
        <w:t xml:space="preserve"> </w:t>
      </w:r>
      <w:r w:rsidR="0074547B">
        <w:rPr>
          <w:rFonts w:ascii="Arial" w:eastAsia="MinionPro-Regular" w:hAnsi="Arial" w:cs="Arial"/>
          <w:sz w:val="24"/>
          <w:szCs w:val="24"/>
        </w:rPr>
        <w:t>55</w:t>
      </w:r>
    </w:p>
    <w:p w:rsidR="0055027C" w:rsidRDefault="0055027C" w:rsidP="00FC2617">
      <w:pPr>
        <w:spacing w:after="0" w:line="240" w:lineRule="auto"/>
        <w:jc w:val="both"/>
        <w:rPr>
          <w:rFonts w:ascii="Arial" w:hAnsi="Arial" w:cs="Arial"/>
          <w:bCs/>
        </w:rPr>
      </w:pPr>
    </w:p>
    <w:p w:rsidR="00A55360" w:rsidRDefault="00A55360" w:rsidP="00CD1B9A">
      <w:pPr>
        <w:spacing w:after="0" w:line="240" w:lineRule="auto"/>
        <w:jc w:val="both"/>
        <w:rPr>
          <w:rFonts w:ascii="Arial" w:hAnsi="Arial" w:cs="Arial"/>
          <w:bCs/>
        </w:rPr>
      </w:pPr>
    </w:p>
    <w:p w:rsidR="00CD1B9A" w:rsidRDefault="00CD1B9A" w:rsidP="00A55360">
      <w:pPr>
        <w:spacing w:after="120" w:line="240" w:lineRule="auto"/>
        <w:jc w:val="both"/>
        <w:rPr>
          <w:rFonts w:ascii="Arial" w:hAnsi="Arial" w:cs="Arial"/>
          <w:sz w:val="24"/>
          <w:szCs w:val="24"/>
        </w:rPr>
      </w:pPr>
      <w:r w:rsidRPr="0055027C">
        <w:rPr>
          <w:rFonts w:ascii="Arial" w:hAnsi="Arial" w:cs="Arial"/>
          <w:bCs/>
          <w:sz w:val="24"/>
          <w:szCs w:val="24"/>
        </w:rPr>
        <w:t>Chapter III:</w:t>
      </w:r>
      <w:r w:rsidRPr="00473410">
        <w:rPr>
          <w:rFonts w:ascii="Arial" w:hAnsi="Arial" w:cs="Arial"/>
          <w:bCs/>
        </w:rPr>
        <w:t xml:space="preserve"> </w:t>
      </w:r>
      <w:r w:rsidRPr="00473410">
        <w:rPr>
          <w:rFonts w:ascii="Arial" w:hAnsi="Arial" w:cs="Arial"/>
          <w:sz w:val="24"/>
          <w:szCs w:val="24"/>
        </w:rPr>
        <w:t>Efforts of international organizations on air pollu</w:t>
      </w:r>
      <w:r>
        <w:rPr>
          <w:rFonts w:ascii="Arial" w:hAnsi="Arial" w:cs="Arial"/>
          <w:sz w:val="24"/>
          <w:szCs w:val="24"/>
        </w:rPr>
        <w:t xml:space="preserve">tion and its health </w:t>
      </w:r>
    </w:p>
    <w:p w:rsidR="0055027C" w:rsidRPr="00CB086E" w:rsidRDefault="0055027C" w:rsidP="00A55360">
      <w:pPr>
        <w:spacing w:after="120" w:line="240" w:lineRule="auto"/>
        <w:ind w:left="720"/>
        <w:jc w:val="both"/>
        <w:rPr>
          <w:rFonts w:ascii="Arial" w:hAnsi="Arial" w:cs="Arial"/>
          <w:sz w:val="24"/>
          <w:szCs w:val="24"/>
        </w:rPr>
      </w:pPr>
      <w:r>
        <w:rPr>
          <w:rFonts w:ascii="Arial" w:hAnsi="Arial" w:cs="Arial"/>
          <w:sz w:val="24"/>
          <w:szCs w:val="24"/>
        </w:rPr>
        <w:t xml:space="preserve">        E</w:t>
      </w:r>
      <w:r w:rsidR="00CD1B9A">
        <w:rPr>
          <w:rFonts w:ascii="Arial" w:hAnsi="Arial" w:cs="Arial"/>
          <w:sz w:val="24"/>
          <w:szCs w:val="24"/>
        </w:rPr>
        <w:t>ffects</w:t>
      </w:r>
    </w:p>
    <w:p w:rsidR="00CD1B9A" w:rsidRPr="002B3F65" w:rsidRDefault="00CD1B9A" w:rsidP="00FC2617">
      <w:pPr>
        <w:pStyle w:val="ListParagraph"/>
        <w:numPr>
          <w:ilvl w:val="1"/>
          <w:numId w:val="21"/>
        </w:numPr>
        <w:spacing w:after="120" w:line="240" w:lineRule="auto"/>
        <w:ind w:left="720" w:hanging="432"/>
        <w:jc w:val="both"/>
        <w:rPr>
          <w:rFonts w:ascii="Arial" w:hAnsi="Arial" w:cs="Arial"/>
          <w:color w:val="auto"/>
          <w:sz w:val="24"/>
          <w:szCs w:val="24"/>
        </w:rPr>
      </w:pPr>
      <w:r w:rsidRPr="00CB086E">
        <w:rPr>
          <w:rFonts w:ascii="Arial" w:hAnsi="Arial" w:cs="Arial"/>
          <w:color w:val="auto"/>
          <w:sz w:val="24"/>
          <w:szCs w:val="24"/>
        </w:rPr>
        <w:t xml:space="preserve">International assembly/congress on air pollution </w:t>
      </w:r>
      <w:r w:rsidR="00852631">
        <w:rPr>
          <w:rFonts w:ascii="Arial" w:hAnsi="Arial" w:cs="Arial"/>
          <w:color w:val="auto"/>
          <w:sz w:val="24"/>
          <w:szCs w:val="24"/>
        </w:rPr>
        <w:t>-------------------------------</w:t>
      </w:r>
      <w:r w:rsidR="0074547B">
        <w:rPr>
          <w:rFonts w:ascii="Arial" w:hAnsi="Arial" w:cs="Arial"/>
          <w:color w:val="auto"/>
          <w:sz w:val="24"/>
          <w:szCs w:val="24"/>
        </w:rPr>
        <w:t>57</w:t>
      </w:r>
    </w:p>
    <w:p w:rsidR="00CD1B9A" w:rsidRDefault="00CD1B9A" w:rsidP="00FC2617">
      <w:pPr>
        <w:pStyle w:val="ListParagraph"/>
        <w:numPr>
          <w:ilvl w:val="1"/>
          <w:numId w:val="21"/>
        </w:numPr>
        <w:spacing w:line="240" w:lineRule="auto"/>
        <w:ind w:left="720" w:hanging="432"/>
        <w:jc w:val="both"/>
        <w:rPr>
          <w:rFonts w:ascii="Arial" w:hAnsi="Arial" w:cs="Arial"/>
          <w:color w:val="auto"/>
          <w:sz w:val="24"/>
          <w:szCs w:val="24"/>
        </w:rPr>
      </w:pPr>
      <w:r w:rsidRPr="00CB086E">
        <w:rPr>
          <w:rFonts w:ascii="Arial" w:hAnsi="Arial" w:cs="Arial"/>
          <w:color w:val="auto"/>
          <w:sz w:val="24"/>
          <w:szCs w:val="24"/>
        </w:rPr>
        <w:t xml:space="preserve">Responses of international organizations in helping governments  </w:t>
      </w:r>
    </w:p>
    <w:p w:rsidR="00CD1B9A" w:rsidRDefault="00D14710" w:rsidP="001D65D7">
      <w:pPr>
        <w:pStyle w:val="ListParagraph"/>
        <w:spacing w:line="240" w:lineRule="auto"/>
        <w:ind w:left="709"/>
        <w:jc w:val="both"/>
        <w:rPr>
          <w:rFonts w:ascii="Arial" w:hAnsi="Arial" w:cs="Arial"/>
          <w:color w:val="auto"/>
          <w:sz w:val="24"/>
          <w:szCs w:val="24"/>
        </w:rPr>
      </w:pPr>
      <w:r>
        <w:rPr>
          <w:rFonts w:ascii="Arial" w:hAnsi="Arial" w:cs="Arial"/>
          <w:color w:val="auto"/>
          <w:sz w:val="24"/>
          <w:szCs w:val="24"/>
        </w:rPr>
        <w:t xml:space="preserve">reduce </w:t>
      </w:r>
      <w:r w:rsidR="00CD1B9A" w:rsidRPr="00CB086E">
        <w:rPr>
          <w:rFonts w:ascii="Arial" w:hAnsi="Arial" w:cs="Arial"/>
          <w:color w:val="auto"/>
          <w:sz w:val="24"/>
          <w:szCs w:val="24"/>
        </w:rPr>
        <w:t>and combat air pollution and its health effects</w:t>
      </w:r>
      <w:r w:rsidR="00CD1B9A">
        <w:rPr>
          <w:rFonts w:ascii="Arial" w:hAnsi="Arial" w:cs="Arial"/>
          <w:color w:val="auto"/>
          <w:sz w:val="24"/>
          <w:szCs w:val="24"/>
        </w:rPr>
        <w:t xml:space="preserve"> ----------------------</w:t>
      </w:r>
      <w:r w:rsidR="0074547B">
        <w:rPr>
          <w:rFonts w:ascii="Arial" w:hAnsi="Arial" w:cs="Arial"/>
          <w:color w:val="auto"/>
          <w:sz w:val="24"/>
          <w:szCs w:val="24"/>
        </w:rPr>
        <w:t>- 66</w:t>
      </w:r>
    </w:p>
    <w:p w:rsidR="001D65D7" w:rsidRPr="002B3F65" w:rsidRDefault="001D65D7" w:rsidP="001D65D7">
      <w:pPr>
        <w:pStyle w:val="ListParagraph"/>
        <w:spacing w:line="240" w:lineRule="auto"/>
        <w:ind w:left="709"/>
        <w:jc w:val="both"/>
        <w:rPr>
          <w:rFonts w:ascii="Arial" w:hAnsi="Arial" w:cs="Arial"/>
          <w:color w:val="auto"/>
          <w:sz w:val="24"/>
          <w:szCs w:val="24"/>
        </w:rPr>
      </w:pPr>
    </w:p>
    <w:p w:rsidR="00CD1B9A" w:rsidRDefault="00CD1B9A" w:rsidP="001D65D7">
      <w:pPr>
        <w:pStyle w:val="ListParagraph"/>
        <w:numPr>
          <w:ilvl w:val="1"/>
          <w:numId w:val="21"/>
        </w:numPr>
        <w:spacing w:line="240" w:lineRule="auto"/>
        <w:ind w:left="709" w:hanging="425"/>
        <w:jc w:val="both"/>
        <w:rPr>
          <w:rFonts w:ascii="Arial" w:hAnsi="Arial" w:cs="Arial"/>
          <w:sz w:val="24"/>
          <w:szCs w:val="24"/>
        </w:rPr>
      </w:pPr>
      <w:r w:rsidRPr="00CB086E">
        <w:rPr>
          <w:rFonts w:ascii="Arial" w:hAnsi="Arial" w:cs="Arial"/>
          <w:color w:val="auto"/>
          <w:sz w:val="24"/>
          <w:szCs w:val="24"/>
        </w:rPr>
        <w:lastRenderedPageBreak/>
        <w:t>Assistance and provision of funding sources in support o</w:t>
      </w:r>
      <w:r>
        <w:rPr>
          <w:rFonts w:ascii="Arial" w:hAnsi="Arial" w:cs="Arial"/>
          <w:color w:val="auto"/>
          <w:sz w:val="24"/>
          <w:szCs w:val="24"/>
        </w:rPr>
        <w:t>f</w:t>
      </w:r>
      <w:r w:rsidRPr="00CB086E">
        <w:rPr>
          <w:rFonts w:ascii="Arial" w:hAnsi="Arial" w:cs="Arial"/>
          <w:color w:val="auto"/>
          <w:sz w:val="24"/>
          <w:szCs w:val="24"/>
        </w:rPr>
        <w:t xml:space="preserve"> program</w:t>
      </w:r>
      <w:r w:rsidRPr="00CB086E">
        <w:rPr>
          <w:rFonts w:ascii="Arial" w:hAnsi="Arial" w:cs="Arial"/>
          <w:sz w:val="24"/>
          <w:szCs w:val="24"/>
        </w:rPr>
        <w:t xml:space="preserve">s  </w:t>
      </w:r>
    </w:p>
    <w:p w:rsidR="00CD1B9A" w:rsidRPr="00CB086E" w:rsidRDefault="00D14710" w:rsidP="001D65D7">
      <w:pPr>
        <w:pStyle w:val="ListParagraph"/>
        <w:spacing w:line="240" w:lineRule="auto"/>
        <w:ind w:left="709"/>
        <w:jc w:val="both"/>
        <w:rPr>
          <w:rFonts w:ascii="Arial" w:hAnsi="Arial" w:cs="Arial"/>
          <w:sz w:val="24"/>
          <w:szCs w:val="24"/>
        </w:rPr>
      </w:pPr>
      <w:r>
        <w:rPr>
          <w:rFonts w:ascii="Arial" w:hAnsi="Arial" w:cs="Arial"/>
          <w:sz w:val="24"/>
          <w:szCs w:val="24"/>
        </w:rPr>
        <w:t xml:space="preserve">and </w:t>
      </w:r>
      <w:r w:rsidR="00CD1B9A" w:rsidRPr="00CB086E">
        <w:rPr>
          <w:rFonts w:ascii="Arial" w:hAnsi="Arial" w:cs="Arial"/>
          <w:sz w:val="24"/>
          <w:szCs w:val="24"/>
        </w:rPr>
        <w:t xml:space="preserve">projects related on impacts of air pollution on health </w:t>
      </w:r>
      <w:r w:rsidR="00CD1B9A">
        <w:rPr>
          <w:rFonts w:ascii="Arial" w:hAnsi="Arial" w:cs="Arial"/>
          <w:sz w:val="24"/>
          <w:szCs w:val="24"/>
        </w:rPr>
        <w:t>-------------------</w:t>
      </w:r>
      <w:r w:rsidR="00C656E4">
        <w:rPr>
          <w:rFonts w:ascii="Arial" w:hAnsi="Arial" w:cs="Arial"/>
          <w:sz w:val="24"/>
          <w:szCs w:val="24"/>
        </w:rPr>
        <w:t xml:space="preserve"> </w:t>
      </w:r>
      <w:r w:rsidR="0074547B">
        <w:rPr>
          <w:rFonts w:ascii="Arial" w:hAnsi="Arial" w:cs="Arial"/>
          <w:sz w:val="24"/>
          <w:szCs w:val="24"/>
        </w:rPr>
        <w:t>72</w:t>
      </w:r>
    </w:p>
    <w:p w:rsidR="0055027C" w:rsidRDefault="0055027C" w:rsidP="00FC2617">
      <w:pPr>
        <w:spacing w:after="0" w:line="240" w:lineRule="auto"/>
        <w:jc w:val="both"/>
        <w:rPr>
          <w:rFonts w:ascii="Arial" w:hAnsi="Arial" w:cs="Arial"/>
          <w:sz w:val="24"/>
          <w:szCs w:val="24"/>
        </w:rPr>
      </w:pPr>
    </w:p>
    <w:p w:rsidR="00CD7E8C" w:rsidRPr="00CD7E8C" w:rsidRDefault="00CD1B9A" w:rsidP="00CD7E8C">
      <w:pPr>
        <w:spacing w:after="0" w:line="240" w:lineRule="auto"/>
        <w:ind w:left="720" w:hanging="720"/>
        <w:jc w:val="both"/>
        <w:rPr>
          <w:rFonts w:ascii="Arial" w:hAnsi="Arial" w:cs="Arial"/>
          <w:sz w:val="24"/>
          <w:szCs w:val="24"/>
        </w:rPr>
      </w:pPr>
      <w:r w:rsidRPr="00473410">
        <w:rPr>
          <w:rFonts w:ascii="Arial" w:hAnsi="Arial" w:cs="Arial"/>
          <w:sz w:val="24"/>
          <w:szCs w:val="24"/>
        </w:rPr>
        <w:t xml:space="preserve">Chapter IV: </w:t>
      </w:r>
      <w:r w:rsidR="00CD7E8C">
        <w:rPr>
          <w:rFonts w:ascii="Arial" w:eastAsia="Times New Roman" w:hAnsi="Arial" w:cs="Arial"/>
          <w:bCs/>
          <w:sz w:val="24"/>
          <w:szCs w:val="24"/>
        </w:rPr>
        <w:t>A</w:t>
      </w:r>
      <w:r w:rsidR="00CD7E8C" w:rsidRPr="00CD7E8C">
        <w:rPr>
          <w:rFonts w:ascii="Arial" w:eastAsia="Times New Roman" w:hAnsi="Arial" w:cs="Arial"/>
          <w:bCs/>
          <w:sz w:val="24"/>
          <w:szCs w:val="24"/>
        </w:rPr>
        <w:t xml:space="preserve">udits conducted on </w:t>
      </w:r>
      <w:r w:rsidR="00CD7E8C" w:rsidRPr="00CD7E8C">
        <w:rPr>
          <w:rFonts w:ascii="Arial" w:eastAsia="Times New Roman" w:hAnsi="Arial" w:cs="Arial"/>
          <w:bCs/>
          <w:sz w:val="24"/>
          <w:szCs w:val="20"/>
        </w:rPr>
        <w:t xml:space="preserve">air pollution issues </w:t>
      </w:r>
      <w:r w:rsidR="00CD7E8C" w:rsidRPr="00CD7E8C">
        <w:rPr>
          <w:rFonts w:ascii="Arial" w:eastAsia="Times New Roman" w:hAnsi="Arial" w:cs="Arial"/>
          <w:bCs/>
          <w:sz w:val="24"/>
          <w:szCs w:val="24"/>
        </w:rPr>
        <w:t xml:space="preserve">by SAIs and </w:t>
      </w:r>
      <w:r w:rsidR="00CD7E8C" w:rsidRPr="00CD7E8C">
        <w:rPr>
          <w:rFonts w:ascii="Arial" w:eastAsia="Times New Roman" w:hAnsi="Arial" w:cs="Arial"/>
          <w:bCs/>
          <w:sz w:val="24"/>
          <w:szCs w:val="20"/>
        </w:rPr>
        <w:t xml:space="preserve">challenges encountered in audit and best approaches and practices </w:t>
      </w:r>
      <w:r w:rsidR="00CD7E8C" w:rsidRPr="00CD7E8C">
        <w:rPr>
          <w:rFonts w:ascii="Arial" w:hAnsi="Arial" w:cs="Arial"/>
          <w:sz w:val="24"/>
          <w:szCs w:val="24"/>
        </w:rPr>
        <w:t>adopted to achieve audit objectives</w:t>
      </w:r>
    </w:p>
    <w:p w:rsidR="00CD7E8C" w:rsidRPr="00AB1BB7" w:rsidRDefault="00CD7E8C" w:rsidP="00CD7E8C">
      <w:pPr>
        <w:spacing w:after="0" w:line="240" w:lineRule="auto"/>
        <w:jc w:val="both"/>
        <w:rPr>
          <w:rFonts w:ascii="Cambria" w:eastAsia="Times New Roman" w:hAnsi="Cambria" w:cs="Arial"/>
          <w:b/>
          <w:bCs/>
          <w:color w:val="FF0000"/>
          <w:sz w:val="24"/>
          <w:szCs w:val="24"/>
        </w:rPr>
      </w:pPr>
    </w:p>
    <w:p w:rsidR="00CD1B9A" w:rsidRPr="00443E13" w:rsidRDefault="00D14710" w:rsidP="00CD1B9A">
      <w:pPr>
        <w:pStyle w:val="ListParagraph"/>
        <w:numPr>
          <w:ilvl w:val="1"/>
          <w:numId w:val="22"/>
        </w:numPr>
        <w:spacing w:line="240" w:lineRule="auto"/>
        <w:ind w:left="709" w:hanging="425"/>
        <w:rPr>
          <w:rFonts w:ascii="Arial" w:hAnsi="Arial" w:cs="Arial"/>
          <w:color w:val="auto"/>
          <w:sz w:val="24"/>
          <w:szCs w:val="24"/>
        </w:rPr>
      </w:pPr>
      <w:r>
        <w:rPr>
          <w:rFonts w:ascii="Arial" w:hAnsi="Arial" w:cs="Arial"/>
          <w:color w:val="auto"/>
          <w:sz w:val="24"/>
          <w:szCs w:val="24"/>
        </w:rPr>
        <w:t>S</w:t>
      </w:r>
      <w:r w:rsidR="00CD1B9A" w:rsidRPr="00443E13">
        <w:rPr>
          <w:rFonts w:ascii="Arial" w:hAnsi="Arial" w:cs="Arial"/>
          <w:color w:val="auto"/>
          <w:sz w:val="24"/>
          <w:szCs w:val="24"/>
        </w:rPr>
        <w:t>cope, objectives, criteria and methodolog</w:t>
      </w:r>
      <w:r>
        <w:rPr>
          <w:rFonts w:ascii="Arial" w:hAnsi="Arial" w:cs="Arial"/>
          <w:color w:val="auto"/>
          <w:sz w:val="24"/>
          <w:szCs w:val="24"/>
        </w:rPr>
        <w:t xml:space="preserve">ies </w:t>
      </w:r>
      <w:r w:rsidR="00CD1B9A" w:rsidRPr="00443E13">
        <w:rPr>
          <w:rFonts w:ascii="Arial" w:hAnsi="Arial" w:cs="Arial"/>
          <w:color w:val="auto"/>
          <w:sz w:val="24"/>
          <w:szCs w:val="24"/>
        </w:rPr>
        <w:t xml:space="preserve">on audits conducted  </w:t>
      </w:r>
    </w:p>
    <w:p w:rsidR="00CD1B9A" w:rsidRDefault="00D14710" w:rsidP="00CD1B9A">
      <w:pPr>
        <w:pStyle w:val="ListParagraph"/>
        <w:spacing w:line="240" w:lineRule="auto"/>
        <w:ind w:left="709"/>
        <w:rPr>
          <w:rFonts w:ascii="Arial" w:hAnsi="Arial" w:cs="Arial"/>
          <w:color w:val="auto"/>
          <w:sz w:val="24"/>
          <w:szCs w:val="24"/>
        </w:rPr>
      </w:pPr>
      <w:r>
        <w:rPr>
          <w:rFonts w:ascii="Arial" w:hAnsi="Arial" w:cs="Arial"/>
          <w:color w:val="auto"/>
          <w:sz w:val="24"/>
          <w:szCs w:val="24"/>
        </w:rPr>
        <w:t>by S</w:t>
      </w:r>
      <w:r w:rsidR="00CD1B9A" w:rsidRPr="00443E13">
        <w:rPr>
          <w:rFonts w:ascii="Arial" w:hAnsi="Arial" w:cs="Arial"/>
          <w:color w:val="auto"/>
          <w:sz w:val="24"/>
          <w:szCs w:val="24"/>
        </w:rPr>
        <w:t>AIs-----------------------------------------------</w:t>
      </w:r>
      <w:r>
        <w:rPr>
          <w:rFonts w:ascii="Arial" w:hAnsi="Arial" w:cs="Arial"/>
          <w:color w:val="auto"/>
          <w:sz w:val="24"/>
          <w:szCs w:val="24"/>
        </w:rPr>
        <w:t>------</w:t>
      </w:r>
      <w:r w:rsidR="00C656E4">
        <w:rPr>
          <w:rFonts w:ascii="Arial" w:hAnsi="Arial" w:cs="Arial"/>
          <w:color w:val="auto"/>
          <w:sz w:val="24"/>
          <w:szCs w:val="24"/>
        </w:rPr>
        <w:t xml:space="preserve">------------------------------- </w:t>
      </w:r>
      <w:r w:rsidR="0074547B">
        <w:rPr>
          <w:rFonts w:ascii="Arial" w:hAnsi="Arial" w:cs="Arial"/>
          <w:color w:val="auto"/>
          <w:sz w:val="24"/>
          <w:szCs w:val="24"/>
        </w:rPr>
        <w:t>75</w:t>
      </w:r>
    </w:p>
    <w:p w:rsidR="001D65D7" w:rsidRPr="00443E13" w:rsidRDefault="001D65D7" w:rsidP="00CD1B9A">
      <w:pPr>
        <w:pStyle w:val="ListParagraph"/>
        <w:spacing w:line="240" w:lineRule="auto"/>
        <w:ind w:left="709"/>
        <w:rPr>
          <w:rFonts w:ascii="Arial" w:hAnsi="Arial" w:cs="Arial"/>
          <w:color w:val="auto"/>
          <w:sz w:val="24"/>
          <w:szCs w:val="24"/>
        </w:rPr>
      </w:pPr>
    </w:p>
    <w:p w:rsidR="00560DEA" w:rsidRDefault="00CD1B9A" w:rsidP="00D14710">
      <w:pPr>
        <w:pStyle w:val="ListParagraph"/>
        <w:numPr>
          <w:ilvl w:val="1"/>
          <w:numId w:val="22"/>
        </w:numPr>
        <w:spacing w:line="240" w:lineRule="auto"/>
        <w:ind w:left="709" w:hanging="425"/>
        <w:jc w:val="both"/>
        <w:rPr>
          <w:rFonts w:ascii="Arial" w:hAnsi="Arial" w:cs="Arial"/>
          <w:sz w:val="24"/>
          <w:szCs w:val="24"/>
        </w:rPr>
      </w:pPr>
      <w:r w:rsidRPr="00560DEA">
        <w:rPr>
          <w:rFonts w:ascii="Arial" w:hAnsi="Arial" w:cs="Arial"/>
          <w:color w:val="auto"/>
          <w:sz w:val="24"/>
          <w:szCs w:val="24"/>
        </w:rPr>
        <w:t xml:space="preserve">Challenges </w:t>
      </w:r>
      <w:r w:rsidR="00560DEA" w:rsidRPr="00560DEA">
        <w:rPr>
          <w:rFonts w:ascii="Arial" w:hAnsi="Arial" w:cs="Arial"/>
          <w:color w:val="auto"/>
          <w:sz w:val="24"/>
          <w:szCs w:val="24"/>
        </w:rPr>
        <w:t xml:space="preserve">encountered </w:t>
      </w:r>
      <w:r w:rsidRPr="00560DEA">
        <w:rPr>
          <w:rFonts w:ascii="Arial" w:hAnsi="Arial" w:cs="Arial"/>
          <w:color w:val="auto"/>
          <w:sz w:val="24"/>
          <w:szCs w:val="24"/>
        </w:rPr>
        <w:t xml:space="preserve">by SAIs in auditing air pollution </w:t>
      </w:r>
      <w:r w:rsidR="00D14710" w:rsidRPr="00560DEA">
        <w:rPr>
          <w:rFonts w:ascii="Arial" w:hAnsi="Arial" w:cs="Arial"/>
          <w:sz w:val="24"/>
          <w:szCs w:val="24"/>
        </w:rPr>
        <w:t xml:space="preserve">and </w:t>
      </w:r>
    </w:p>
    <w:p w:rsidR="00CD1B9A" w:rsidRPr="00560DEA" w:rsidRDefault="00CD1B9A" w:rsidP="00560DEA">
      <w:pPr>
        <w:pStyle w:val="ListParagraph"/>
        <w:spacing w:line="240" w:lineRule="auto"/>
        <w:ind w:left="709"/>
        <w:jc w:val="both"/>
        <w:rPr>
          <w:rFonts w:ascii="Arial" w:hAnsi="Arial" w:cs="Arial"/>
          <w:sz w:val="24"/>
          <w:szCs w:val="24"/>
        </w:rPr>
      </w:pPr>
      <w:r w:rsidRPr="00560DEA">
        <w:rPr>
          <w:rFonts w:ascii="Arial" w:hAnsi="Arial" w:cs="Arial"/>
          <w:sz w:val="24"/>
          <w:szCs w:val="24"/>
        </w:rPr>
        <w:t xml:space="preserve">strategies </w:t>
      </w:r>
      <w:r w:rsidR="00D14710" w:rsidRPr="00560DEA">
        <w:rPr>
          <w:rFonts w:ascii="Arial" w:hAnsi="Arial" w:cs="Arial"/>
          <w:sz w:val="24"/>
          <w:szCs w:val="24"/>
        </w:rPr>
        <w:t>adopted</w:t>
      </w:r>
      <w:r w:rsidRPr="00560DEA">
        <w:rPr>
          <w:rFonts w:ascii="Arial" w:hAnsi="Arial" w:cs="Arial"/>
          <w:sz w:val="24"/>
          <w:szCs w:val="24"/>
        </w:rPr>
        <w:t xml:space="preserve"> </w:t>
      </w:r>
      <w:r w:rsidR="00D14710" w:rsidRPr="00560DEA">
        <w:rPr>
          <w:rFonts w:ascii="Arial" w:hAnsi="Arial" w:cs="Arial"/>
          <w:sz w:val="24"/>
          <w:szCs w:val="24"/>
        </w:rPr>
        <w:t>to achieve audi</w:t>
      </w:r>
      <w:r w:rsidR="00C656E4" w:rsidRPr="00560DEA">
        <w:rPr>
          <w:rFonts w:ascii="Arial" w:hAnsi="Arial" w:cs="Arial"/>
          <w:sz w:val="24"/>
          <w:szCs w:val="24"/>
        </w:rPr>
        <w:t>t objectives</w:t>
      </w:r>
      <w:r w:rsidR="00560DEA">
        <w:rPr>
          <w:rFonts w:ascii="Arial" w:hAnsi="Arial" w:cs="Arial"/>
          <w:sz w:val="24"/>
          <w:szCs w:val="24"/>
        </w:rPr>
        <w:t xml:space="preserve">                  </w:t>
      </w:r>
      <w:r w:rsidR="00C656E4" w:rsidRPr="00560DEA">
        <w:rPr>
          <w:rFonts w:ascii="Arial" w:hAnsi="Arial" w:cs="Arial"/>
          <w:sz w:val="24"/>
          <w:szCs w:val="24"/>
        </w:rPr>
        <w:t xml:space="preserve">------------------- </w:t>
      </w:r>
      <w:r w:rsidR="00BE6164" w:rsidRPr="00560DEA">
        <w:rPr>
          <w:rFonts w:ascii="Arial" w:hAnsi="Arial" w:cs="Arial"/>
          <w:sz w:val="24"/>
          <w:szCs w:val="24"/>
        </w:rPr>
        <w:t>80</w:t>
      </w:r>
    </w:p>
    <w:p w:rsidR="00CD1B9A" w:rsidRDefault="00CD1B9A" w:rsidP="00CD1B9A">
      <w:pPr>
        <w:spacing w:after="0" w:line="240" w:lineRule="auto"/>
        <w:rPr>
          <w:rFonts w:ascii="Arial" w:hAnsi="Arial" w:cs="Arial"/>
          <w:b/>
          <w:color w:val="00B050"/>
          <w:sz w:val="28"/>
          <w:szCs w:val="28"/>
          <w:u w:val="single"/>
        </w:rPr>
      </w:pPr>
    </w:p>
    <w:p w:rsidR="001D65D7" w:rsidRDefault="001D65D7" w:rsidP="00CD1B9A">
      <w:pPr>
        <w:spacing w:after="0" w:line="240" w:lineRule="auto"/>
        <w:rPr>
          <w:rFonts w:ascii="Arial" w:hAnsi="Arial" w:cs="Arial"/>
          <w:b/>
          <w:color w:val="00B050"/>
          <w:sz w:val="28"/>
          <w:szCs w:val="28"/>
          <w:u w:val="single"/>
        </w:rPr>
      </w:pPr>
      <w:r w:rsidRPr="001D65D7">
        <w:rPr>
          <w:rFonts w:ascii="Arial" w:hAnsi="Arial" w:cs="Arial"/>
          <w:sz w:val="24"/>
          <w:szCs w:val="24"/>
        </w:rPr>
        <w:t>Appendix</w:t>
      </w:r>
      <w:r>
        <w:rPr>
          <w:rFonts w:ascii="Arial" w:hAnsi="Arial" w:cs="Arial"/>
          <w:sz w:val="24"/>
          <w:szCs w:val="24"/>
        </w:rPr>
        <w:t xml:space="preserve"> </w:t>
      </w:r>
      <w:r w:rsidR="001B419F">
        <w:rPr>
          <w:rFonts w:ascii="Arial" w:hAnsi="Arial" w:cs="Arial"/>
          <w:sz w:val="24"/>
          <w:szCs w:val="24"/>
        </w:rPr>
        <w:t xml:space="preserve">I - </w:t>
      </w:r>
      <w:r w:rsidR="001B419F" w:rsidRPr="00B668FD">
        <w:rPr>
          <w:rFonts w:ascii="Arial" w:eastAsia="Times New Roman" w:hAnsi="Arial" w:cs="Arial"/>
          <w:color w:val="000000"/>
          <w:sz w:val="24"/>
          <w:szCs w:val="24"/>
        </w:rPr>
        <w:t>SAIs case studies related to air pollution issues</w:t>
      </w:r>
      <w:r w:rsidR="00C656E4">
        <w:rPr>
          <w:rFonts w:ascii="Arial" w:eastAsia="Times New Roman" w:hAnsi="Arial" w:cs="Arial"/>
          <w:color w:val="000000"/>
          <w:sz w:val="24"/>
          <w:szCs w:val="24"/>
        </w:rPr>
        <w:t xml:space="preserve"> </w:t>
      </w:r>
    </w:p>
    <w:p w:rsidR="001D65D7" w:rsidRDefault="001D65D7" w:rsidP="00CD1B9A">
      <w:pPr>
        <w:spacing w:after="0" w:line="240" w:lineRule="auto"/>
        <w:rPr>
          <w:rFonts w:ascii="Arial" w:hAnsi="Arial" w:cs="Arial"/>
          <w:b/>
          <w:color w:val="00B050"/>
          <w:sz w:val="28"/>
          <w:szCs w:val="28"/>
          <w:u w:val="single"/>
        </w:rPr>
      </w:pPr>
    </w:p>
    <w:p w:rsidR="001D65D7" w:rsidRDefault="001D65D7" w:rsidP="00CD1B9A">
      <w:pPr>
        <w:spacing w:after="0" w:line="240" w:lineRule="auto"/>
        <w:rPr>
          <w:rFonts w:ascii="Arial" w:hAnsi="Arial" w:cs="Arial"/>
          <w:b/>
          <w:color w:val="00B050"/>
          <w:sz w:val="28"/>
          <w:szCs w:val="28"/>
          <w:u w:val="single"/>
        </w:rPr>
      </w:pPr>
    </w:p>
    <w:p w:rsidR="00D67E0C" w:rsidRDefault="00D67E0C" w:rsidP="00CD1B9A">
      <w:pPr>
        <w:spacing w:after="0" w:line="240" w:lineRule="auto"/>
        <w:rPr>
          <w:rFonts w:ascii="Arial" w:hAnsi="Arial" w:cs="Arial"/>
          <w:b/>
          <w:color w:val="00B050"/>
          <w:sz w:val="28"/>
          <w:szCs w:val="28"/>
          <w:u w:val="single"/>
        </w:rPr>
      </w:pPr>
    </w:p>
    <w:p w:rsidR="00D67E0C" w:rsidRDefault="00D67E0C" w:rsidP="00CD1B9A">
      <w:pPr>
        <w:spacing w:after="0" w:line="240" w:lineRule="auto"/>
        <w:rPr>
          <w:rFonts w:ascii="Arial" w:hAnsi="Arial" w:cs="Arial"/>
          <w:b/>
          <w:color w:val="00B050"/>
          <w:sz w:val="28"/>
          <w:szCs w:val="28"/>
          <w:u w:val="single"/>
        </w:rPr>
      </w:pPr>
    </w:p>
    <w:p w:rsidR="00D67E0C" w:rsidRDefault="00D67E0C" w:rsidP="00CD1B9A">
      <w:pPr>
        <w:spacing w:after="0" w:line="240" w:lineRule="auto"/>
        <w:rPr>
          <w:rFonts w:ascii="Arial" w:hAnsi="Arial" w:cs="Arial"/>
          <w:b/>
          <w:color w:val="00B050"/>
          <w:sz w:val="28"/>
          <w:szCs w:val="28"/>
          <w:u w:val="single"/>
        </w:rPr>
      </w:pPr>
    </w:p>
    <w:p w:rsidR="00D67E0C" w:rsidRDefault="00D67E0C" w:rsidP="00CD1B9A">
      <w:pPr>
        <w:spacing w:after="0" w:line="240" w:lineRule="auto"/>
        <w:rPr>
          <w:rFonts w:ascii="Arial" w:hAnsi="Arial" w:cs="Arial"/>
          <w:b/>
          <w:color w:val="00B050"/>
          <w:sz w:val="28"/>
          <w:szCs w:val="28"/>
          <w:u w:val="single"/>
        </w:rPr>
      </w:pPr>
    </w:p>
    <w:p w:rsidR="00D67E0C" w:rsidRDefault="00D67E0C" w:rsidP="00CD1B9A">
      <w:pPr>
        <w:spacing w:after="0" w:line="240" w:lineRule="auto"/>
        <w:rPr>
          <w:rFonts w:ascii="Arial" w:hAnsi="Arial" w:cs="Arial"/>
          <w:b/>
          <w:color w:val="00B050"/>
          <w:sz w:val="28"/>
          <w:szCs w:val="28"/>
          <w:u w:val="single"/>
        </w:rPr>
      </w:pPr>
    </w:p>
    <w:p w:rsidR="00D67E0C" w:rsidRDefault="00D67E0C" w:rsidP="00CD1B9A">
      <w:pPr>
        <w:spacing w:after="0" w:line="240" w:lineRule="auto"/>
        <w:rPr>
          <w:rFonts w:ascii="Arial" w:hAnsi="Arial" w:cs="Arial"/>
          <w:b/>
          <w:color w:val="00B050"/>
          <w:sz w:val="28"/>
          <w:szCs w:val="28"/>
          <w:u w:val="single"/>
        </w:rPr>
      </w:pPr>
    </w:p>
    <w:p w:rsidR="00D67E0C" w:rsidRDefault="00D67E0C" w:rsidP="00CD1B9A">
      <w:pPr>
        <w:spacing w:after="0" w:line="240" w:lineRule="auto"/>
        <w:rPr>
          <w:rFonts w:ascii="Arial" w:hAnsi="Arial" w:cs="Arial"/>
          <w:b/>
          <w:color w:val="00B050"/>
          <w:sz w:val="28"/>
          <w:szCs w:val="28"/>
          <w:u w:val="single"/>
        </w:rPr>
      </w:pPr>
    </w:p>
    <w:p w:rsidR="00D67E0C" w:rsidRDefault="00D67E0C" w:rsidP="00CD1B9A">
      <w:pPr>
        <w:spacing w:after="0" w:line="240" w:lineRule="auto"/>
        <w:rPr>
          <w:rFonts w:ascii="Arial" w:hAnsi="Arial" w:cs="Arial"/>
          <w:b/>
          <w:color w:val="00B050"/>
          <w:sz w:val="28"/>
          <w:szCs w:val="28"/>
          <w:u w:val="single"/>
        </w:rPr>
      </w:pPr>
    </w:p>
    <w:p w:rsidR="00D67E0C" w:rsidRDefault="00D67E0C" w:rsidP="00CD1B9A">
      <w:pPr>
        <w:spacing w:after="0" w:line="240" w:lineRule="auto"/>
        <w:rPr>
          <w:rFonts w:ascii="Arial" w:hAnsi="Arial" w:cs="Arial"/>
          <w:b/>
          <w:color w:val="00B050"/>
          <w:sz w:val="28"/>
          <w:szCs w:val="28"/>
          <w:u w:val="single"/>
        </w:rPr>
      </w:pPr>
    </w:p>
    <w:p w:rsidR="00D67E0C" w:rsidRDefault="00D67E0C" w:rsidP="00CD1B9A">
      <w:pPr>
        <w:spacing w:after="0" w:line="240" w:lineRule="auto"/>
        <w:rPr>
          <w:rFonts w:ascii="Arial" w:hAnsi="Arial" w:cs="Arial"/>
          <w:b/>
          <w:color w:val="00B050"/>
          <w:sz w:val="28"/>
          <w:szCs w:val="28"/>
          <w:u w:val="single"/>
        </w:rPr>
      </w:pPr>
    </w:p>
    <w:p w:rsidR="001F7DB1" w:rsidRDefault="001F7DB1" w:rsidP="00CD1B9A">
      <w:pPr>
        <w:spacing w:after="0" w:line="240" w:lineRule="auto"/>
        <w:rPr>
          <w:rFonts w:ascii="Arial" w:hAnsi="Arial" w:cs="Arial"/>
          <w:b/>
          <w:color w:val="00B050"/>
          <w:sz w:val="28"/>
          <w:szCs w:val="28"/>
          <w:u w:val="single"/>
        </w:rPr>
      </w:pPr>
    </w:p>
    <w:p w:rsidR="001F7DB1" w:rsidRDefault="001F7DB1" w:rsidP="00CD1B9A">
      <w:pPr>
        <w:spacing w:after="0" w:line="240" w:lineRule="auto"/>
        <w:rPr>
          <w:rFonts w:ascii="Arial" w:hAnsi="Arial" w:cs="Arial"/>
          <w:b/>
          <w:color w:val="00B050"/>
          <w:sz w:val="28"/>
          <w:szCs w:val="28"/>
          <w:u w:val="single"/>
        </w:rPr>
      </w:pPr>
    </w:p>
    <w:p w:rsidR="001F7DB1" w:rsidRDefault="001F7DB1" w:rsidP="00CD1B9A">
      <w:pPr>
        <w:spacing w:after="0" w:line="240" w:lineRule="auto"/>
        <w:rPr>
          <w:rFonts w:ascii="Arial" w:hAnsi="Arial" w:cs="Arial"/>
          <w:b/>
          <w:color w:val="00B050"/>
          <w:sz w:val="28"/>
          <w:szCs w:val="28"/>
          <w:u w:val="single"/>
        </w:rPr>
      </w:pPr>
    </w:p>
    <w:p w:rsidR="00D67E0C" w:rsidRDefault="00D67E0C" w:rsidP="00CD1B9A">
      <w:pPr>
        <w:spacing w:after="0" w:line="240" w:lineRule="auto"/>
        <w:rPr>
          <w:rFonts w:ascii="Arial" w:hAnsi="Arial" w:cs="Arial"/>
          <w:b/>
          <w:color w:val="00B050"/>
          <w:sz w:val="28"/>
          <w:szCs w:val="28"/>
          <w:u w:val="single"/>
        </w:rPr>
      </w:pPr>
    </w:p>
    <w:p w:rsidR="001D65D7" w:rsidRDefault="001D65D7" w:rsidP="00CD1B9A">
      <w:pPr>
        <w:spacing w:after="0" w:line="240" w:lineRule="auto"/>
        <w:rPr>
          <w:rFonts w:ascii="Arial" w:hAnsi="Arial" w:cs="Arial"/>
          <w:b/>
          <w:color w:val="00B050"/>
          <w:sz w:val="28"/>
          <w:szCs w:val="28"/>
          <w:u w:val="single"/>
        </w:rPr>
      </w:pPr>
    </w:p>
    <w:p w:rsidR="00FC2617" w:rsidRDefault="00FC2617" w:rsidP="00CD1B9A">
      <w:pPr>
        <w:spacing w:after="0" w:line="240" w:lineRule="auto"/>
        <w:rPr>
          <w:rFonts w:ascii="Arial" w:hAnsi="Arial" w:cs="Arial"/>
          <w:b/>
          <w:color w:val="00B050"/>
          <w:sz w:val="28"/>
          <w:szCs w:val="28"/>
          <w:u w:val="single"/>
        </w:rPr>
      </w:pPr>
    </w:p>
    <w:p w:rsidR="00FC2617" w:rsidRDefault="00FC2617" w:rsidP="00CD1B9A">
      <w:pPr>
        <w:spacing w:after="0" w:line="240" w:lineRule="auto"/>
        <w:rPr>
          <w:rFonts w:ascii="Arial" w:hAnsi="Arial" w:cs="Arial"/>
          <w:b/>
          <w:color w:val="00B050"/>
          <w:sz w:val="28"/>
          <w:szCs w:val="28"/>
          <w:u w:val="single"/>
        </w:rPr>
      </w:pPr>
    </w:p>
    <w:p w:rsidR="00FC2617" w:rsidRDefault="00FC2617" w:rsidP="00CD1B9A">
      <w:pPr>
        <w:spacing w:after="0" w:line="240" w:lineRule="auto"/>
        <w:rPr>
          <w:rFonts w:ascii="Arial" w:hAnsi="Arial" w:cs="Arial"/>
          <w:b/>
          <w:color w:val="00B050"/>
          <w:sz w:val="28"/>
          <w:szCs w:val="28"/>
          <w:u w:val="single"/>
        </w:rPr>
      </w:pPr>
    </w:p>
    <w:p w:rsidR="00FC2617" w:rsidRDefault="00FC2617" w:rsidP="00CD1B9A">
      <w:pPr>
        <w:spacing w:after="0" w:line="240" w:lineRule="auto"/>
        <w:rPr>
          <w:rFonts w:ascii="Arial" w:hAnsi="Arial" w:cs="Arial"/>
          <w:b/>
          <w:color w:val="00B050"/>
          <w:sz w:val="28"/>
          <w:szCs w:val="28"/>
          <w:u w:val="single"/>
        </w:rPr>
      </w:pPr>
    </w:p>
    <w:p w:rsidR="00FC2617" w:rsidRDefault="00FC2617" w:rsidP="00CD1B9A">
      <w:pPr>
        <w:spacing w:after="0" w:line="240" w:lineRule="auto"/>
        <w:rPr>
          <w:rFonts w:ascii="Arial" w:hAnsi="Arial" w:cs="Arial"/>
          <w:b/>
          <w:color w:val="00B050"/>
          <w:sz w:val="28"/>
          <w:szCs w:val="28"/>
          <w:u w:val="single"/>
        </w:rPr>
      </w:pPr>
    </w:p>
    <w:p w:rsidR="00FC2617" w:rsidRDefault="00FC2617" w:rsidP="00CD1B9A">
      <w:pPr>
        <w:spacing w:after="0" w:line="240" w:lineRule="auto"/>
        <w:rPr>
          <w:rFonts w:ascii="Arial" w:hAnsi="Arial" w:cs="Arial"/>
          <w:b/>
          <w:color w:val="00B050"/>
          <w:sz w:val="28"/>
          <w:szCs w:val="28"/>
          <w:u w:val="single"/>
        </w:rPr>
      </w:pPr>
    </w:p>
    <w:p w:rsidR="00FC2617" w:rsidRDefault="00FC2617" w:rsidP="00CD1B9A">
      <w:pPr>
        <w:spacing w:after="0" w:line="240" w:lineRule="auto"/>
        <w:rPr>
          <w:rFonts w:ascii="Arial" w:hAnsi="Arial" w:cs="Arial"/>
          <w:b/>
          <w:color w:val="00B050"/>
          <w:sz w:val="28"/>
          <w:szCs w:val="28"/>
          <w:u w:val="single"/>
        </w:rPr>
      </w:pPr>
    </w:p>
    <w:p w:rsidR="00C656E4" w:rsidRDefault="00C656E4" w:rsidP="00CD1B9A">
      <w:pPr>
        <w:spacing w:after="0" w:line="240" w:lineRule="auto"/>
        <w:rPr>
          <w:rFonts w:ascii="Arial" w:eastAsia="Calibri" w:hAnsi="Arial" w:cs="Arial"/>
          <w:b/>
          <w:color w:val="00B050"/>
          <w:sz w:val="28"/>
          <w:szCs w:val="28"/>
          <w:u w:val="single"/>
        </w:rPr>
      </w:pPr>
    </w:p>
    <w:p w:rsidR="00CD1B9A" w:rsidRPr="006A0DFD" w:rsidRDefault="00CD1B9A" w:rsidP="00CD1B9A">
      <w:pPr>
        <w:spacing w:after="0" w:line="240" w:lineRule="auto"/>
        <w:rPr>
          <w:rFonts w:ascii="Arial" w:eastAsia="Calibri" w:hAnsi="Arial" w:cs="Arial"/>
          <w:b/>
          <w:color w:val="00B050"/>
          <w:sz w:val="28"/>
          <w:szCs w:val="28"/>
          <w:u w:val="single"/>
        </w:rPr>
      </w:pPr>
      <w:r w:rsidRPr="006A0DFD">
        <w:rPr>
          <w:rFonts w:ascii="Arial" w:eastAsia="Calibri" w:hAnsi="Arial" w:cs="Arial"/>
          <w:b/>
          <w:color w:val="00B050"/>
          <w:sz w:val="28"/>
          <w:szCs w:val="28"/>
          <w:u w:val="single"/>
        </w:rPr>
        <w:t>Acronyms and Abbreviations</w:t>
      </w:r>
    </w:p>
    <w:p w:rsidR="00CD1B9A" w:rsidRPr="006A0DFD" w:rsidRDefault="00CD1B9A" w:rsidP="00CD1B9A">
      <w:pPr>
        <w:spacing w:after="0" w:line="240" w:lineRule="auto"/>
        <w:rPr>
          <w:rFonts w:ascii="Arial" w:eastAsia="Calibri" w:hAnsi="Arial" w:cs="Arial"/>
          <w:b/>
          <w:color w:val="00B050"/>
          <w:sz w:val="28"/>
          <w:szCs w:val="28"/>
          <w:u w:val="single"/>
        </w:rPr>
      </w:pPr>
      <w:r w:rsidRPr="006A0DFD">
        <w:rPr>
          <w:rFonts w:ascii="Arial" w:eastAsia="Calibri" w:hAnsi="Arial" w:cs="Arial"/>
        </w:rPr>
        <w:t xml:space="preserve"> </w:t>
      </w:r>
    </w:p>
    <w:tbl>
      <w:tblPr>
        <w:tblStyle w:val="TableGrid2"/>
        <w:tblW w:w="8678"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6585"/>
      </w:tblGrid>
      <w:tr w:rsidR="00CD1B9A" w:rsidRPr="006A0DFD" w:rsidTr="000534EB">
        <w:trPr>
          <w:trHeight w:val="287"/>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ACN</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Air Control Net</w:t>
            </w:r>
          </w:p>
        </w:tc>
      </w:tr>
      <w:tr w:rsidR="00CD1B9A" w:rsidRPr="006A0DFD" w:rsidTr="000534EB">
        <w:trPr>
          <w:trHeight w:val="287"/>
        </w:trPr>
        <w:tc>
          <w:tcPr>
            <w:tcW w:w="2093" w:type="dxa"/>
            <w:shd w:val="clear" w:color="auto" w:fill="E5DFEC" w:themeFill="accent4" w:themeFillTint="33"/>
          </w:tcPr>
          <w:p w:rsidR="00CD1B9A" w:rsidRDefault="00CD1B9A" w:rsidP="000534EB">
            <w:pPr>
              <w:rPr>
                <w:rFonts w:ascii="Arial" w:eastAsia="Times New Roman" w:hAnsi="Arial" w:cs="Arial"/>
                <w:color w:val="000000"/>
              </w:rPr>
            </w:pPr>
            <w:r>
              <w:rPr>
                <w:rFonts w:ascii="Arial" w:eastAsia="Times New Roman" w:hAnsi="Arial" w:cs="Arial"/>
                <w:color w:val="000000"/>
              </w:rPr>
              <w:lastRenderedPageBreak/>
              <w:t>ADB</w:t>
            </w:r>
          </w:p>
        </w:tc>
        <w:tc>
          <w:tcPr>
            <w:tcW w:w="6585" w:type="dxa"/>
            <w:shd w:val="clear" w:color="auto" w:fill="CCC0D9" w:themeFill="accent4" w:themeFillTint="66"/>
          </w:tcPr>
          <w:p w:rsidR="00CD1B9A" w:rsidRDefault="00CD1B9A" w:rsidP="000534EB">
            <w:pPr>
              <w:rPr>
                <w:rFonts w:ascii="Arial" w:eastAsia="Times New Roman" w:hAnsi="Arial" w:cs="Arial"/>
                <w:color w:val="000000"/>
              </w:rPr>
            </w:pPr>
            <w:r>
              <w:rPr>
                <w:rFonts w:ascii="Arial" w:eastAsia="Times New Roman" w:hAnsi="Arial" w:cs="Arial"/>
                <w:color w:val="000000"/>
              </w:rPr>
              <w:t>Asian Development Bank</w:t>
            </w:r>
          </w:p>
        </w:tc>
      </w:tr>
      <w:tr w:rsidR="00CD1B9A" w:rsidRPr="006A0DFD" w:rsidTr="000534EB">
        <w:trPr>
          <w:trHeight w:val="287"/>
        </w:trPr>
        <w:tc>
          <w:tcPr>
            <w:tcW w:w="2093" w:type="dxa"/>
            <w:shd w:val="clear" w:color="auto" w:fill="E5DFEC" w:themeFill="accent4" w:themeFillTint="33"/>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AQI</w:t>
            </w:r>
          </w:p>
        </w:tc>
        <w:tc>
          <w:tcPr>
            <w:tcW w:w="6585" w:type="dxa"/>
            <w:shd w:val="clear" w:color="auto" w:fill="CCC0D9" w:themeFill="accent4" w:themeFillTint="66"/>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Air Quality Index</w:t>
            </w:r>
          </w:p>
        </w:tc>
      </w:tr>
      <w:tr w:rsidR="00CD1B9A" w:rsidRPr="006A0DFD" w:rsidTr="000534EB">
        <w:trPr>
          <w:trHeight w:val="287"/>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AQMF</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Air Quality Management Fund</w:t>
            </w:r>
          </w:p>
        </w:tc>
      </w:tr>
      <w:tr w:rsidR="00CD1B9A" w:rsidRPr="006A0DFD" w:rsidTr="000534EB">
        <w:trPr>
          <w:trHeight w:val="287"/>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Calibri" w:hAnsi="Arial" w:cs="Arial"/>
              </w:rPr>
              <w:t>AQP</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Calibri" w:hAnsi="Arial" w:cs="Arial"/>
              </w:rPr>
              <w:t xml:space="preserve">Air Quality Plan </w:t>
            </w:r>
          </w:p>
        </w:tc>
      </w:tr>
      <w:tr w:rsidR="00CD1B9A" w:rsidRPr="006A0DFD" w:rsidTr="000534EB">
        <w:trPr>
          <w:trHeight w:val="251"/>
        </w:trPr>
        <w:tc>
          <w:tcPr>
            <w:tcW w:w="2093" w:type="dxa"/>
            <w:shd w:val="clear" w:color="auto" w:fill="E5DFEC" w:themeFill="accent4" w:themeFillTint="33"/>
            <w:hideMark/>
          </w:tcPr>
          <w:p w:rsidR="00CD1B9A" w:rsidRPr="007F53D3" w:rsidRDefault="00CD1B9A" w:rsidP="000534EB">
            <w:pPr>
              <w:rPr>
                <w:rFonts w:ascii="Arial" w:eastAsia="Times New Roman" w:hAnsi="Arial" w:cs="Arial"/>
              </w:rPr>
            </w:pPr>
            <w:r w:rsidRPr="007F53D3">
              <w:rPr>
                <w:rFonts w:ascii="Arial" w:eastAsia="Times New Roman" w:hAnsi="Arial" w:cs="Arial"/>
              </w:rPr>
              <w:t>ArchSD</w:t>
            </w:r>
          </w:p>
        </w:tc>
        <w:tc>
          <w:tcPr>
            <w:tcW w:w="6585" w:type="dxa"/>
            <w:shd w:val="clear" w:color="auto" w:fill="CCC0D9" w:themeFill="accent4" w:themeFillTint="66"/>
            <w:hideMark/>
          </w:tcPr>
          <w:p w:rsidR="00CD1B9A" w:rsidRPr="007F53D3" w:rsidRDefault="00CD1B9A" w:rsidP="000534EB">
            <w:pPr>
              <w:rPr>
                <w:rFonts w:ascii="Arial" w:eastAsia="Times New Roman" w:hAnsi="Arial" w:cs="Arial"/>
              </w:rPr>
            </w:pPr>
            <w:r w:rsidRPr="007F53D3">
              <w:rPr>
                <w:rFonts w:ascii="Arial" w:eastAsia="Times New Roman" w:hAnsi="Arial" w:cs="Arial"/>
              </w:rPr>
              <w:t xml:space="preserve">Architectural Services Department </w:t>
            </w:r>
          </w:p>
        </w:tc>
      </w:tr>
      <w:tr w:rsidR="00CD1B9A" w:rsidRPr="006A0DFD" w:rsidTr="000534EB">
        <w:trPr>
          <w:trHeight w:val="251"/>
        </w:trPr>
        <w:tc>
          <w:tcPr>
            <w:tcW w:w="2093" w:type="dxa"/>
            <w:shd w:val="clear" w:color="auto" w:fill="E5DFEC" w:themeFill="accent4" w:themeFillTint="33"/>
          </w:tcPr>
          <w:p w:rsidR="00CD1B9A" w:rsidRPr="007F53D3" w:rsidRDefault="00CD1B9A" w:rsidP="000534EB">
            <w:pPr>
              <w:rPr>
                <w:rFonts w:ascii="Arial" w:eastAsia="Times New Roman" w:hAnsi="Arial" w:cs="Arial"/>
              </w:rPr>
            </w:pPr>
            <w:r>
              <w:rPr>
                <w:rFonts w:ascii="Arial" w:eastAsia="Times New Roman" w:hAnsi="Arial" w:cs="Arial"/>
              </w:rPr>
              <w:t>As</w:t>
            </w:r>
          </w:p>
        </w:tc>
        <w:tc>
          <w:tcPr>
            <w:tcW w:w="6585" w:type="dxa"/>
            <w:shd w:val="clear" w:color="auto" w:fill="CCC0D9" w:themeFill="accent4" w:themeFillTint="66"/>
          </w:tcPr>
          <w:p w:rsidR="00CD1B9A" w:rsidRPr="007F53D3" w:rsidRDefault="00CD1B9A" w:rsidP="000534EB">
            <w:pPr>
              <w:rPr>
                <w:rFonts w:ascii="Arial" w:eastAsia="Times New Roman" w:hAnsi="Arial" w:cs="Arial"/>
              </w:rPr>
            </w:pPr>
            <w:r>
              <w:rPr>
                <w:rFonts w:ascii="Arial" w:eastAsia="Times New Roman" w:hAnsi="Arial" w:cs="Arial"/>
              </w:rPr>
              <w:t>Arsenic</w:t>
            </w:r>
          </w:p>
        </w:tc>
      </w:tr>
      <w:tr w:rsidR="00CD1B9A" w:rsidRPr="006A0DFD" w:rsidTr="000534EB">
        <w:trPr>
          <w:trHeight w:val="251"/>
        </w:trPr>
        <w:tc>
          <w:tcPr>
            <w:tcW w:w="2093" w:type="dxa"/>
            <w:shd w:val="clear" w:color="auto" w:fill="E5DFEC" w:themeFill="accent4" w:themeFillTint="33"/>
          </w:tcPr>
          <w:p w:rsidR="00CD1B9A" w:rsidRPr="007F53D3" w:rsidRDefault="00CD1B9A" w:rsidP="000534EB">
            <w:pPr>
              <w:rPr>
                <w:rFonts w:ascii="Arial" w:eastAsia="Times New Roman" w:hAnsi="Arial" w:cs="Arial"/>
              </w:rPr>
            </w:pPr>
            <w:r w:rsidRPr="007F53D3">
              <w:rPr>
                <w:rFonts w:ascii="Arial" w:eastAsia="Times New Roman" w:hAnsi="Arial" w:cs="Arial"/>
              </w:rPr>
              <w:t>ASEAN</w:t>
            </w:r>
          </w:p>
        </w:tc>
        <w:tc>
          <w:tcPr>
            <w:tcW w:w="6585" w:type="dxa"/>
            <w:shd w:val="clear" w:color="auto" w:fill="CCC0D9" w:themeFill="accent4" w:themeFillTint="66"/>
          </w:tcPr>
          <w:p w:rsidR="00CD1B9A" w:rsidRPr="007F53D3" w:rsidRDefault="00CD1B9A" w:rsidP="000534EB">
            <w:pPr>
              <w:rPr>
                <w:rFonts w:ascii="Arial" w:eastAsia="Times New Roman" w:hAnsi="Arial" w:cs="Arial"/>
              </w:rPr>
            </w:pPr>
            <w:r w:rsidRPr="007F53D3">
              <w:rPr>
                <w:rFonts w:ascii="Arial" w:eastAsia="Times New Roman" w:hAnsi="Arial" w:cs="Arial"/>
              </w:rPr>
              <w:t xml:space="preserve">Association of Southeast Asian Nations </w:t>
            </w:r>
          </w:p>
        </w:tc>
      </w:tr>
      <w:tr w:rsidR="00CD1B9A" w:rsidRPr="006A0DFD" w:rsidTr="000534EB">
        <w:trPr>
          <w:trHeight w:val="260"/>
        </w:trPr>
        <w:tc>
          <w:tcPr>
            <w:tcW w:w="2093" w:type="dxa"/>
            <w:shd w:val="clear" w:color="auto" w:fill="E5DFEC" w:themeFill="accent4" w:themeFillTint="33"/>
          </w:tcPr>
          <w:p w:rsidR="00CD1B9A" w:rsidRPr="006A0DFD" w:rsidRDefault="00CD1B9A" w:rsidP="000534EB">
            <w:pPr>
              <w:rPr>
                <w:rFonts w:ascii="Arial" w:eastAsia="Calibri" w:hAnsi="Arial" w:cs="Arial"/>
              </w:rPr>
            </w:pPr>
            <w:r>
              <w:rPr>
                <w:rFonts w:ascii="Arial" w:eastAsia="Calibri" w:hAnsi="Arial" w:cs="Arial"/>
              </w:rPr>
              <w:t>BaP</w:t>
            </w:r>
          </w:p>
        </w:tc>
        <w:tc>
          <w:tcPr>
            <w:tcW w:w="6585" w:type="dxa"/>
            <w:shd w:val="clear" w:color="auto" w:fill="CCC0D9" w:themeFill="accent4" w:themeFillTint="66"/>
          </w:tcPr>
          <w:p w:rsidR="00CD1B9A" w:rsidRPr="006A0DFD" w:rsidRDefault="00CD1B9A" w:rsidP="000534EB">
            <w:pPr>
              <w:rPr>
                <w:rFonts w:ascii="Arial" w:eastAsia="Calibri" w:hAnsi="Arial" w:cs="Arial"/>
              </w:rPr>
            </w:pPr>
            <w:r>
              <w:rPr>
                <w:rFonts w:ascii="Arial" w:eastAsia="Calibri" w:hAnsi="Arial" w:cs="Arial"/>
              </w:rPr>
              <w:t>Benzol[a]pyrene</w:t>
            </w:r>
          </w:p>
        </w:tc>
      </w:tr>
      <w:tr w:rsidR="00CD1B9A" w:rsidRPr="006A0DFD" w:rsidTr="000534EB">
        <w:trPr>
          <w:trHeight w:val="260"/>
        </w:trPr>
        <w:tc>
          <w:tcPr>
            <w:tcW w:w="2093" w:type="dxa"/>
            <w:shd w:val="clear" w:color="auto" w:fill="E5DFEC" w:themeFill="accent4" w:themeFillTint="33"/>
            <w:hideMark/>
          </w:tcPr>
          <w:p w:rsidR="00CD1B9A" w:rsidRPr="006A0DFD" w:rsidRDefault="00CD1B9A" w:rsidP="000534EB">
            <w:pPr>
              <w:rPr>
                <w:rFonts w:ascii="Arial" w:eastAsia="Calibri" w:hAnsi="Arial" w:cs="Arial"/>
                <w:color w:val="000000"/>
              </w:rPr>
            </w:pPr>
            <w:r w:rsidRPr="006A0DFD">
              <w:rPr>
                <w:rFonts w:ascii="Arial" w:eastAsia="Calibri" w:hAnsi="Arial" w:cs="Arial"/>
              </w:rPr>
              <w:t>BenMAP</w:t>
            </w:r>
          </w:p>
        </w:tc>
        <w:tc>
          <w:tcPr>
            <w:tcW w:w="6585" w:type="dxa"/>
            <w:shd w:val="clear" w:color="auto" w:fill="CCC0D9" w:themeFill="accent4" w:themeFillTint="66"/>
            <w:hideMark/>
          </w:tcPr>
          <w:p w:rsidR="00CD1B9A" w:rsidRPr="006A0DFD" w:rsidRDefault="00CD1B9A" w:rsidP="000534EB">
            <w:pPr>
              <w:rPr>
                <w:rFonts w:ascii="Arial" w:eastAsia="Calibri" w:hAnsi="Arial" w:cs="Arial"/>
                <w:color w:val="000000"/>
              </w:rPr>
            </w:pPr>
            <w:r w:rsidRPr="006A0DFD">
              <w:rPr>
                <w:rFonts w:ascii="Arial" w:eastAsia="Calibri" w:hAnsi="Arial" w:cs="Arial"/>
              </w:rPr>
              <w:t>Environmental Benefits Mapping and Analysis Program</w:t>
            </w:r>
          </w:p>
        </w:tc>
      </w:tr>
      <w:tr w:rsidR="00CD1B9A" w:rsidRPr="006A0DFD" w:rsidTr="000534EB">
        <w:trPr>
          <w:trHeight w:val="260"/>
        </w:trPr>
        <w:tc>
          <w:tcPr>
            <w:tcW w:w="2093" w:type="dxa"/>
            <w:shd w:val="clear" w:color="auto" w:fill="E5DFEC" w:themeFill="accent4" w:themeFillTint="33"/>
          </w:tcPr>
          <w:p w:rsidR="00CD1B9A" w:rsidRPr="006A0DFD" w:rsidRDefault="00CD1B9A" w:rsidP="000534EB">
            <w:pPr>
              <w:rPr>
                <w:rFonts w:ascii="Arial" w:eastAsia="Calibri" w:hAnsi="Arial" w:cs="Arial"/>
              </w:rPr>
            </w:pPr>
            <w:r>
              <w:rPr>
                <w:rFonts w:ascii="Arial" w:eastAsia="Calibri" w:hAnsi="Arial" w:cs="Arial"/>
              </w:rPr>
              <w:t>MBA</w:t>
            </w:r>
          </w:p>
        </w:tc>
        <w:tc>
          <w:tcPr>
            <w:tcW w:w="6585" w:type="dxa"/>
            <w:shd w:val="clear" w:color="auto" w:fill="CCC0D9" w:themeFill="accent4" w:themeFillTint="66"/>
          </w:tcPr>
          <w:p w:rsidR="00CD1B9A" w:rsidRPr="006A0DFD" w:rsidRDefault="00CD1B9A" w:rsidP="000534EB">
            <w:pPr>
              <w:rPr>
                <w:rFonts w:ascii="Arial" w:eastAsia="Calibri" w:hAnsi="Arial" w:cs="Arial"/>
              </w:rPr>
            </w:pPr>
            <w:r>
              <w:rPr>
                <w:rFonts w:ascii="Arial" w:eastAsia="Calibri" w:hAnsi="Arial" w:cs="Arial"/>
              </w:rPr>
              <w:t>Bangkok Metropolitan Administration</w:t>
            </w:r>
          </w:p>
        </w:tc>
      </w:tr>
      <w:tr w:rsidR="00CD1B9A" w:rsidRPr="006A0DFD" w:rsidTr="000534EB">
        <w:trPr>
          <w:trHeight w:val="260"/>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Calibri" w:hAnsi="Arial" w:cs="Arial"/>
                <w:color w:val="000000"/>
              </w:rPr>
              <w:t>BENRO</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Calibri" w:hAnsi="Arial" w:cs="Arial"/>
                <w:color w:val="000000"/>
              </w:rPr>
              <w:t xml:space="preserve">Bulacan Environment and Natural Resources Office </w:t>
            </w:r>
          </w:p>
        </w:tc>
      </w:tr>
      <w:tr w:rsidR="00CD1B9A" w:rsidRPr="006A0DFD" w:rsidTr="000534EB">
        <w:trPr>
          <w:trHeight w:val="269"/>
        </w:trPr>
        <w:tc>
          <w:tcPr>
            <w:tcW w:w="2093" w:type="dxa"/>
            <w:shd w:val="clear" w:color="auto" w:fill="E5DFEC" w:themeFill="accent4" w:themeFillTint="33"/>
          </w:tcPr>
          <w:p w:rsidR="00CD1B9A" w:rsidRDefault="00CD1B9A" w:rsidP="000534EB">
            <w:pPr>
              <w:rPr>
                <w:rFonts w:ascii="Arial" w:eastAsia="Times New Roman" w:hAnsi="Arial" w:cs="Arial"/>
                <w:color w:val="000000"/>
                <w:szCs w:val="24"/>
              </w:rPr>
            </w:pPr>
            <w:r>
              <w:rPr>
                <w:rFonts w:ascii="Arial" w:eastAsia="Times New Roman" w:hAnsi="Arial" w:cs="Arial"/>
                <w:color w:val="000000"/>
                <w:szCs w:val="24"/>
              </w:rPr>
              <w:t>BTH</w:t>
            </w:r>
          </w:p>
        </w:tc>
        <w:tc>
          <w:tcPr>
            <w:tcW w:w="6585" w:type="dxa"/>
            <w:shd w:val="clear" w:color="auto" w:fill="CCC0D9" w:themeFill="accent4" w:themeFillTint="66"/>
          </w:tcPr>
          <w:p w:rsidR="00CD1B9A" w:rsidRDefault="00CD1B9A" w:rsidP="000534EB">
            <w:pPr>
              <w:rPr>
                <w:rFonts w:ascii="Arial" w:eastAsia="Times New Roman" w:hAnsi="Arial" w:cs="Arial"/>
                <w:color w:val="000000"/>
                <w:szCs w:val="24"/>
              </w:rPr>
            </w:pPr>
            <w:r>
              <w:rPr>
                <w:rFonts w:ascii="Arial" w:eastAsia="Times New Roman" w:hAnsi="Arial" w:cs="Arial"/>
                <w:color w:val="000000"/>
                <w:szCs w:val="24"/>
              </w:rPr>
              <w:t>Beijing-Tianjin-Hebei</w:t>
            </w:r>
          </w:p>
        </w:tc>
      </w:tr>
      <w:tr w:rsidR="00CD1B9A" w:rsidRPr="006A0DFD" w:rsidTr="000534EB">
        <w:trPr>
          <w:trHeight w:val="269"/>
        </w:trPr>
        <w:tc>
          <w:tcPr>
            <w:tcW w:w="2093" w:type="dxa"/>
            <w:shd w:val="clear" w:color="auto" w:fill="E5DFEC" w:themeFill="accent4" w:themeFillTint="33"/>
          </w:tcPr>
          <w:p w:rsidR="00CD1B9A" w:rsidRPr="006A0DFD" w:rsidRDefault="00CD1B9A" w:rsidP="000534EB">
            <w:pPr>
              <w:rPr>
                <w:rFonts w:ascii="Arial" w:eastAsia="Times New Roman" w:hAnsi="Arial" w:cs="Arial"/>
                <w:color w:val="000000"/>
                <w:szCs w:val="24"/>
              </w:rPr>
            </w:pPr>
            <w:r>
              <w:rPr>
                <w:rFonts w:ascii="Arial" w:eastAsia="Times New Roman" w:hAnsi="Arial" w:cs="Arial"/>
                <w:color w:val="000000"/>
                <w:szCs w:val="24"/>
              </w:rPr>
              <w:t>CAC</w:t>
            </w:r>
          </w:p>
        </w:tc>
        <w:tc>
          <w:tcPr>
            <w:tcW w:w="6585" w:type="dxa"/>
            <w:shd w:val="clear" w:color="auto" w:fill="CCC0D9" w:themeFill="accent4" w:themeFillTint="66"/>
          </w:tcPr>
          <w:p w:rsidR="00CD1B9A" w:rsidRPr="006A0DFD" w:rsidRDefault="00CD1B9A" w:rsidP="000534EB">
            <w:pPr>
              <w:rPr>
                <w:rFonts w:ascii="Arial" w:eastAsia="Times New Roman" w:hAnsi="Arial" w:cs="Arial"/>
                <w:color w:val="000000"/>
                <w:szCs w:val="24"/>
              </w:rPr>
            </w:pPr>
            <w:r>
              <w:rPr>
                <w:rFonts w:ascii="Arial" w:eastAsia="Times New Roman" w:hAnsi="Arial" w:cs="Arial"/>
                <w:color w:val="000000"/>
                <w:szCs w:val="24"/>
              </w:rPr>
              <w:t>Command and Control</w:t>
            </w:r>
          </w:p>
        </w:tc>
      </w:tr>
      <w:tr w:rsidR="00CD1B9A" w:rsidRPr="006A0DFD" w:rsidTr="000534EB">
        <w:trPr>
          <w:trHeight w:val="269"/>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szCs w:val="24"/>
              </w:rPr>
              <w:t>CCAC</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szCs w:val="24"/>
              </w:rPr>
              <w:t xml:space="preserve">Climate and Clean Air Coalition </w:t>
            </w:r>
          </w:p>
        </w:tc>
      </w:tr>
      <w:tr w:rsidR="00CD1B9A" w:rsidRPr="006A0DFD" w:rsidTr="000534EB">
        <w:trPr>
          <w:trHeight w:val="251"/>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CCFs</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Capital Construction Funds</w:t>
            </w:r>
          </w:p>
        </w:tc>
      </w:tr>
      <w:tr w:rsidR="00CD1B9A" w:rsidRPr="006A0DFD" w:rsidTr="000534EB">
        <w:trPr>
          <w:trHeight w:val="260"/>
        </w:trPr>
        <w:tc>
          <w:tcPr>
            <w:tcW w:w="2093" w:type="dxa"/>
            <w:shd w:val="clear" w:color="auto" w:fill="E5DFEC" w:themeFill="accent4" w:themeFillTint="33"/>
          </w:tcPr>
          <w:p w:rsidR="00CD1B9A" w:rsidRPr="006A0DFD" w:rsidRDefault="00CD1B9A" w:rsidP="000534EB">
            <w:pPr>
              <w:rPr>
                <w:rFonts w:ascii="Arial" w:eastAsia="MinionPro-Regular" w:hAnsi="Arial" w:cs="Arial"/>
                <w:color w:val="000000"/>
              </w:rPr>
            </w:pPr>
            <w:r>
              <w:rPr>
                <w:rFonts w:ascii="Arial" w:eastAsia="MinionPro-Regular" w:hAnsi="Arial" w:cs="Arial"/>
                <w:color w:val="000000"/>
              </w:rPr>
              <w:t>Cd</w:t>
            </w:r>
          </w:p>
        </w:tc>
        <w:tc>
          <w:tcPr>
            <w:tcW w:w="6585" w:type="dxa"/>
            <w:shd w:val="clear" w:color="auto" w:fill="CCC0D9" w:themeFill="accent4" w:themeFillTint="66"/>
          </w:tcPr>
          <w:p w:rsidR="00CD1B9A" w:rsidRPr="006A0DFD" w:rsidRDefault="00CD1B9A" w:rsidP="000534EB">
            <w:pPr>
              <w:rPr>
                <w:rFonts w:ascii="Arial" w:eastAsia="MinionPro-Regular" w:hAnsi="Arial" w:cs="Arial"/>
                <w:color w:val="000000"/>
              </w:rPr>
            </w:pPr>
            <w:r>
              <w:rPr>
                <w:rFonts w:ascii="Arial" w:eastAsia="MinionPro-Regular" w:hAnsi="Arial" w:cs="Arial"/>
                <w:color w:val="000000"/>
              </w:rPr>
              <w:t>Cadmium</w:t>
            </w:r>
          </w:p>
        </w:tc>
      </w:tr>
      <w:tr w:rsidR="00CD1B9A" w:rsidRPr="006A0DFD" w:rsidTr="000534EB">
        <w:trPr>
          <w:trHeight w:val="260"/>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MinionPro-Regular" w:hAnsi="Arial" w:cs="Arial"/>
                <w:color w:val="000000"/>
              </w:rPr>
              <w:t>CEM</w:t>
            </w:r>
            <w:r>
              <w:rPr>
                <w:rFonts w:ascii="Arial" w:eastAsia="MinionPro-Regular" w:hAnsi="Arial" w:cs="Arial"/>
                <w:color w:val="000000"/>
              </w:rPr>
              <w:t>s</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MinionPro-Regular" w:hAnsi="Arial" w:cs="Arial"/>
                <w:color w:val="000000"/>
              </w:rPr>
              <w:t xml:space="preserve">Continuous Emissions Monitoring System </w:t>
            </w:r>
          </w:p>
        </w:tc>
      </w:tr>
      <w:tr w:rsidR="00CD1B9A" w:rsidRPr="006A0DFD" w:rsidTr="000534EB">
        <w:trPr>
          <w:trHeight w:val="269"/>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CEPA</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Canadian Environmental Protection Act</w:t>
            </w:r>
          </w:p>
        </w:tc>
      </w:tr>
      <w:tr w:rsidR="00CD1B9A" w:rsidRPr="006A0DFD" w:rsidTr="000534EB">
        <w:trPr>
          <w:trHeight w:val="251"/>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CETESB</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Companhia Ambiental do Estado de S</w:t>
            </w:r>
            <w:r w:rsidRPr="006A0DFD">
              <w:rPr>
                <w:rFonts w:ascii="Arial" w:eastAsia="Times New Roman" w:hAnsi="Arial" w:cs="Arial"/>
                <w:i/>
                <w:iCs/>
                <w:sz w:val="24"/>
                <w:szCs w:val="24"/>
              </w:rPr>
              <w:t>ā</w:t>
            </w:r>
            <w:r w:rsidRPr="006A0DFD">
              <w:rPr>
                <w:rFonts w:ascii="Arial" w:eastAsia="Times New Roman" w:hAnsi="Arial" w:cs="Arial"/>
                <w:color w:val="000000"/>
              </w:rPr>
              <w:t>o Paulo</w:t>
            </w:r>
          </w:p>
        </w:tc>
      </w:tr>
      <w:tr w:rsidR="00CD1B9A" w:rsidRPr="006A0DFD" w:rsidTr="000534EB">
        <w:trPr>
          <w:trHeight w:val="242"/>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CFCs</w:t>
            </w:r>
          </w:p>
        </w:tc>
        <w:tc>
          <w:tcPr>
            <w:tcW w:w="6585" w:type="dxa"/>
            <w:shd w:val="clear" w:color="auto" w:fill="CCC0D9" w:themeFill="accent4" w:themeFillTint="66"/>
            <w:hideMark/>
          </w:tcPr>
          <w:p w:rsidR="00CD1B9A" w:rsidRPr="006A0DFD" w:rsidRDefault="00564D5B" w:rsidP="000534EB">
            <w:pPr>
              <w:rPr>
                <w:rFonts w:ascii="Arial" w:eastAsia="Times New Roman" w:hAnsi="Arial" w:cs="Arial"/>
              </w:rPr>
            </w:pPr>
            <w:hyperlink r:id="rId19" w:tooltip="Chlorofluorocarbons" w:history="1">
              <w:r w:rsidR="00CD1B9A" w:rsidRPr="006A0DFD">
                <w:rPr>
                  <w:rFonts w:ascii="Arial" w:eastAsia="Times New Roman" w:hAnsi="Arial" w:cs="Arial"/>
                </w:rPr>
                <w:t xml:space="preserve">Chlorofluorocarbons </w:t>
              </w:r>
            </w:hyperlink>
          </w:p>
        </w:tc>
      </w:tr>
      <w:tr w:rsidR="00CD1B9A" w:rsidRPr="006A0DFD" w:rsidTr="000534EB">
        <w:trPr>
          <w:trHeight w:val="242"/>
        </w:trPr>
        <w:tc>
          <w:tcPr>
            <w:tcW w:w="2093" w:type="dxa"/>
            <w:shd w:val="clear" w:color="auto" w:fill="E5DFEC" w:themeFill="accent4" w:themeFillTint="33"/>
          </w:tcPr>
          <w:p w:rsidR="00CD1B9A" w:rsidRDefault="00CD1B9A" w:rsidP="000534EB">
            <w:pPr>
              <w:rPr>
                <w:rFonts w:ascii="Arial" w:eastAsia="Times New Roman" w:hAnsi="Arial" w:cs="Arial"/>
              </w:rPr>
            </w:pPr>
            <w:r>
              <w:rPr>
                <w:rFonts w:ascii="Arial" w:eastAsia="Times New Roman" w:hAnsi="Arial" w:cs="Arial"/>
              </w:rPr>
              <w:t>CH4</w:t>
            </w:r>
          </w:p>
        </w:tc>
        <w:tc>
          <w:tcPr>
            <w:tcW w:w="6585" w:type="dxa"/>
            <w:shd w:val="clear" w:color="auto" w:fill="CCC0D9" w:themeFill="accent4" w:themeFillTint="66"/>
          </w:tcPr>
          <w:p w:rsidR="00CD1B9A" w:rsidRDefault="00CD1B9A" w:rsidP="000534EB">
            <w:pPr>
              <w:rPr>
                <w:rFonts w:ascii="Arial" w:eastAsia="Calibri" w:hAnsi="Arial" w:cs="Arial"/>
              </w:rPr>
            </w:pPr>
            <w:r>
              <w:rPr>
                <w:rFonts w:ascii="Arial" w:eastAsia="Calibri" w:hAnsi="Arial" w:cs="Arial"/>
              </w:rPr>
              <w:t>Methane</w:t>
            </w:r>
          </w:p>
        </w:tc>
      </w:tr>
      <w:tr w:rsidR="00CD1B9A" w:rsidRPr="006A0DFD" w:rsidTr="000534EB">
        <w:trPr>
          <w:trHeight w:val="242"/>
        </w:trPr>
        <w:tc>
          <w:tcPr>
            <w:tcW w:w="2093" w:type="dxa"/>
            <w:shd w:val="clear" w:color="auto" w:fill="E5DFEC" w:themeFill="accent4" w:themeFillTint="33"/>
          </w:tcPr>
          <w:p w:rsidR="00CD1B9A" w:rsidRPr="006A0DFD" w:rsidRDefault="00CD1B9A" w:rsidP="000534EB">
            <w:pPr>
              <w:rPr>
                <w:rFonts w:ascii="Arial" w:eastAsia="Times New Roman" w:hAnsi="Arial" w:cs="Arial"/>
              </w:rPr>
            </w:pPr>
            <w:r>
              <w:rPr>
                <w:rFonts w:ascii="Arial" w:eastAsia="Times New Roman" w:hAnsi="Arial" w:cs="Arial"/>
              </w:rPr>
              <w:t>CMAC</w:t>
            </w:r>
          </w:p>
        </w:tc>
        <w:tc>
          <w:tcPr>
            <w:tcW w:w="6585" w:type="dxa"/>
            <w:shd w:val="clear" w:color="auto" w:fill="CCC0D9" w:themeFill="accent4" w:themeFillTint="66"/>
          </w:tcPr>
          <w:p w:rsidR="00CD1B9A" w:rsidRPr="006A0DFD" w:rsidRDefault="00CD1B9A" w:rsidP="000534EB">
            <w:pPr>
              <w:rPr>
                <w:rFonts w:ascii="Arial" w:eastAsia="Calibri" w:hAnsi="Arial" w:cs="Arial"/>
              </w:rPr>
            </w:pPr>
            <w:r>
              <w:rPr>
                <w:rFonts w:ascii="Arial" w:eastAsia="Calibri" w:hAnsi="Arial" w:cs="Arial"/>
              </w:rPr>
              <w:t>Multi-scale Air Quality</w:t>
            </w:r>
          </w:p>
        </w:tc>
      </w:tr>
      <w:tr w:rsidR="00CD1B9A" w:rsidRPr="006A0DFD" w:rsidTr="000534EB">
        <w:trPr>
          <w:trHeight w:val="242"/>
        </w:trPr>
        <w:tc>
          <w:tcPr>
            <w:tcW w:w="2093" w:type="dxa"/>
            <w:shd w:val="clear" w:color="auto" w:fill="E5DFEC" w:themeFill="accent4" w:themeFillTint="33"/>
            <w:hideMark/>
          </w:tcPr>
          <w:p w:rsidR="00CD1B9A" w:rsidRPr="006A0DFD" w:rsidRDefault="00CD1B9A" w:rsidP="000534EB">
            <w:pPr>
              <w:rPr>
                <w:rFonts w:ascii="Arial" w:eastAsia="Times New Roman" w:hAnsi="Arial" w:cs="Arial"/>
              </w:rPr>
            </w:pPr>
            <w:r w:rsidRPr="006A0DFD">
              <w:rPr>
                <w:rFonts w:ascii="Arial" w:eastAsia="Times New Roman" w:hAnsi="Arial" w:cs="Arial"/>
              </w:rPr>
              <w:t>CMDB</w:t>
            </w:r>
          </w:p>
        </w:tc>
        <w:tc>
          <w:tcPr>
            <w:tcW w:w="6585" w:type="dxa"/>
            <w:shd w:val="clear" w:color="auto" w:fill="CCC0D9" w:themeFill="accent4" w:themeFillTint="66"/>
            <w:hideMark/>
          </w:tcPr>
          <w:p w:rsidR="00CD1B9A" w:rsidRPr="006A0DFD" w:rsidRDefault="00CD1B9A" w:rsidP="000534EB">
            <w:pPr>
              <w:rPr>
                <w:rFonts w:ascii="Arial" w:eastAsia="Calibri" w:hAnsi="Arial" w:cs="Arial"/>
              </w:rPr>
            </w:pPr>
            <w:r w:rsidRPr="006A0DFD">
              <w:rPr>
                <w:rFonts w:ascii="Arial" w:eastAsia="Calibri" w:hAnsi="Arial" w:cs="Arial"/>
              </w:rPr>
              <w:t>Control Measure Data Base</w:t>
            </w:r>
          </w:p>
        </w:tc>
      </w:tr>
      <w:tr w:rsidR="00CD1B9A" w:rsidRPr="006A0DFD" w:rsidTr="000534EB">
        <w:trPr>
          <w:trHeight w:val="251"/>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CO</w:t>
            </w:r>
          </w:p>
        </w:tc>
        <w:tc>
          <w:tcPr>
            <w:tcW w:w="6585" w:type="dxa"/>
            <w:shd w:val="clear" w:color="auto" w:fill="CCC0D9" w:themeFill="accent4" w:themeFillTint="66"/>
            <w:hideMark/>
          </w:tcPr>
          <w:p w:rsidR="00CD1B9A" w:rsidRPr="006A0DFD" w:rsidRDefault="00564D5B" w:rsidP="000534EB">
            <w:pPr>
              <w:rPr>
                <w:rFonts w:ascii="Arial" w:eastAsia="Times New Roman" w:hAnsi="Arial" w:cs="Arial"/>
              </w:rPr>
            </w:pPr>
            <w:hyperlink r:id="rId20" w:tooltip="Carbon monoxide" w:history="1">
              <w:r w:rsidR="00CD1B9A" w:rsidRPr="006A0DFD">
                <w:rPr>
                  <w:rFonts w:ascii="Arial" w:eastAsia="Times New Roman" w:hAnsi="Arial" w:cs="Arial"/>
                </w:rPr>
                <w:t>Carbon Monoxide</w:t>
              </w:r>
            </w:hyperlink>
          </w:p>
        </w:tc>
      </w:tr>
      <w:tr w:rsidR="00CD1B9A" w:rsidRPr="006A0DFD" w:rsidTr="000534EB">
        <w:trPr>
          <w:trHeight w:val="251"/>
        </w:trPr>
        <w:tc>
          <w:tcPr>
            <w:tcW w:w="2093" w:type="dxa"/>
            <w:shd w:val="clear" w:color="auto" w:fill="E5DFEC" w:themeFill="accent4" w:themeFillTint="33"/>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CO2</w:t>
            </w:r>
          </w:p>
        </w:tc>
        <w:tc>
          <w:tcPr>
            <w:tcW w:w="6585" w:type="dxa"/>
            <w:shd w:val="clear" w:color="auto" w:fill="CCC0D9" w:themeFill="accent4" w:themeFillTint="66"/>
          </w:tcPr>
          <w:p w:rsidR="00CD1B9A" w:rsidRPr="00F54CB2" w:rsidRDefault="00CD1B9A" w:rsidP="000534EB">
            <w:pPr>
              <w:rPr>
                <w:rFonts w:ascii="Arial" w:hAnsi="Arial" w:cs="Arial"/>
              </w:rPr>
            </w:pPr>
            <w:r w:rsidRPr="00F54CB2">
              <w:rPr>
                <w:rFonts w:ascii="Arial" w:hAnsi="Arial" w:cs="Arial"/>
              </w:rPr>
              <w:t>Carbon Dioxide</w:t>
            </w:r>
          </w:p>
        </w:tc>
      </w:tr>
      <w:tr w:rsidR="00CD1B9A" w:rsidRPr="006A0DFD" w:rsidTr="000534EB">
        <w:trPr>
          <w:trHeight w:val="251"/>
        </w:trPr>
        <w:tc>
          <w:tcPr>
            <w:tcW w:w="2093" w:type="dxa"/>
            <w:shd w:val="clear" w:color="auto" w:fill="E5DFEC" w:themeFill="accent4" w:themeFillTint="33"/>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CONAMA</w:t>
            </w:r>
          </w:p>
        </w:tc>
        <w:tc>
          <w:tcPr>
            <w:tcW w:w="6585" w:type="dxa"/>
            <w:shd w:val="clear" w:color="auto" w:fill="CCC0D9" w:themeFill="accent4" w:themeFillTint="66"/>
          </w:tcPr>
          <w:p w:rsidR="00CD1B9A" w:rsidRPr="006A0DFD" w:rsidRDefault="00CD1B9A" w:rsidP="000534EB">
            <w:pPr>
              <w:rPr>
                <w:rFonts w:ascii="Arial" w:eastAsia="Calibri" w:hAnsi="Arial" w:cs="Arial"/>
              </w:rPr>
            </w:pPr>
            <w:r>
              <w:rPr>
                <w:rFonts w:ascii="Arial" w:eastAsia="Calibri" w:hAnsi="Arial" w:cs="Arial"/>
              </w:rPr>
              <w:t>Commission Nacional de Medio Ambiente</w:t>
            </w:r>
          </w:p>
        </w:tc>
      </w:tr>
      <w:tr w:rsidR="00CD1B9A" w:rsidRPr="006A0DFD" w:rsidTr="000534EB">
        <w:trPr>
          <w:trHeight w:val="251"/>
        </w:trPr>
        <w:tc>
          <w:tcPr>
            <w:tcW w:w="2093" w:type="dxa"/>
            <w:shd w:val="clear" w:color="auto" w:fill="E5DFEC" w:themeFill="accent4" w:themeFillTint="33"/>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COPD</w:t>
            </w:r>
          </w:p>
        </w:tc>
        <w:tc>
          <w:tcPr>
            <w:tcW w:w="6585" w:type="dxa"/>
            <w:shd w:val="clear" w:color="auto" w:fill="CCC0D9" w:themeFill="accent4" w:themeFillTint="66"/>
          </w:tcPr>
          <w:p w:rsidR="00CD1B9A" w:rsidRPr="006A0DFD" w:rsidRDefault="00CD1B9A" w:rsidP="000534EB">
            <w:pPr>
              <w:rPr>
                <w:rFonts w:ascii="Arial" w:eastAsia="Calibri" w:hAnsi="Arial" w:cs="Arial"/>
              </w:rPr>
            </w:pPr>
            <w:r w:rsidRPr="006A0DFD">
              <w:rPr>
                <w:rFonts w:ascii="Arial" w:eastAsia="Calibri" w:hAnsi="Arial" w:cs="Arial"/>
              </w:rPr>
              <w:t>Chronic Obstructive Pulmonary Disease</w:t>
            </w:r>
          </w:p>
        </w:tc>
      </w:tr>
      <w:tr w:rsidR="00CD1B9A" w:rsidRPr="006A0DFD" w:rsidTr="000534EB">
        <w:trPr>
          <w:trHeight w:val="260"/>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sz w:val="24"/>
                <w:szCs w:val="24"/>
              </w:rPr>
            </w:pPr>
            <w:r w:rsidRPr="006A0DFD">
              <w:rPr>
                <w:rFonts w:ascii="Arial" w:eastAsia="Calibri" w:hAnsi="Arial" w:cs="Arial"/>
              </w:rPr>
              <w:t>CoST</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sz w:val="24"/>
                <w:szCs w:val="24"/>
              </w:rPr>
            </w:pPr>
            <w:r w:rsidRPr="006A0DFD">
              <w:rPr>
                <w:rFonts w:ascii="Arial" w:eastAsia="Calibri" w:hAnsi="Arial" w:cs="Arial"/>
              </w:rPr>
              <w:t>Control Strategy Tool</w:t>
            </w:r>
          </w:p>
        </w:tc>
      </w:tr>
      <w:tr w:rsidR="00CD1B9A" w:rsidRPr="006A0DFD" w:rsidTr="000534EB">
        <w:trPr>
          <w:trHeight w:val="242"/>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CPCB</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Central Pollution Control Board </w:t>
            </w:r>
          </w:p>
        </w:tc>
      </w:tr>
      <w:tr w:rsidR="00CD1B9A" w:rsidRPr="006A0DFD" w:rsidTr="000534EB">
        <w:trPr>
          <w:trHeight w:val="242"/>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DENR</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Department of Environment and Natural Resources </w:t>
            </w:r>
          </w:p>
        </w:tc>
      </w:tr>
      <w:tr w:rsidR="00CD1B9A" w:rsidRPr="006A0DFD" w:rsidTr="000534EB">
        <w:trPr>
          <w:trHeight w:val="260"/>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DOTr</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Department of Transportation </w:t>
            </w:r>
          </w:p>
        </w:tc>
      </w:tr>
      <w:tr w:rsidR="00CD1B9A" w:rsidRPr="006A0DFD" w:rsidTr="000534EB">
        <w:trPr>
          <w:trHeight w:val="251"/>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EAC</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Emissions Alert Campaign </w:t>
            </w:r>
          </w:p>
        </w:tc>
      </w:tr>
      <w:tr w:rsidR="00CD1B9A" w:rsidRPr="006A0DFD" w:rsidTr="000534EB">
        <w:trPr>
          <w:trHeight w:val="260"/>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EFs</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Environmental Funds</w:t>
            </w:r>
          </w:p>
        </w:tc>
      </w:tr>
      <w:tr w:rsidR="00CD1B9A" w:rsidRPr="006A0DFD" w:rsidTr="000534EB">
        <w:trPr>
          <w:trHeight w:val="269"/>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EMB</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Environmental Management Bureau </w:t>
            </w:r>
          </w:p>
        </w:tc>
      </w:tr>
      <w:tr w:rsidR="00CD1B9A" w:rsidRPr="006A0DFD" w:rsidTr="000534EB">
        <w:trPr>
          <w:trHeight w:val="269"/>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Calibri" w:hAnsi="Arial" w:cs="Arial"/>
              </w:rPr>
              <w:t>EMF</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Calibri" w:hAnsi="Arial" w:cs="Arial"/>
              </w:rPr>
              <w:t>Emission Modeling Framework</w:t>
            </w:r>
          </w:p>
        </w:tc>
      </w:tr>
      <w:tr w:rsidR="00CD1B9A" w:rsidRPr="006A0DFD" w:rsidTr="000534EB">
        <w:trPr>
          <w:trHeight w:val="251"/>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EMSD</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Electrical and Mechanical Services Department </w:t>
            </w:r>
          </w:p>
        </w:tc>
      </w:tr>
      <w:tr w:rsidR="00CD1B9A" w:rsidRPr="006A0DFD" w:rsidTr="000534EB">
        <w:trPr>
          <w:trHeight w:val="260"/>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EMSTF</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Electrical and Mechanical Services Trading Fund </w:t>
            </w:r>
          </w:p>
        </w:tc>
      </w:tr>
      <w:tr w:rsidR="00CD1B9A" w:rsidRPr="006A0DFD" w:rsidTr="000534EB">
        <w:trPr>
          <w:trHeight w:val="260"/>
        </w:trPr>
        <w:tc>
          <w:tcPr>
            <w:tcW w:w="2093" w:type="dxa"/>
            <w:shd w:val="clear" w:color="auto" w:fill="E5DFEC" w:themeFill="accent4" w:themeFillTint="33"/>
          </w:tcPr>
          <w:p w:rsidR="00CD1B9A" w:rsidRPr="004B7AF5" w:rsidRDefault="00CD1B9A" w:rsidP="000534EB">
            <w:pPr>
              <w:rPr>
                <w:rFonts w:ascii="Arial" w:eastAsia="Times New Roman" w:hAnsi="Arial" w:cs="Arial"/>
              </w:rPr>
            </w:pPr>
            <w:r w:rsidRPr="004B7AF5">
              <w:rPr>
                <w:rFonts w:ascii="Arial" w:eastAsia="Times New Roman" w:hAnsi="Arial" w:cs="Arial"/>
              </w:rPr>
              <w:t>EPA</w:t>
            </w:r>
          </w:p>
        </w:tc>
        <w:tc>
          <w:tcPr>
            <w:tcW w:w="6585" w:type="dxa"/>
            <w:shd w:val="clear" w:color="auto" w:fill="CCC0D9" w:themeFill="accent4" w:themeFillTint="66"/>
          </w:tcPr>
          <w:p w:rsidR="00CD1B9A" w:rsidRPr="004B7AF5" w:rsidRDefault="00CD1B9A" w:rsidP="000534EB">
            <w:pPr>
              <w:rPr>
                <w:rFonts w:ascii="Arial" w:eastAsia="Times New Roman" w:hAnsi="Arial" w:cs="Arial"/>
              </w:rPr>
            </w:pPr>
            <w:r w:rsidRPr="004B7AF5">
              <w:rPr>
                <w:rFonts w:ascii="Arial" w:eastAsia="Times New Roman" w:hAnsi="Arial" w:cs="Arial"/>
              </w:rPr>
              <w:t>Environmental Protection Agency</w:t>
            </w:r>
          </w:p>
        </w:tc>
      </w:tr>
      <w:tr w:rsidR="00CD1B9A" w:rsidRPr="006A0DFD" w:rsidTr="000534EB">
        <w:trPr>
          <w:trHeight w:val="260"/>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EPD</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Environmental Protection Department </w:t>
            </w:r>
          </w:p>
        </w:tc>
      </w:tr>
      <w:tr w:rsidR="00CD1B9A" w:rsidRPr="006A0DFD" w:rsidTr="000534EB">
        <w:trPr>
          <w:trHeight w:val="269"/>
        </w:trPr>
        <w:tc>
          <w:tcPr>
            <w:tcW w:w="2093" w:type="dxa"/>
            <w:shd w:val="clear" w:color="auto" w:fill="E5DFEC" w:themeFill="accent4" w:themeFillTint="33"/>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EPFR</w:t>
            </w:r>
          </w:p>
        </w:tc>
        <w:tc>
          <w:tcPr>
            <w:tcW w:w="6585" w:type="dxa"/>
            <w:shd w:val="clear" w:color="auto" w:fill="CCC0D9" w:themeFill="accent4" w:themeFillTint="66"/>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Environmentally Persistent Free Radical</w:t>
            </w:r>
          </w:p>
        </w:tc>
      </w:tr>
      <w:tr w:rsidR="00CD1B9A" w:rsidRPr="006A0DFD" w:rsidTr="000534EB">
        <w:trPr>
          <w:trHeight w:val="269"/>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EPL</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Environmental Protection Law </w:t>
            </w:r>
          </w:p>
        </w:tc>
      </w:tr>
      <w:tr w:rsidR="00CD1B9A" w:rsidRPr="006A0DFD" w:rsidTr="000534EB">
        <w:trPr>
          <w:trHeight w:val="251"/>
        </w:trPr>
        <w:tc>
          <w:tcPr>
            <w:tcW w:w="2093" w:type="dxa"/>
            <w:shd w:val="clear" w:color="auto" w:fill="E5DFEC" w:themeFill="accent4" w:themeFillTint="33"/>
          </w:tcPr>
          <w:p w:rsidR="00CD1B9A" w:rsidRPr="006A0DFD" w:rsidRDefault="00CD1B9A" w:rsidP="000534EB">
            <w:pPr>
              <w:rPr>
                <w:rFonts w:ascii="Arial" w:eastAsia="Times New Roman" w:hAnsi="Arial" w:cs="Arial"/>
                <w:color w:val="000000"/>
                <w:sz w:val="24"/>
                <w:szCs w:val="24"/>
              </w:rPr>
            </w:pPr>
            <w:r>
              <w:rPr>
                <w:rFonts w:ascii="Arial" w:eastAsia="Times New Roman" w:hAnsi="Arial" w:cs="Arial"/>
                <w:color w:val="000000"/>
                <w:sz w:val="24"/>
                <w:szCs w:val="24"/>
              </w:rPr>
              <w:t>ESD</w:t>
            </w:r>
          </w:p>
        </w:tc>
        <w:tc>
          <w:tcPr>
            <w:tcW w:w="6585" w:type="dxa"/>
            <w:shd w:val="clear" w:color="auto" w:fill="CCC0D9" w:themeFill="accent4" w:themeFillTint="66"/>
          </w:tcPr>
          <w:p w:rsidR="00CD1B9A" w:rsidRPr="006A0DFD" w:rsidRDefault="00CD1B9A" w:rsidP="000534EB">
            <w:pPr>
              <w:rPr>
                <w:rFonts w:ascii="Arial" w:eastAsia="Times New Roman" w:hAnsi="Arial" w:cs="Arial"/>
                <w:color w:val="000000"/>
                <w:sz w:val="24"/>
                <w:szCs w:val="24"/>
              </w:rPr>
            </w:pPr>
            <w:r>
              <w:rPr>
                <w:rFonts w:ascii="Arial" w:eastAsia="Times New Roman" w:hAnsi="Arial" w:cs="Arial"/>
                <w:color w:val="000000"/>
                <w:sz w:val="24"/>
                <w:szCs w:val="24"/>
              </w:rPr>
              <w:t>Education for Sustainable Development</w:t>
            </w:r>
          </w:p>
        </w:tc>
      </w:tr>
      <w:tr w:rsidR="00CD1B9A" w:rsidRPr="006A0DFD" w:rsidTr="000534EB">
        <w:trPr>
          <w:trHeight w:val="251"/>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sz w:val="24"/>
                <w:szCs w:val="24"/>
              </w:rPr>
            </w:pPr>
            <w:r w:rsidRPr="006A0DFD">
              <w:rPr>
                <w:rFonts w:ascii="Arial" w:eastAsia="Times New Roman" w:hAnsi="Arial" w:cs="Arial"/>
                <w:color w:val="000000"/>
                <w:sz w:val="24"/>
                <w:szCs w:val="24"/>
              </w:rPr>
              <w:t>EU</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sz w:val="24"/>
                <w:szCs w:val="24"/>
              </w:rPr>
            </w:pPr>
            <w:r w:rsidRPr="006A0DFD">
              <w:rPr>
                <w:rFonts w:ascii="Arial" w:eastAsia="Times New Roman" w:hAnsi="Arial" w:cs="Arial"/>
                <w:color w:val="000000"/>
                <w:sz w:val="24"/>
                <w:szCs w:val="24"/>
              </w:rPr>
              <w:t xml:space="preserve">European Union </w:t>
            </w:r>
          </w:p>
        </w:tc>
      </w:tr>
      <w:tr w:rsidR="00CD1B9A" w:rsidRPr="006A0DFD" w:rsidTr="000534EB">
        <w:trPr>
          <w:trHeight w:val="242"/>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EU ETS</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European Emissions Trading Scheme </w:t>
            </w:r>
          </w:p>
        </w:tc>
      </w:tr>
      <w:tr w:rsidR="00CD1B9A" w:rsidRPr="006A0DFD" w:rsidTr="000534EB">
        <w:trPr>
          <w:trHeight w:val="251"/>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FIs</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Financial Institutions </w:t>
            </w:r>
          </w:p>
        </w:tc>
      </w:tr>
      <w:tr w:rsidR="00CD1B9A" w:rsidRPr="006A0DFD" w:rsidTr="000534EB">
        <w:trPr>
          <w:trHeight w:val="260"/>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FYP</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Five-Year Plan </w:t>
            </w:r>
          </w:p>
        </w:tc>
      </w:tr>
      <w:tr w:rsidR="00CD1B9A" w:rsidRPr="006A0DFD" w:rsidTr="000534EB">
        <w:trPr>
          <w:trHeight w:val="251"/>
        </w:trPr>
        <w:tc>
          <w:tcPr>
            <w:tcW w:w="2093" w:type="dxa"/>
            <w:shd w:val="clear" w:color="auto" w:fill="E5DFEC" w:themeFill="accent4" w:themeFillTint="33"/>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GFR</w:t>
            </w:r>
          </w:p>
        </w:tc>
        <w:tc>
          <w:tcPr>
            <w:tcW w:w="6585" w:type="dxa"/>
            <w:shd w:val="clear" w:color="auto" w:fill="CCC0D9" w:themeFill="accent4" w:themeFillTint="66"/>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General Financial Rules</w:t>
            </w:r>
          </w:p>
        </w:tc>
      </w:tr>
      <w:tr w:rsidR="00CD1B9A" w:rsidRPr="006A0DFD" w:rsidTr="000534EB">
        <w:trPr>
          <w:trHeight w:val="251"/>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GHG</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Greenhouse Gases </w:t>
            </w:r>
          </w:p>
        </w:tc>
      </w:tr>
      <w:tr w:rsidR="00CD1B9A" w:rsidRPr="006A0DFD" w:rsidTr="000534EB">
        <w:trPr>
          <w:trHeight w:val="260"/>
        </w:trPr>
        <w:tc>
          <w:tcPr>
            <w:tcW w:w="2093" w:type="dxa"/>
            <w:shd w:val="clear" w:color="auto" w:fill="E5DFEC" w:themeFill="accent4" w:themeFillTint="33"/>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HDV</w:t>
            </w:r>
          </w:p>
        </w:tc>
        <w:tc>
          <w:tcPr>
            <w:tcW w:w="6585" w:type="dxa"/>
            <w:shd w:val="clear" w:color="auto" w:fill="CCC0D9" w:themeFill="accent4" w:themeFillTint="66"/>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High Dividend ETF</w:t>
            </w:r>
          </w:p>
        </w:tc>
      </w:tr>
      <w:tr w:rsidR="00CD1B9A" w:rsidRPr="006A0DFD" w:rsidTr="000534EB">
        <w:trPr>
          <w:trHeight w:val="260"/>
        </w:trPr>
        <w:tc>
          <w:tcPr>
            <w:tcW w:w="2093" w:type="dxa"/>
            <w:shd w:val="clear" w:color="auto" w:fill="E5DFEC" w:themeFill="accent4" w:themeFillTint="33"/>
          </w:tcPr>
          <w:p w:rsidR="00CD1B9A" w:rsidRDefault="00CD1B9A" w:rsidP="000534EB">
            <w:pPr>
              <w:rPr>
                <w:rFonts w:ascii="Arial" w:eastAsia="Times New Roman" w:hAnsi="Arial" w:cs="Arial"/>
                <w:color w:val="000000"/>
              </w:rPr>
            </w:pPr>
            <w:r>
              <w:rPr>
                <w:rFonts w:ascii="Arial" w:eastAsia="Times New Roman" w:hAnsi="Arial" w:cs="Arial"/>
                <w:color w:val="000000"/>
              </w:rPr>
              <w:lastRenderedPageBreak/>
              <w:t>HG</w:t>
            </w:r>
          </w:p>
        </w:tc>
        <w:tc>
          <w:tcPr>
            <w:tcW w:w="6585" w:type="dxa"/>
            <w:shd w:val="clear" w:color="auto" w:fill="CCC0D9" w:themeFill="accent4" w:themeFillTint="66"/>
          </w:tcPr>
          <w:p w:rsidR="00CD1B9A" w:rsidRDefault="00CD1B9A" w:rsidP="000534EB">
            <w:pPr>
              <w:rPr>
                <w:rFonts w:ascii="Arial" w:eastAsia="Times New Roman" w:hAnsi="Arial" w:cs="Arial"/>
                <w:color w:val="000000"/>
              </w:rPr>
            </w:pPr>
            <w:r>
              <w:rPr>
                <w:rFonts w:ascii="Arial" w:eastAsia="Times New Roman" w:hAnsi="Arial" w:cs="Arial"/>
                <w:color w:val="000000"/>
              </w:rPr>
              <w:t>Mercury</w:t>
            </w:r>
          </w:p>
        </w:tc>
      </w:tr>
      <w:tr w:rsidR="00CD1B9A" w:rsidRPr="006A0DFD" w:rsidTr="000534EB">
        <w:trPr>
          <w:trHeight w:val="260"/>
        </w:trPr>
        <w:tc>
          <w:tcPr>
            <w:tcW w:w="2093" w:type="dxa"/>
            <w:shd w:val="clear" w:color="auto" w:fill="E5DFEC" w:themeFill="accent4" w:themeFillTint="33"/>
          </w:tcPr>
          <w:p w:rsidR="00CD1B9A" w:rsidRDefault="00CD1B9A" w:rsidP="000534EB">
            <w:pPr>
              <w:rPr>
                <w:rFonts w:ascii="Arial" w:eastAsia="Times New Roman" w:hAnsi="Arial" w:cs="Arial"/>
                <w:color w:val="000000"/>
              </w:rPr>
            </w:pPr>
            <w:r>
              <w:rPr>
                <w:rFonts w:ascii="Arial" w:eastAsia="Times New Roman" w:hAnsi="Arial" w:cs="Arial"/>
                <w:color w:val="000000"/>
              </w:rPr>
              <w:t>H2SO4</w:t>
            </w:r>
          </w:p>
        </w:tc>
        <w:tc>
          <w:tcPr>
            <w:tcW w:w="6585" w:type="dxa"/>
            <w:shd w:val="clear" w:color="auto" w:fill="CCC0D9" w:themeFill="accent4" w:themeFillTint="66"/>
          </w:tcPr>
          <w:p w:rsidR="00CD1B9A" w:rsidRDefault="00CD1B9A" w:rsidP="000534EB">
            <w:pPr>
              <w:rPr>
                <w:rFonts w:ascii="Arial" w:eastAsia="Times New Roman" w:hAnsi="Arial" w:cs="Arial"/>
                <w:color w:val="000000"/>
              </w:rPr>
            </w:pPr>
            <w:r>
              <w:rPr>
                <w:rFonts w:ascii="Arial" w:eastAsia="Times New Roman" w:hAnsi="Arial" w:cs="Arial"/>
                <w:color w:val="000000"/>
              </w:rPr>
              <w:t>Sulfuric Acid</w:t>
            </w:r>
          </w:p>
        </w:tc>
      </w:tr>
      <w:tr w:rsidR="00CD1B9A" w:rsidRPr="006A0DFD" w:rsidTr="000534EB">
        <w:trPr>
          <w:trHeight w:val="260"/>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I-ACT</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Inter-Agency Council on Traffic </w:t>
            </w:r>
          </w:p>
        </w:tc>
      </w:tr>
      <w:tr w:rsidR="00CD1B9A" w:rsidRPr="006A0DFD" w:rsidTr="000534EB">
        <w:trPr>
          <w:trHeight w:val="251"/>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IAQ</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Indoor Air Quality </w:t>
            </w:r>
          </w:p>
        </w:tc>
      </w:tr>
      <w:tr w:rsidR="00CD1B9A" w:rsidRPr="006A0DFD" w:rsidTr="000534EB">
        <w:trPr>
          <w:trHeight w:val="260"/>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ICAC</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Independent Commission Against Corruption </w:t>
            </w:r>
          </w:p>
        </w:tc>
      </w:tr>
      <w:tr w:rsidR="00CD1B9A" w:rsidRPr="006A0DFD" w:rsidTr="000534EB">
        <w:trPr>
          <w:trHeight w:val="260"/>
        </w:trPr>
        <w:tc>
          <w:tcPr>
            <w:tcW w:w="2093" w:type="dxa"/>
            <w:shd w:val="clear" w:color="auto" w:fill="E5DFEC" w:themeFill="accent4" w:themeFillTint="33"/>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IHME</w:t>
            </w:r>
          </w:p>
        </w:tc>
        <w:tc>
          <w:tcPr>
            <w:tcW w:w="6585" w:type="dxa"/>
            <w:shd w:val="clear" w:color="auto" w:fill="CCC0D9" w:themeFill="accent4" w:themeFillTint="66"/>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Institute for Health Metrics and Evaluation </w:t>
            </w:r>
          </w:p>
        </w:tc>
      </w:tr>
      <w:tr w:rsidR="00CD1B9A" w:rsidRPr="006A0DFD" w:rsidTr="000534EB">
        <w:trPr>
          <w:trHeight w:val="251"/>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INDCs</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Intended Nationally Determined Contributions </w:t>
            </w:r>
          </w:p>
        </w:tc>
      </w:tr>
      <w:tr w:rsidR="00CD1B9A" w:rsidRPr="006A0DFD" w:rsidTr="000534EB">
        <w:trPr>
          <w:trHeight w:val="251"/>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INTOSAI</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International Organization of Supreme Audit Institutions  </w:t>
            </w:r>
          </w:p>
        </w:tc>
      </w:tr>
      <w:tr w:rsidR="00CD1B9A" w:rsidRPr="006A0DFD" w:rsidTr="000534EB">
        <w:trPr>
          <w:trHeight w:val="260"/>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IRR</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Implementing Rules and Regulations </w:t>
            </w:r>
          </w:p>
        </w:tc>
      </w:tr>
      <w:tr w:rsidR="00CD1B9A" w:rsidRPr="006A0DFD" w:rsidTr="000534EB">
        <w:trPr>
          <w:trHeight w:val="260"/>
        </w:trPr>
        <w:tc>
          <w:tcPr>
            <w:tcW w:w="2093" w:type="dxa"/>
            <w:shd w:val="clear" w:color="auto" w:fill="E5DFEC" w:themeFill="accent4" w:themeFillTint="33"/>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LDV</w:t>
            </w:r>
          </w:p>
        </w:tc>
        <w:tc>
          <w:tcPr>
            <w:tcW w:w="6585" w:type="dxa"/>
            <w:shd w:val="clear" w:color="auto" w:fill="CCC0D9" w:themeFill="accent4" w:themeFillTint="66"/>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Light Duty Vehicle</w:t>
            </w:r>
          </w:p>
        </w:tc>
      </w:tr>
      <w:tr w:rsidR="00CD1B9A" w:rsidRPr="006A0DFD" w:rsidTr="000534EB">
        <w:trPr>
          <w:trHeight w:val="260"/>
        </w:trPr>
        <w:tc>
          <w:tcPr>
            <w:tcW w:w="2093" w:type="dxa"/>
            <w:shd w:val="clear" w:color="auto" w:fill="E5DFEC" w:themeFill="accent4" w:themeFillTint="33"/>
          </w:tcPr>
          <w:p w:rsidR="00CD1B9A" w:rsidRDefault="00CD1B9A" w:rsidP="000534EB">
            <w:pPr>
              <w:rPr>
                <w:rFonts w:ascii="Arial" w:eastAsia="Times New Roman" w:hAnsi="Arial" w:cs="Arial"/>
                <w:color w:val="000000"/>
              </w:rPr>
            </w:pPr>
            <w:r>
              <w:rPr>
                <w:rFonts w:ascii="Arial" w:eastAsia="Times New Roman" w:hAnsi="Arial" w:cs="Arial"/>
                <w:color w:val="000000"/>
              </w:rPr>
              <w:t>Lead</w:t>
            </w:r>
          </w:p>
        </w:tc>
        <w:tc>
          <w:tcPr>
            <w:tcW w:w="6585" w:type="dxa"/>
            <w:shd w:val="clear" w:color="auto" w:fill="CCC0D9" w:themeFill="accent4" w:themeFillTint="66"/>
          </w:tcPr>
          <w:p w:rsidR="00CD1B9A" w:rsidRDefault="00CD1B9A" w:rsidP="000534EB">
            <w:pPr>
              <w:rPr>
                <w:rFonts w:ascii="Arial" w:eastAsia="Times New Roman" w:hAnsi="Arial" w:cs="Arial"/>
                <w:color w:val="000000"/>
              </w:rPr>
            </w:pPr>
            <w:r>
              <w:rPr>
                <w:rFonts w:ascii="Arial" w:eastAsia="Times New Roman" w:hAnsi="Arial" w:cs="Arial"/>
                <w:color w:val="000000"/>
              </w:rPr>
              <w:t>Pb</w:t>
            </w:r>
          </w:p>
        </w:tc>
      </w:tr>
      <w:tr w:rsidR="00CD1B9A" w:rsidRPr="006A0DFD" w:rsidTr="000534EB">
        <w:trPr>
          <w:trHeight w:val="260"/>
        </w:trPr>
        <w:tc>
          <w:tcPr>
            <w:tcW w:w="2093" w:type="dxa"/>
            <w:shd w:val="clear" w:color="auto" w:fill="E5DFEC" w:themeFill="accent4" w:themeFillTint="33"/>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LPG</w:t>
            </w:r>
          </w:p>
        </w:tc>
        <w:tc>
          <w:tcPr>
            <w:tcW w:w="6585" w:type="dxa"/>
            <w:shd w:val="clear" w:color="auto" w:fill="CCC0D9" w:themeFill="accent4" w:themeFillTint="66"/>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Liquefied Petroleum Gas</w:t>
            </w:r>
          </w:p>
        </w:tc>
      </w:tr>
      <w:tr w:rsidR="00CD1B9A" w:rsidRPr="006A0DFD" w:rsidTr="000534EB">
        <w:trPr>
          <w:trHeight w:val="260"/>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LTFRB</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Land Transportation Franchising and Regulatory Board </w:t>
            </w:r>
          </w:p>
        </w:tc>
      </w:tr>
      <w:tr w:rsidR="00CD1B9A" w:rsidRPr="006A0DFD" w:rsidTr="000534EB">
        <w:trPr>
          <w:trHeight w:val="260"/>
        </w:trPr>
        <w:tc>
          <w:tcPr>
            <w:tcW w:w="2093" w:type="dxa"/>
            <w:shd w:val="clear" w:color="auto" w:fill="E5DFEC" w:themeFill="accent4" w:themeFillTint="33"/>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MBI</w:t>
            </w:r>
          </w:p>
        </w:tc>
        <w:tc>
          <w:tcPr>
            <w:tcW w:w="6585" w:type="dxa"/>
            <w:shd w:val="clear" w:color="auto" w:fill="CCC0D9" w:themeFill="accent4" w:themeFillTint="66"/>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Market-based Instrument</w:t>
            </w:r>
          </w:p>
        </w:tc>
      </w:tr>
      <w:tr w:rsidR="00CD1B9A" w:rsidRPr="006A0DFD" w:rsidTr="000534EB">
        <w:trPr>
          <w:trHeight w:val="260"/>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MMDA</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Metropolitan Manila Development Authority </w:t>
            </w:r>
          </w:p>
        </w:tc>
      </w:tr>
      <w:tr w:rsidR="00CD1B9A" w:rsidRPr="006A0DFD" w:rsidTr="000534EB">
        <w:trPr>
          <w:trHeight w:val="260"/>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MoE</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Ministry of Environment </w:t>
            </w:r>
          </w:p>
        </w:tc>
      </w:tr>
      <w:tr w:rsidR="00CD1B9A" w:rsidRPr="006A0DFD" w:rsidTr="000534EB">
        <w:trPr>
          <w:trHeight w:val="260"/>
        </w:trPr>
        <w:tc>
          <w:tcPr>
            <w:tcW w:w="2093" w:type="dxa"/>
            <w:shd w:val="clear" w:color="auto" w:fill="E5DFEC" w:themeFill="accent4" w:themeFillTint="33"/>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 xml:space="preserve">MT </w:t>
            </w:r>
          </w:p>
        </w:tc>
        <w:tc>
          <w:tcPr>
            <w:tcW w:w="6585" w:type="dxa"/>
            <w:shd w:val="clear" w:color="auto" w:fill="CCC0D9" w:themeFill="accent4" w:themeFillTint="66"/>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Metric Tonne</w:t>
            </w:r>
          </w:p>
        </w:tc>
      </w:tr>
      <w:tr w:rsidR="00CD1B9A" w:rsidRPr="006A0DFD" w:rsidTr="000534EB">
        <w:trPr>
          <w:trHeight w:val="269"/>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MVIS</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Motor Vehicle Inspection Systems </w:t>
            </w:r>
          </w:p>
        </w:tc>
      </w:tr>
      <w:tr w:rsidR="00CD1B9A" w:rsidRPr="006A0DFD" w:rsidTr="000534EB">
        <w:trPr>
          <w:trHeight w:val="251"/>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NAAQS</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National Ambient Air Quality Standard </w:t>
            </w:r>
          </w:p>
        </w:tc>
      </w:tr>
      <w:tr w:rsidR="00CD1B9A" w:rsidRPr="006A0DFD" w:rsidTr="000534EB">
        <w:trPr>
          <w:trHeight w:val="251"/>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NAFTA</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North American Free Trade Agreement </w:t>
            </w:r>
          </w:p>
        </w:tc>
      </w:tr>
      <w:tr w:rsidR="00CD1B9A" w:rsidRPr="006A0DFD" w:rsidTr="000534EB">
        <w:trPr>
          <w:trHeight w:val="251"/>
        </w:trPr>
        <w:tc>
          <w:tcPr>
            <w:tcW w:w="2093" w:type="dxa"/>
            <w:shd w:val="clear" w:color="auto" w:fill="E5DFEC" w:themeFill="accent4" w:themeFillTint="33"/>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NCD</w:t>
            </w:r>
          </w:p>
        </w:tc>
        <w:tc>
          <w:tcPr>
            <w:tcW w:w="6585" w:type="dxa"/>
            <w:shd w:val="clear" w:color="auto" w:fill="CCC0D9" w:themeFill="accent4" w:themeFillTint="66"/>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Non-communicable Diseases</w:t>
            </w:r>
          </w:p>
        </w:tc>
      </w:tr>
      <w:tr w:rsidR="00CD1B9A" w:rsidRPr="006A0DFD" w:rsidTr="000534EB">
        <w:trPr>
          <w:trHeight w:val="260"/>
        </w:trPr>
        <w:tc>
          <w:tcPr>
            <w:tcW w:w="2093" w:type="dxa"/>
            <w:shd w:val="clear" w:color="auto" w:fill="E5DFEC" w:themeFill="accent4" w:themeFillTint="33"/>
          </w:tcPr>
          <w:p w:rsidR="00CD1B9A" w:rsidRPr="006A0DFD" w:rsidRDefault="00CD1B9A" w:rsidP="000534EB">
            <w:pPr>
              <w:rPr>
                <w:rFonts w:ascii="Arial" w:eastAsia="Calibri" w:hAnsi="Arial" w:cs="Arial"/>
                <w:color w:val="000000"/>
              </w:rPr>
            </w:pPr>
            <w:r>
              <w:rPr>
                <w:rFonts w:ascii="Arial" w:eastAsia="Calibri" w:hAnsi="Arial" w:cs="Arial"/>
                <w:color w:val="000000"/>
              </w:rPr>
              <w:t>Ni</w:t>
            </w:r>
          </w:p>
        </w:tc>
        <w:tc>
          <w:tcPr>
            <w:tcW w:w="6585" w:type="dxa"/>
            <w:shd w:val="clear" w:color="auto" w:fill="CCC0D9" w:themeFill="accent4" w:themeFillTint="66"/>
          </w:tcPr>
          <w:p w:rsidR="00CD1B9A" w:rsidRPr="006A0DFD" w:rsidRDefault="00CD1B9A" w:rsidP="000534EB">
            <w:pPr>
              <w:rPr>
                <w:rFonts w:ascii="Arial" w:eastAsia="Calibri" w:hAnsi="Arial" w:cs="Arial"/>
                <w:color w:val="000000"/>
              </w:rPr>
            </w:pPr>
            <w:r>
              <w:rPr>
                <w:rFonts w:ascii="Arial" w:eastAsia="Calibri" w:hAnsi="Arial" w:cs="Arial"/>
                <w:color w:val="000000"/>
              </w:rPr>
              <w:t>Nickel</w:t>
            </w:r>
          </w:p>
        </w:tc>
      </w:tr>
      <w:tr w:rsidR="00CD1B9A" w:rsidRPr="006A0DFD" w:rsidTr="000534EB">
        <w:trPr>
          <w:trHeight w:val="260"/>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Calibri" w:hAnsi="Arial" w:cs="Arial"/>
                <w:color w:val="000000"/>
              </w:rPr>
              <w:t>NLEX</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Calibri" w:hAnsi="Arial" w:cs="Arial"/>
                <w:color w:val="000000"/>
              </w:rPr>
              <w:t xml:space="preserve">North Luzon Expressway </w:t>
            </w:r>
          </w:p>
        </w:tc>
      </w:tr>
      <w:tr w:rsidR="00CD1B9A" w:rsidRPr="006A0DFD" w:rsidTr="000534EB">
        <w:trPr>
          <w:trHeight w:val="269"/>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NMVOC</w:t>
            </w:r>
          </w:p>
        </w:tc>
        <w:tc>
          <w:tcPr>
            <w:tcW w:w="6585" w:type="dxa"/>
            <w:shd w:val="clear" w:color="auto" w:fill="CCC0D9" w:themeFill="accent4" w:themeFillTint="66"/>
            <w:hideMark/>
          </w:tcPr>
          <w:p w:rsidR="00CD1B9A" w:rsidRPr="006A0DFD" w:rsidRDefault="00564D5B" w:rsidP="000534EB">
            <w:pPr>
              <w:rPr>
                <w:rFonts w:ascii="Arial" w:eastAsia="Times New Roman" w:hAnsi="Arial" w:cs="Arial"/>
                <w:color w:val="0000FF"/>
              </w:rPr>
            </w:pPr>
            <w:hyperlink r:id="rId21" w:tooltip="Carbon monoxide" w:history="1">
              <w:r w:rsidR="00CD1B9A" w:rsidRPr="006A0DFD">
                <w:rPr>
                  <w:rFonts w:ascii="Arial" w:eastAsia="Times New Roman" w:hAnsi="Arial" w:cs="Arial"/>
                </w:rPr>
                <w:t>Non-Methane Carbon Monoxide</w:t>
              </w:r>
            </w:hyperlink>
          </w:p>
        </w:tc>
      </w:tr>
      <w:tr w:rsidR="00CD1B9A" w:rsidRPr="006A0DFD" w:rsidTr="000534EB">
        <w:trPr>
          <w:trHeight w:val="260"/>
        </w:trPr>
        <w:tc>
          <w:tcPr>
            <w:tcW w:w="2093" w:type="dxa"/>
            <w:shd w:val="clear" w:color="auto" w:fill="E5DFEC" w:themeFill="accent4" w:themeFillTint="33"/>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NOx</w:t>
            </w:r>
          </w:p>
        </w:tc>
        <w:tc>
          <w:tcPr>
            <w:tcW w:w="6585" w:type="dxa"/>
            <w:shd w:val="clear" w:color="auto" w:fill="CCC0D9" w:themeFill="accent4" w:themeFillTint="66"/>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Nitrogen Oxides</w:t>
            </w:r>
          </w:p>
        </w:tc>
      </w:tr>
      <w:tr w:rsidR="00CD1B9A" w:rsidRPr="006A0DFD" w:rsidTr="000534EB">
        <w:trPr>
          <w:trHeight w:val="260"/>
        </w:trPr>
        <w:tc>
          <w:tcPr>
            <w:tcW w:w="2093" w:type="dxa"/>
            <w:shd w:val="clear" w:color="auto" w:fill="E5DFEC" w:themeFill="accent4" w:themeFillTint="33"/>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N2O</w:t>
            </w:r>
          </w:p>
        </w:tc>
        <w:tc>
          <w:tcPr>
            <w:tcW w:w="6585" w:type="dxa"/>
            <w:shd w:val="clear" w:color="auto" w:fill="CCC0D9" w:themeFill="accent4" w:themeFillTint="66"/>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Nitrogen</w:t>
            </w:r>
          </w:p>
        </w:tc>
      </w:tr>
      <w:tr w:rsidR="00CD1B9A" w:rsidRPr="006A0DFD" w:rsidTr="000534EB">
        <w:trPr>
          <w:trHeight w:val="260"/>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NAQMN</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National Air Quality Monitoring Network </w:t>
            </w:r>
          </w:p>
        </w:tc>
      </w:tr>
      <w:tr w:rsidR="00CD1B9A" w:rsidRPr="006A0DFD" w:rsidTr="000534EB">
        <w:trPr>
          <w:trHeight w:val="260"/>
        </w:trPr>
        <w:tc>
          <w:tcPr>
            <w:tcW w:w="2093" w:type="dxa"/>
            <w:shd w:val="clear" w:color="auto" w:fill="E5DFEC" w:themeFill="accent4" w:themeFillTint="33"/>
          </w:tcPr>
          <w:p w:rsidR="00CD1B9A" w:rsidRDefault="00CD1B9A" w:rsidP="000534EB">
            <w:pPr>
              <w:rPr>
                <w:rFonts w:ascii="Arial" w:eastAsia="Calibri" w:hAnsi="Arial" w:cs="Arial"/>
              </w:rPr>
            </w:pPr>
            <w:r>
              <w:rPr>
                <w:rFonts w:ascii="Arial" w:eastAsia="Calibri" w:hAnsi="Arial" w:cs="Arial"/>
              </w:rPr>
              <w:t>NDIR</w:t>
            </w:r>
          </w:p>
        </w:tc>
        <w:tc>
          <w:tcPr>
            <w:tcW w:w="6585" w:type="dxa"/>
            <w:shd w:val="clear" w:color="auto" w:fill="CCC0D9" w:themeFill="accent4" w:themeFillTint="66"/>
          </w:tcPr>
          <w:p w:rsidR="00CD1B9A" w:rsidRDefault="00CD1B9A" w:rsidP="000534EB">
            <w:pPr>
              <w:rPr>
                <w:rFonts w:ascii="Arial" w:eastAsia="Calibri" w:hAnsi="Arial" w:cs="Arial"/>
              </w:rPr>
            </w:pPr>
            <w:r>
              <w:rPr>
                <w:rFonts w:ascii="Arial" w:eastAsia="Calibri" w:hAnsi="Arial" w:cs="Arial"/>
              </w:rPr>
              <w:t>Non-dispersive infrared</w:t>
            </w:r>
          </w:p>
        </w:tc>
      </w:tr>
      <w:tr w:rsidR="00CD1B9A" w:rsidRPr="006A0DFD" w:rsidTr="000534EB">
        <w:trPr>
          <w:trHeight w:val="260"/>
        </w:trPr>
        <w:tc>
          <w:tcPr>
            <w:tcW w:w="2093" w:type="dxa"/>
            <w:shd w:val="clear" w:color="auto" w:fill="E5DFEC" w:themeFill="accent4" w:themeFillTint="33"/>
          </w:tcPr>
          <w:p w:rsidR="00CD1B9A" w:rsidRPr="006A0DFD" w:rsidRDefault="00CD1B9A" w:rsidP="000534EB">
            <w:pPr>
              <w:rPr>
                <w:rFonts w:ascii="Arial" w:eastAsia="Calibri" w:hAnsi="Arial" w:cs="Arial"/>
              </w:rPr>
            </w:pPr>
            <w:r>
              <w:rPr>
                <w:rFonts w:ascii="Arial" w:eastAsia="Calibri" w:hAnsi="Arial" w:cs="Arial"/>
              </w:rPr>
              <w:t>NH3</w:t>
            </w:r>
          </w:p>
        </w:tc>
        <w:tc>
          <w:tcPr>
            <w:tcW w:w="6585" w:type="dxa"/>
            <w:shd w:val="clear" w:color="auto" w:fill="CCC0D9" w:themeFill="accent4" w:themeFillTint="66"/>
          </w:tcPr>
          <w:p w:rsidR="00CD1B9A" w:rsidRPr="006A0DFD" w:rsidRDefault="00CD1B9A" w:rsidP="000534EB">
            <w:pPr>
              <w:rPr>
                <w:rFonts w:ascii="Arial" w:eastAsia="Calibri" w:hAnsi="Arial" w:cs="Arial"/>
              </w:rPr>
            </w:pPr>
            <w:r>
              <w:rPr>
                <w:rFonts w:ascii="Arial" w:eastAsia="Calibri" w:hAnsi="Arial" w:cs="Arial"/>
              </w:rPr>
              <w:t>Ammonia</w:t>
            </w:r>
          </w:p>
        </w:tc>
      </w:tr>
      <w:tr w:rsidR="00CD1B9A" w:rsidRPr="006A0DFD" w:rsidTr="000534EB">
        <w:trPr>
          <w:trHeight w:val="260"/>
        </w:trPr>
        <w:tc>
          <w:tcPr>
            <w:tcW w:w="2093" w:type="dxa"/>
            <w:shd w:val="clear" w:color="auto" w:fill="E5DFEC" w:themeFill="accent4" w:themeFillTint="33"/>
          </w:tcPr>
          <w:p w:rsidR="00CD1B9A" w:rsidRPr="006A0DFD" w:rsidRDefault="00CD1B9A" w:rsidP="000534EB">
            <w:pPr>
              <w:rPr>
                <w:rFonts w:ascii="Arial" w:eastAsia="Calibri" w:hAnsi="Arial" w:cs="Arial"/>
              </w:rPr>
            </w:pPr>
            <w:r>
              <w:rPr>
                <w:rFonts w:ascii="Arial" w:eastAsia="Calibri" w:hAnsi="Arial" w:cs="Arial"/>
              </w:rPr>
              <w:t>NMCA</w:t>
            </w:r>
          </w:p>
        </w:tc>
        <w:tc>
          <w:tcPr>
            <w:tcW w:w="6585" w:type="dxa"/>
            <w:shd w:val="clear" w:color="auto" w:fill="CCC0D9" w:themeFill="accent4" w:themeFillTint="66"/>
          </w:tcPr>
          <w:p w:rsidR="00CD1B9A" w:rsidRPr="006A0DFD" w:rsidRDefault="00CD1B9A" w:rsidP="000534EB">
            <w:pPr>
              <w:rPr>
                <w:rFonts w:ascii="Arial" w:eastAsia="Calibri" w:hAnsi="Arial" w:cs="Arial"/>
              </w:rPr>
            </w:pPr>
            <w:r>
              <w:rPr>
                <w:rFonts w:ascii="Arial" w:eastAsia="Calibri" w:hAnsi="Arial" w:cs="Arial"/>
              </w:rPr>
              <w:t>National Air Quality Monitoring Network</w:t>
            </w:r>
          </w:p>
        </w:tc>
      </w:tr>
      <w:tr w:rsidR="00CD1B9A" w:rsidRPr="006A0DFD" w:rsidTr="000534EB">
        <w:trPr>
          <w:trHeight w:val="260"/>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Calibri" w:hAnsi="Arial" w:cs="Arial"/>
              </w:rPr>
              <w:t>NTEC</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Calibri" w:hAnsi="Arial" w:cs="Arial"/>
              </w:rPr>
              <w:t>National Total Emission Control</w:t>
            </w:r>
          </w:p>
        </w:tc>
      </w:tr>
      <w:tr w:rsidR="00CD1B9A" w:rsidRPr="006A0DFD" w:rsidTr="000534EB">
        <w:trPr>
          <w:trHeight w:val="260"/>
        </w:trPr>
        <w:tc>
          <w:tcPr>
            <w:tcW w:w="2093" w:type="dxa"/>
            <w:shd w:val="clear" w:color="auto" w:fill="E5DFEC" w:themeFill="accent4" w:themeFillTint="33"/>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O3</w:t>
            </w:r>
          </w:p>
        </w:tc>
        <w:tc>
          <w:tcPr>
            <w:tcW w:w="6585" w:type="dxa"/>
            <w:shd w:val="clear" w:color="auto" w:fill="CCC0D9" w:themeFill="accent4" w:themeFillTint="66"/>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Ozone</w:t>
            </w:r>
          </w:p>
        </w:tc>
      </w:tr>
      <w:tr w:rsidR="00CD1B9A" w:rsidRPr="006A0DFD" w:rsidTr="000534EB">
        <w:trPr>
          <w:trHeight w:val="260"/>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ODS</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Ozone Depleting Substances </w:t>
            </w:r>
          </w:p>
        </w:tc>
      </w:tr>
      <w:tr w:rsidR="00CD1B9A" w:rsidRPr="006A0DFD" w:rsidTr="000534EB">
        <w:trPr>
          <w:trHeight w:val="233"/>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OECD</w:t>
            </w:r>
          </w:p>
        </w:tc>
        <w:tc>
          <w:tcPr>
            <w:tcW w:w="6585" w:type="dxa"/>
            <w:shd w:val="clear" w:color="auto" w:fill="CCC0D9" w:themeFill="accent4" w:themeFillTint="66"/>
            <w:hideMark/>
          </w:tcPr>
          <w:p w:rsidR="00CD1B9A" w:rsidRPr="006A0DFD" w:rsidRDefault="00CD1B9A" w:rsidP="000534EB">
            <w:pPr>
              <w:rPr>
                <w:rFonts w:ascii="Calibri" w:eastAsia="Calibri" w:hAnsi="Calibri" w:cs="Times New Roman"/>
              </w:rPr>
            </w:pPr>
            <w:r w:rsidRPr="006A0DFD">
              <w:rPr>
                <w:rFonts w:ascii="Arial" w:eastAsia="Times New Roman" w:hAnsi="Arial" w:cs="Arial"/>
                <w:color w:val="000000"/>
              </w:rPr>
              <w:t>Organization for Economic Cooperation and Development</w:t>
            </w:r>
          </w:p>
        </w:tc>
      </w:tr>
      <w:tr w:rsidR="00CD1B9A" w:rsidRPr="006A0DFD" w:rsidTr="000534EB">
        <w:trPr>
          <w:trHeight w:val="233"/>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PAN</w:t>
            </w:r>
          </w:p>
        </w:tc>
        <w:tc>
          <w:tcPr>
            <w:tcW w:w="6585" w:type="dxa"/>
            <w:shd w:val="clear" w:color="auto" w:fill="CCC0D9" w:themeFill="accent4" w:themeFillTint="66"/>
            <w:hideMark/>
          </w:tcPr>
          <w:p w:rsidR="00CD1B9A" w:rsidRPr="006A0DFD" w:rsidRDefault="00564D5B" w:rsidP="000534EB">
            <w:pPr>
              <w:rPr>
                <w:rFonts w:ascii="Arial" w:eastAsia="Times New Roman" w:hAnsi="Arial" w:cs="Arial"/>
                <w:color w:val="0000FF"/>
              </w:rPr>
            </w:pPr>
            <w:hyperlink r:id="rId22" w:tooltip="Peroxyacetyl nitrate" w:history="1">
              <w:r w:rsidR="00CD1B9A" w:rsidRPr="006A0DFD">
                <w:rPr>
                  <w:rFonts w:ascii="Arial" w:eastAsia="Times New Roman" w:hAnsi="Arial" w:cs="Arial"/>
                </w:rPr>
                <w:t xml:space="preserve">Peroxyacetyl Nitrate </w:t>
              </w:r>
            </w:hyperlink>
          </w:p>
        </w:tc>
      </w:tr>
      <w:tr w:rsidR="00CD1B9A" w:rsidRPr="006A0DFD" w:rsidTr="000534EB">
        <w:trPr>
          <w:trHeight w:val="242"/>
        </w:trPr>
        <w:tc>
          <w:tcPr>
            <w:tcW w:w="2093" w:type="dxa"/>
            <w:shd w:val="clear" w:color="auto" w:fill="E5DFEC" w:themeFill="accent4" w:themeFillTint="33"/>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Pb</w:t>
            </w:r>
          </w:p>
        </w:tc>
        <w:tc>
          <w:tcPr>
            <w:tcW w:w="6585" w:type="dxa"/>
            <w:shd w:val="clear" w:color="auto" w:fill="CCC0D9" w:themeFill="accent4" w:themeFillTint="66"/>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Lead</w:t>
            </w:r>
          </w:p>
        </w:tc>
      </w:tr>
      <w:tr w:rsidR="00CD1B9A" w:rsidRPr="006A0DFD" w:rsidTr="000534EB">
        <w:trPr>
          <w:trHeight w:val="242"/>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PCD</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Pollution Control Department </w:t>
            </w:r>
          </w:p>
        </w:tc>
      </w:tr>
      <w:tr w:rsidR="00CD1B9A" w:rsidRPr="006A0DFD" w:rsidTr="000534EB">
        <w:trPr>
          <w:trHeight w:val="242"/>
        </w:trPr>
        <w:tc>
          <w:tcPr>
            <w:tcW w:w="2093" w:type="dxa"/>
            <w:shd w:val="clear" w:color="auto" w:fill="E5DFEC" w:themeFill="accent4" w:themeFillTint="33"/>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PCDD/F</w:t>
            </w:r>
          </w:p>
        </w:tc>
        <w:tc>
          <w:tcPr>
            <w:tcW w:w="6585" w:type="dxa"/>
            <w:shd w:val="clear" w:color="auto" w:fill="CCC0D9" w:themeFill="accent4" w:themeFillTint="66"/>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Dioxin and furan Dioxide</w:t>
            </w:r>
          </w:p>
        </w:tc>
      </w:tr>
      <w:tr w:rsidR="00CD1B9A" w:rsidRPr="006A0DFD" w:rsidTr="000534EB">
        <w:trPr>
          <w:trHeight w:val="242"/>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PM</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Particulate Matter </w:t>
            </w:r>
          </w:p>
        </w:tc>
      </w:tr>
      <w:tr w:rsidR="00CD1B9A" w:rsidRPr="006A0DFD" w:rsidTr="000534EB">
        <w:trPr>
          <w:trHeight w:val="242"/>
        </w:trPr>
        <w:tc>
          <w:tcPr>
            <w:tcW w:w="2093" w:type="dxa"/>
            <w:shd w:val="clear" w:color="auto" w:fill="E5DFEC" w:themeFill="accent4" w:themeFillTint="33"/>
          </w:tcPr>
          <w:p w:rsidR="00CD1B9A" w:rsidRDefault="00CD1B9A" w:rsidP="000534EB">
            <w:pPr>
              <w:rPr>
                <w:rFonts w:ascii="Arial" w:eastAsia="Times New Roman" w:hAnsi="Arial" w:cs="Arial"/>
                <w:color w:val="000000"/>
              </w:rPr>
            </w:pPr>
            <w:r>
              <w:rPr>
                <w:rFonts w:ascii="Arial" w:eastAsia="Times New Roman" w:hAnsi="Arial" w:cs="Arial"/>
                <w:color w:val="000000"/>
              </w:rPr>
              <w:t>PM2.5</w:t>
            </w:r>
          </w:p>
        </w:tc>
        <w:tc>
          <w:tcPr>
            <w:tcW w:w="6585" w:type="dxa"/>
            <w:shd w:val="clear" w:color="auto" w:fill="CCC0D9" w:themeFill="accent4" w:themeFillTint="66"/>
          </w:tcPr>
          <w:p w:rsidR="00CD1B9A" w:rsidRDefault="00CD1B9A" w:rsidP="000534EB">
            <w:pPr>
              <w:rPr>
                <w:rFonts w:ascii="Arial" w:eastAsia="Times New Roman" w:hAnsi="Arial" w:cs="Arial"/>
                <w:color w:val="000000"/>
              </w:rPr>
            </w:pPr>
            <w:r>
              <w:rPr>
                <w:rFonts w:ascii="Arial" w:eastAsia="Times New Roman" w:hAnsi="Arial" w:cs="Arial"/>
                <w:color w:val="000000"/>
              </w:rPr>
              <w:t>Fine Particles</w:t>
            </w:r>
          </w:p>
        </w:tc>
      </w:tr>
      <w:tr w:rsidR="00CD1B9A" w:rsidRPr="006A0DFD" w:rsidTr="000534EB">
        <w:trPr>
          <w:trHeight w:val="242"/>
        </w:trPr>
        <w:tc>
          <w:tcPr>
            <w:tcW w:w="2093" w:type="dxa"/>
            <w:shd w:val="clear" w:color="auto" w:fill="E5DFEC" w:themeFill="accent4" w:themeFillTint="33"/>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PM10</w:t>
            </w:r>
          </w:p>
        </w:tc>
        <w:tc>
          <w:tcPr>
            <w:tcW w:w="6585" w:type="dxa"/>
            <w:shd w:val="clear" w:color="auto" w:fill="CCC0D9" w:themeFill="accent4" w:themeFillTint="66"/>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Inhalable Coarse Particles</w:t>
            </w:r>
          </w:p>
        </w:tc>
      </w:tr>
      <w:tr w:rsidR="00CD1B9A" w:rsidRPr="006A0DFD" w:rsidTr="000534EB">
        <w:trPr>
          <w:trHeight w:val="251"/>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szCs w:val="24"/>
              </w:rPr>
              <w:t>PMEH-MDTF</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szCs w:val="24"/>
              </w:rPr>
              <w:t xml:space="preserve">Multi-Donor Trust Fund for Pollution Management and Environmental Health </w:t>
            </w:r>
          </w:p>
        </w:tc>
      </w:tr>
      <w:tr w:rsidR="00CD1B9A" w:rsidRPr="006A0DFD" w:rsidTr="000534EB">
        <w:trPr>
          <w:trHeight w:val="260"/>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PNP-HPG</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Philippine National Police-Highway Patrol Group </w:t>
            </w:r>
          </w:p>
        </w:tc>
      </w:tr>
      <w:tr w:rsidR="00CD1B9A" w:rsidRPr="006A0DFD" w:rsidTr="000534EB">
        <w:trPr>
          <w:trHeight w:val="251"/>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POPs</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Persistent Organic Pollutants </w:t>
            </w:r>
          </w:p>
        </w:tc>
      </w:tr>
      <w:tr w:rsidR="00CD1B9A" w:rsidRPr="006A0DFD" w:rsidTr="000534EB">
        <w:trPr>
          <w:trHeight w:val="260"/>
        </w:trPr>
        <w:tc>
          <w:tcPr>
            <w:tcW w:w="2093" w:type="dxa"/>
            <w:shd w:val="clear" w:color="auto" w:fill="E5DFEC" w:themeFill="accent4" w:themeFillTint="33"/>
          </w:tcPr>
          <w:p w:rsidR="00CD1B9A" w:rsidRPr="006A0DFD" w:rsidRDefault="00CD1B9A" w:rsidP="000534EB">
            <w:pPr>
              <w:rPr>
                <w:rFonts w:ascii="Arial" w:eastAsia="Times New Roman" w:hAnsi="Arial" w:cs="Arial"/>
                <w:color w:val="000000"/>
                <w:szCs w:val="20"/>
              </w:rPr>
            </w:pPr>
            <w:r>
              <w:rPr>
                <w:rFonts w:ascii="Arial" w:eastAsia="Times New Roman" w:hAnsi="Arial" w:cs="Arial"/>
                <w:color w:val="000000"/>
                <w:szCs w:val="20"/>
              </w:rPr>
              <w:t>PRD</w:t>
            </w:r>
          </w:p>
        </w:tc>
        <w:tc>
          <w:tcPr>
            <w:tcW w:w="6585" w:type="dxa"/>
            <w:shd w:val="clear" w:color="auto" w:fill="CCC0D9" w:themeFill="accent4" w:themeFillTint="66"/>
          </w:tcPr>
          <w:p w:rsidR="00CD1B9A" w:rsidRPr="006A0DFD" w:rsidRDefault="00CD1B9A" w:rsidP="000534EB">
            <w:pPr>
              <w:rPr>
                <w:rFonts w:ascii="Arial" w:eastAsia="Times New Roman" w:hAnsi="Arial" w:cs="Arial"/>
                <w:color w:val="000000"/>
                <w:szCs w:val="20"/>
              </w:rPr>
            </w:pPr>
            <w:r>
              <w:rPr>
                <w:rFonts w:ascii="Arial" w:eastAsia="Times New Roman" w:hAnsi="Arial" w:cs="Arial"/>
                <w:color w:val="000000"/>
                <w:szCs w:val="20"/>
              </w:rPr>
              <w:t>Pearl River Delta</w:t>
            </w:r>
          </w:p>
        </w:tc>
      </w:tr>
      <w:tr w:rsidR="00CD1B9A" w:rsidRPr="006A0DFD" w:rsidTr="000534EB">
        <w:trPr>
          <w:trHeight w:val="260"/>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szCs w:val="20"/>
              </w:rPr>
              <w:t>Proconve</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szCs w:val="20"/>
              </w:rPr>
              <w:t xml:space="preserve">Vehicle Air Pollution Control Program </w:t>
            </w:r>
          </w:p>
        </w:tc>
      </w:tr>
      <w:tr w:rsidR="00CD1B9A" w:rsidRPr="006A0DFD" w:rsidTr="000534EB">
        <w:trPr>
          <w:trHeight w:val="269"/>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PRONAR</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National Programme for Air Quality Control </w:t>
            </w:r>
          </w:p>
        </w:tc>
      </w:tr>
      <w:tr w:rsidR="00CD1B9A" w:rsidRPr="006A0DFD" w:rsidTr="000534EB">
        <w:trPr>
          <w:trHeight w:val="251"/>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PUVMP</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PUV Modernization Program </w:t>
            </w:r>
          </w:p>
        </w:tc>
      </w:tr>
      <w:tr w:rsidR="00CD1B9A" w:rsidRPr="006A0DFD" w:rsidTr="000534EB">
        <w:trPr>
          <w:trHeight w:val="260"/>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PUVs</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Public Utility Vehicles </w:t>
            </w:r>
          </w:p>
        </w:tc>
      </w:tr>
      <w:tr w:rsidR="00CD1B9A" w:rsidRPr="006A0DFD" w:rsidTr="000534EB">
        <w:trPr>
          <w:trHeight w:val="260"/>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sz w:val="24"/>
                <w:szCs w:val="24"/>
              </w:rPr>
            </w:pPr>
            <w:r w:rsidRPr="006A0DFD">
              <w:rPr>
                <w:rFonts w:ascii="Arial" w:eastAsia="MinionPro-Regular" w:hAnsi="Arial" w:cs="Arial"/>
                <w:color w:val="000000"/>
                <w:sz w:val="24"/>
                <w:szCs w:val="24"/>
              </w:rPr>
              <w:lastRenderedPageBreak/>
              <w:t>QA/QC</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sz w:val="24"/>
                <w:szCs w:val="24"/>
              </w:rPr>
            </w:pPr>
            <w:r w:rsidRPr="006A0DFD">
              <w:rPr>
                <w:rFonts w:ascii="Arial" w:eastAsia="MinionPro-Regular" w:hAnsi="Arial" w:cs="Arial"/>
                <w:color w:val="000000"/>
                <w:sz w:val="24"/>
                <w:szCs w:val="24"/>
              </w:rPr>
              <w:t xml:space="preserve">Quality Assurance and Quality Control </w:t>
            </w:r>
          </w:p>
        </w:tc>
      </w:tr>
      <w:tr w:rsidR="00CD1B9A" w:rsidRPr="006A0DFD" w:rsidTr="000534EB">
        <w:trPr>
          <w:trHeight w:val="242"/>
        </w:trPr>
        <w:tc>
          <w:tcPr>
            <w:tcW w:w="2093" w:type="dxa"/>
            <w:shd w:val="clear" w:color="auto" w:fill="E5DFEC" w:themeFill="accent4" w:themeFillTint="33"/>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RA</w:t>
            </w:r>
          </w:p>
        </w:tc>
        <w:tc>
          <w:tcPr>
            <w:tcW w:w="6585" w:type="dxa"/>
            <w:shd w:val="clear" w:color="auto" w:fill="CCC0D9" w:themeFill="accent4" w:themeFillTint="66"/>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Republic Act</w:t>
            </w:r>
          </w:p>
        </w:tc>
      </w:tr>
      <w:tr w:rsidR="00CD1B9A" w:rsidRPr="006A0DFD" w:rsidTr="000534EB">
        <w:trPr>
          <w:trHeight w:val="242"/>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RET</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Roadside Emissions Test </w:t>
            </w:r>
          </w:p>
        </w:tc>
      </w:tr>
      <w:tr w:rsidR="00CD1B9A" w:rsidRPr="006A0DFD" w:rsidTr="000534EB">
        <w:trPr>
          <w:trHeight w:val="251"/>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RTI</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Roadside Technical Inspection </w:t>
            </w:r>
          </w:p>
        </w:tc>
      </w:tr>
      <w:tr w:rsidR="00CD1B9A" w:rsidRPr="006A0DFD" w:rsidTr="000534EB">
        <w:trPr>
          <w:trHeight w:val="260"/>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RWGEA</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Regional Working Group on Environmental Auditing </w:t>
            </w:r>
          </w:p>
        </w:tc>
      </w:tr>
      <w:tr w:rsidR="00CD1B9A" w:rsidRPr="006A0DFD" w:rsidTr="000534EB">
        <w:trPr>
          <w:trHeight w:val="260"/>
        </w:trPr>
        <w:tc>
          <w:tcPr>
            <w:tcW w:w="2093" w:type="dxa"/>
            <w:shd w:val="clear" w:color="auto" w:fill="E5DFEC" w:themeFill="accent4" w:themeFillTint="33"/>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SAI</w:t>
            </w:r>
          </w:p>
        </w:tc>
        <w:tc>
          <w:tcPr>
            <w:tcW w:w="6585" w:type="dxa"/>
            <w:shd w:val="clear" w:color="auto" w:fill="CCC0D9" w:themeFill="accent4" w:themeFillTint="66"/>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Supreme Audit Institution</w:t>
            </w:r>
          </w:p>
        </w:tc>
      </w:tr>
      <w:tr w:rsidR="00CD1B9A" w:rsidRPr="006A0DFD" w:rsidTr="000534EB">
        <w:trPr>
          <w:trHeight w:val="260"/>
        </w:trPr>
        <w:tc>
          <w:tcPr>
            <w:tcW w:w="2093" w:type="dxa"/>
            <w:shd w:val="clear" w:color="auto" w:fill="E5DFEC" w:themeFill="accent4" w:themeFillTint="33"/>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SDGs</w:t>
            </w:r>
          </w:p>
        </w:tc>
        <w:tc>
          <w:tcPr>
            <w:tcW w:w="6585" w:type="dxa"/>
            <w:shd w:val="clear" w:color="auto" w:fill="CCC0D9" w:themeFill="accent4" w:themeFillTint="66"/>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Sustainable Development Goals</w:t>
            </w:r>
          </w:p>
        </w:tc>
      </w:tr>
      <w:tr w:rsidR="00CD1B9A" w:rsidRPr="006A0DFD" w:rsidTr="000534EB">
        <w:trPr>
          <w:trHeight w:val="260"/>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SLCP</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Short-Lived Climate Pollutant </w:t>
            </w:r>
          </w:p>
        </w:tc>
      </w:tr>
      <w:tr w:rsidR="00C656E4" w:rsidRPr="006A0DFD" w:rsidTr="00515548">
        <w:trPr>
          <w:trHeight w:val="260"/>
        </w:trPr>
        <w:tc>
          <w:tcPr>
            <w:tcW w:w="2093" w:type="dxa"/>
            <w:shd w:val="clear" w:color="auto" w:fill="E5DFEC" w:themeFill="accent4" w:themeFillTint="33"/>
          </w:tcPr>
          <w:p w:rsidR="00C656E4" w:rsidRPr="00515548" w:rsidRDefault="00C656E4" w:rsidP="000534EB">
            <w:pPr>
              <w:rPr>
                <w:rFonts w:ascii="Arial" w:eastAsia="Times New Roman" w:hAnsi="Arial" w:cs="Arial"/>
                <w:sz w:val="24"/>
                <w:szCs w:val="24"/>
              </w:rPr>
            </w:pPr>
            <w:r w:rsidRPr="00515548">
              <w:rPr>
                <w:rFonts w:ascii="Arial" w:eastAsia="Times New Roman" w:hAnsi="Arial" w:cs="Arial"/>
                <w:sz w:val="24"/>
                <w:szCs w:val="24"/>
              </w:rPr>
              <w:t>STAQ</w:t>
            </w:r>
          </w:p>
        </w:tc>
        <w:tc>
          <w:tcPr>
            <w:tcW w:w="6585" w:type="dxa"/>
            <w:shd w:val="clear" w:color="auto" w:fill="CCC0D9" w:themeFill="accent4" w:themeFillTint="66"/>
          </w:tcPr>
          <w:p w:rsidR="00C656E4" w:rsidRPr="00515548" w:rsidRDefault="006079A7" w:rsidP="000534EB">
            <w:pPr>
              <w:rPr>
                <w:rFonts w:ascii="Arial" w:eastAsia="Times New Roman" w:hAnsi="Arial" w:cs="Arial"/>
                <w:color w:val="000000"/>
              </w:rPr>
            </w:pPr>
            <w:r w:rsidRPr="00515548">
              <w:rPr>
                <w:rFonts w:ascii="Arial" w:eastAsia="Times New Roman" w:hAnsi="Arial" w:cs="Arial"/>
                <w:color w:val="000000"/>
              </w:rPr>
              <w:t>Sustainable Transport and Air Quality Project</w:t>
            </w:r>
          </w:p>
        </w:tc>
      </w:tr>
      <w:tr w:rsidR="00CD1B9A" w:rsidRPr="006A0DFD" w:rsidTr="000534EB">
        <w:trPr>
          <w:trHeight w:val="260"/>
        </w:trPr>
        <w:tc>
          <w:tcPr>
            <w:tcW w:w="2093" w:type="dxa"/>
            <w:shd w:val="clear" w:color="auto" w:fill="E5DFEC" w:themeFill="accent4" w:themeFillTint="33"/>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SO2</w:t>
            </w:r>
          </w:p>
        </w:tc>
        <w:tc>
          <w:tcPr>
            <w:tcW w:w="6585" w:type="dxa"/>
            <w:shd w:val="clear" w:color="auto" w:fill="CCC0D9" w:themeFill="accent4" w:themeFillTint="66"/>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Sulfur Dioxide</w:t>
            </w:r>
          </w:p>
        </w:tc>
      </w:tr>
      <w:tr w:rsidR="00CD1B9A" w:rsidRPr="006A0DFD" w:rsidTr="000534EB">
        <w:trPr>
          <w:trHeight w:val="251"/>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TRFs</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Technology Renovation Funds</w:t>
            </w:r>
          </w:p>
        </w:tc>
      </w:tr>
      <w:tr w:rsidR="00CD1B9A" w:rsidRPr="006A0DFD" w:rsidTr="000534EB">
        <w:trPr>
          <w:trHeight w:val="260"/>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UNEA</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United Nations Environment Assembly</w:t>
            </w:r>
          </w:p>
        </w:tc>
      </w:tr>
      <w:tr w:rsidR="00CD1B9A" w:rsidRPr="006A0DFD" w:rsidTr="000534EB">
        <w:trPr>
          <w:trHeight w:val="260"/>
        </w:trPr>
        <w:tc>
          <w:tcPr>
            <w:tcW w:w="2093" w:type="dxa"/>
            <w:shd w:val="clear" w:color="auto" w:fill="E5DFEC" w:themeFill="accent4" w:themeFillTint="33"/>
          </w:tcPr>
          <w:p w:rsidR="00CD1B9A" w:rsidRPr="00BD6BFF" w:rsidRDefault="00CD1B9A" w:rsidP="000534EB">
            <w:pPr>
              <w:rPr>
                <w:rFonts w:ascii="Arial" w:eastAsia="Times New Roman" w:hAnsi="Arial" w:cs="Arial"/>
              </w:rPr>
            </w:pPr>
            <w:r w:rsidRPr="00BD6BFF">
              <w:rPr>
                <w:rFonts w:ascii="Arial" w:eastAsia="Times New Roman" w:hAnsi="Arial" w:cs="Arial"/>
              </w:rPr>
              <w:t>UNECE</w:t>
            </w:r>
          </w:p>
        </w:tc>
        <w:tc>
          <w:tcPr>
            <w:tcW w:w="6585" w:type="dxa"/>
            <w:shd w:val="clear" w:color="auto" w:fill="CCC0D9" w:themeFill="accent4" w:themeFillTint="66"/>
          </w:tcPr>
          <w:p w:rsidR="00CD1B9A" w:rsidRPr="00BD6BFF" w:rsidRDefault="00CD1B9A" w:rsidP="000534EB">
            <w:pPr>
              <w:rPr>
                <w:rFonts w:ascii="Arial" w:eastAsia="Times New Roman" w:hAnsi="Arial" w:cs="Arial"/>
              </w:rPr>
            </w:pPr>
            <w:r w:rsidRPr="00BD6BFF">
              <w:rPr>
                <w:rFonts w:ascii="Arial" w:eastAsia="Times New Roman" w:hAnsi="Arial" w:cs="Arial"/>
              </w:rPr>
              <w:t xml:space="preserve">United Nations Economic Commission for Europe </w:t>
            </w:r>
          </w:p>
        </w:tc>
      </w:tr>
      <w:tr w:rsidR="00CD1B9A" w:rsidRPr="006A0DFD" w:rsidTr="000534EB">
        <w:trPr>
          <w:trHeight w:val="251"/>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bCs/>
                <w:color w:val="000000"/>
                <w:szCs w:val="24"/>
              </w:rPr>
              <w:t>UNEP</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bCs/>
                <w:color w:val="000000"/>
                <w:szCs w:val="24"/>
              </w:rPr>
              <w:t xml:space="preserve">United Nations Environment Programme </w:t>
            </w:r>
          </w:p>
        </w:tc>
      </w:tr>
      <w:tr w:rsidR="00CD1B9A" w:rsidRPr="006A0DFD" w:rsidTr="000534EB">
        <w:trPr>
          <w:trHeight w:val="260"/>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szCs w:val="24"/>
              </w:rPr>
              <w:t>UNESCO</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szCs w:val="24"/>
              </w:rPr>
              <w:t>United Nations Educational, Scientific and Cultural Organization</w:t>
            </w:r>
          </w:p>
        </w:tc>
      </w:tr>
      <w:tr w:rsidR="00CD1B9A" w:rsidRPr="006A0DFD" w:rsidTr="000534EB">
        <w:trPr>
          <w:trHeight w:val="251"/>
        </w:trPr>
        <w:tc>
          <w:tcPr>
            <w:tcW w:w="2093" w:type="dxa"/>
            <w:shd w:val="clear" w:color="auto" w:fill="E5DFEC" w:themeFill="accent4" w:themeFillTint="33"/>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UNFCCC</w:t>
            </w:r>
          </w:p>
        </w:tc>
        <w:tc>
          <w:tcPr>
            <w:tcW w:w="6585" w:type="dxa"/>
            <w:shd w:val="clear" w:color="auto" w:fill="CCC0D9" w:themeFill="accent4" w:themeFillTint="66"/>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UN Framework Convention on Climate Change</w:t>
            </w:r>
          </w:p>
        </w:tc>
      </w:tr>
      <w:tr w:rsidR="00CD1B9A" w:rsidRPr="006A0DFD" w:rsidTr="000534EB">
        <w:trPr>
          <w:trHeight w:val="251"/>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UNIDO</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United Nations Industrial Development Organization </w:t>
            </w:r>
          </w:p>
        </w:tc>
      </w:tr>
      <w:tr w:rsidR="00CD1B9A" w:rsidRPr="006A0DFD" w:rsidTr="000534EB">
        <w:trPr>
          <w:trHeight w:val="260"/>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Calibri" w:hAnsi="Arial" w:cs="Arial"/>
                <w:color w:val="000000"/>
              </w:rPr>
              <w:t>UPPCB</w:t>
            </w:r>
          </w:p>
        </w:tc>
        <w:tc>
          <w:tcPr>
            <w:tcW w:w="6585" w:type="dxa"/>
            <w:shd w:val="clear" w:color="auto" w:fill="CCC0D9" w:themeFill="accent4" w:themeFillTint="66"/>
            <w:hideMark/>
          </w:tcPr>
          <w:p w:rsidR="00CD1B9A" w:rsidRPr="006A0DFD" w:rsidRDefault="00CD1B9A" w:rsidP="000534EB">
            <w:pPr>
              <w:jc w:val="both"/>
              <w:rPr>
                <w:rFonts w:ascii="Arial" w:eastAsia="Times New Roman" w:hAnsi="Arial" w:cs="Arial"/>
                <w:color w:val="000000"/>
              </w:rPr>
            </w:pPr>
            <w:r w:rsidRPr="006A0DFD">
              <w:rPr>
                <w:rFonts w:ascii="Arial" w:eastAsia="Times New Roman" w:hAnsi="Arial" w:cs="Arial"/>
                <w:color w:val="000000"/>
              </w:rPr>
              <w:t>Uttar Pradesh Pollution Control Board</w:t>
            </w:r>
          </w:p>
        </w:tc>
      </w:tr>
      <w:tr w:rsidR="00CD1B9A" w:rsidRPr="006A0DFD" w:rsidTr="000534EB">
        <w:trPr>
          <w:trHeight w:val="260"/>
        </w:trPr>
        <w:tc>
          <w:tcPr>
            <w:tcW w:w="2093" w:type="dxa"/>
            <w:shd w:val="clear" w:color="auto" w:fill="E5DFEC" w:themeFill="accent4" w:themeFillTint="33"/>
          </w:tcPr>
          <w:p w:rsidR="00CD1B9A" w:rsidRPr="006A0DFD" w:rsidRDefault="00CD1B9A" w:rsidP="000534EB">
            <w:pPr>
              <w:rPr>
                <w:rFonts w:ascii="Arial" w:eastAsia="Calibri" w:hAnsi="Arial" w:cs="Arial"/>
                <w:color w:val="000000"/>
              </w:rPr>
            </w:pPr>
            <w:r>
              <w:rPr>
                <w:rFonts w:ascii="Arial" w:eastAsia="Calibri" w:hAnsi="Arial" w:cs="Arial"/>
                <w:color w:val="000000"/>
              </w:rPr>
              <w:t>UV</w:t>
            </w:r>
          </w:p>
        </w:tc>
        <w:tc>
          <w:tcPr>
            <w:tcW w:w="6585" w:type="dxa"/>
            <w:shd w:val="clear" w:color="auto" w:fill="CCC0D9" w:themeFill="accent4" w:themeFillTint="66"/>
          </w:tcPr>
          <w:p w:rsidR="00CD1B9A" w:rsidRPr="006A0DFD" w:rsidRDefault="00CD1B9A" w:rsidP="000534EB">
            <w:pPr>
              <w:jc w:val="both"/>
              <w:rPr>
                <w:rFonts w:ascii="Arial" w:eastAsia="Times New Roman" w:hAnsi="Arial" w:cs="Arial"/>
                <w:color w:val="000000"/>
              </w:rPr>
            </w:pPr>
            <w:r>
              <w:rPr>
                <w:rFonts w:ascii="Arial" w:eastAsia="Times New Roman" w:hAnsi="Arial" w:cs="Arial"/>
                <w:color w:val="000000"/>
              </w:rPr>
              <w:t>Ultraviolet Light</w:t>
            </w:r>
          </w:p>
        </w:tc>
      </w:tr>
      <w:tr w:rsidR="00CD1B9A" w:rsidRPr="006A0DFD" w:rsidTr="000534EB">
        <w:trPr>
          <w:trHeight w:val="269"/>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VOC</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 xml:space="preserve">Volatile Organic Compounds </w:t>
            </w:r>
          </w:p>
        </w:tc>
      </w:tr>
      <w:tr w:rsidR="00CD1B9A" w:rsidRPr="006A0DFD" w:rsidTr="000534EB">
        <w:trPr>
          <w:trHeight w:val="251"/>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VRT</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Vehicle Roadworthiness Test</w:t>
            </w:r>
          </w:p>
        </w:tc>
      </w:tr>
      <w:tr w:rsidR="00CD1B9A" w:rsidRPr="006A0DFD" w:rsidTr="000534EB">
        <w:trPr>
          <w:trHeight w:val="251"/>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sz w:val="24"/>
                <w:szCs w:val="24"/>
              </w:rPr>
            </w:pPr>
            <w:r w:rsidRPr="006A0DFD">
              <w:rPr>
                <w:rFonts w:ascii="Arial" w:eastAsia="Times New Roman" w:hAnsi="Arial" w:cs="Arial"/>
                <w:color w:val="000000"/>
                <w:sz w:val="24"/>
              </w:rPr>
              <w:t>VSL</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sz w:val="24"/>
                <w:szCs w:val="24"/>
              </w:rPr>
            </w:pPr>
            <w:r w:rsidRPr="006A0DFD">
              <w:rPr>
                <w:rFonts w:ascii="Arial" w:eastAsia="Times New Roman" w:hAnsi="Arial" w:cs="Arial"/>
                <w:color w:val="000000"/>
                <w:sz w:val="24"/>
              </w:rPr>
              <w:t>Value of a Statistical Life</w:t>
            </w:r>
          </w:p>
        </w:tc>
      </w:tr>
      <w:tr w:rsidR="00CD1B9A" w:rsidRPr="006A0DFD" w:rsidTr="000534EB">
        <w:trPr>
          <w:trHeight w:val="233"/>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szCs w:val="24"/>
              </w:rPr>
              <w:t>WB</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szCs w:val="24"/>
              </w:rPr>
              <w:t xml:space="preserve">World Bank </w:t>
            </w:r>
          </w:p>
        </w:tc>
      </w:tr>
      <w:tr w:rsidR="00CD1B9A" w:rsidRPr="006A0DFD" w:rsidTr="000534EB">
        <w:trPr>
          <w:trHeight w:val="233"/>
        </w:trPr>
        <w:tc>
          <w:tcPr>
            <w:tcW w:w="2093" w:type="dxa"/>
            <w:shd w:val="clear" w:color="auto" w:fill="E5DFEC" w:themeFill="accent4" w:themeFillTint="33"/>
          </w:tcPr>
          <w:p w:rsidR="00CD1B9A" w:rsidRPr="006A0DFD" w:rsidRDefault="00CD1B9A" w:rsidP="000534EB">
            <w:pPr>
              <w:rPr>
                <w:rFonts w:ascii="Arial" w:eastAsia="Times New Roman" w:hAnsi="Arial" w:cs="Arial"/>
                <w:color w:val="000000"/>
                <w:szCs w:val="24"/>
              </w:rPr>
            </w:pPr>
            <w:r w:rsidRPr="006A0DFD">
              <w:rPr>
                <w:rFonts w:ascii="Arial" w:eastAsia="Times New Roman" w:hAnsi="Arial" w:cs="Arial"/>
                <w:color w:val="000000"/>
                <w:szCs w:val="24"/>
              </w:rPr>
              <w:t>WGEA</w:t>
            </w:r>
          </w:p>
        </w:tc>
        <w:tc>
          <w:tcPr>
            <w:tcW w:w="6585" w:type="dxa"/>
            <w:shd w:val="clear" w:color="auto" w:fill="CCC0D9" w:themeFill="accent4" w:themeFillTint="66"/>
          </w:tcPr>
          <w:p w:rsidR="00CD1B9A" w:rsidRPr="006A0DFD" w:rsidRDefault="00CD1B9A" w:rsidP="000534EB">
            <w:pPr>
              <w:rPr>
                <w:rFonts w:ascii="Arial" w:eastAsia="Times New Roman" w:hAnsi="Arial" w:cs="Arial"/>
                <w:color w:val="000000"/>
                <w:szCs w:val="24"/>
              </w:rPr>
            </w:pPr>
            <w:r w:rsidRPr="006A0DFD">
              <w:rPr>
                <w:rFonts w:ascii="Arial" w:eastAsia="Times New Roman" w:hAnsi="Arial" w:cs="Arial"/>
                <w:color w:val="000000"/>
                <w:szCs w:val="24"/>
              </w:rPr>
              <w:t>Working Group on Environmental Auditing</w:t>
            </w:r>
          </w:p>
        </w:tc>
      </w:tr>
      <w:tr w:rsidR="00CD1B9A" w:rsidRPr="006A0DFD" w:rsidTr="000534EB">
        <w:trPr>
          <w:trHeight w:val="233"/>
        </w:trPr>
        <w:tc>
          <w:tcPr>
            <w:tcW w:w="2093" w:type="dxa"/>
            <w:shd w:val="clear" w:color="auto" w:fill="E5DFEC" w:themeFill="accent4" w:themeFillTint="33"/>
          </w:tcPr>
          <w:p w:rsidR="00CD1B9A" w:rsidRPr="006A0DFD" w:rsidRDefault="00CD1B9A" w:rsidP="000534EB">
            <w:pPr>
              <w:rPr>
                <w:rFonts w:ascii="Arial" w:eastAsia="Times New Roman" w:hAnsi="Arial" w:cs="Arial"/>
                <w:color w:val="000000"/>
                <w:szCs w:val="24"/>
              </w:rPr>
            </w:pPr>
            <w:r w:rsidRPr="006A0DFD">
              <w:rPr>
                <w:rFonts w:ascii="Arial" w:eastAsia="Times New Roman" w:hAnsi="Arial" w:cs="Arial"/>
                <w:color w:val="000000"/>
                <w:szCs w:val="24"/>
              </w:rPr>
              <w:t>WHA</w:t>
            </w:r>
          </w:p>
        </w:tc>
        <w:tc>
          <w:tcPr>
            <w:tcW w:w="6585" w:type="dxa"/>
            <w:shd w:val="clear" w:color="auto" w:fill="CCC0D9" w:themeFill="accent4" w:themeFillTint="66"/>
          </w:tcPr>
          <w:p w:rsidR="00CD1B9A" w:rsidRPr="006A0DFD" w:rsidRDefault="00CD1B9A" w:rsidP="000534EB">
            <w:pPr>
              <w:rPr>
                <w:rFonts w:ascii="Arial" w:eastAsia="Times New Roman" w:hAnsi="Arial" w:cs="Arial"/>
                <w:color w:val="000000"/>
                <w:szCs w:val="24"/>
              </w:rPr>
            </w:pPr>
            <w:r w:rsidRPr="006A0DFD">
              <w:rPr>
                <w:rFonts w:ascii="Arial" w:eastAsia="Times New Roman" w:hAnsi="Arial" w:cs="Arial"/>
                <w:color w:val="000000"/>
                <w:szCs w:val="24"/>
              </w:rPr>
              <w:t>World Health Assembly</w:t>
            </w:r>
          </w:p>
        </w:tc>
      </w:tr>
      <w:tr w:rsidR="00CD1B9A" w:rsidRPr="006A0DFD" w:rsidTr="000534EB">
        <w:trPr>
          <w:trHeight w:val="233"/>
        </w:trPr>
        <w:tc>
          <w:tcPr>
            <w:tcW w:w="2093" w:type="dxa"/>
            <w:shd w:val="clear" w:color="auto" w:fill="E5DFEC" w:themeFill="accent4" w:themeFillTint="33"/>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WMO</w:t>
            </w:r>
          </w:p>
        </w:tc>
        <w:tc>
          <w:tcPr>
            <w:tcW w:w="6585" w:type="dxa"/>
            <w:shd w:val="clear" w:color="auto" w:fill="CCC0D9" w:themeFill="accent4" w:themeFillTint="66"/>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World Meteorological Organization</w:t>
            </w:r>
          </w:p>
        </w:tc>
      </w:tr>
      <w:tr w:rsidR="00CD1B9A" w:rsidRPr="006A0DFD" w:rsidTr="000534EB">
        <w:trPr>
          <w:trHeight w:val="233"/>
        </w:trPr>
        <w:tc>
          <w:tcPr>
            <w:tcW w:w="2093" w:type="dxa"/>
            <w:shd w:val="clear" w:color="auto" w:fill="E5DFEC" w:themeFill="accent4" w:themeFillTint="33"/>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WHO</w:t>
            </w:r>
          </w:p>
        </w:tc>
        <w:tc>
          <w:tcPr>
            <w:tcW w:w="6585" w:type="dxa"/>
            <w:shd w:val="clear" w:color="auto" w:fill="CCC0D9" w:themeFill="accent4" w:themeFillTint="66"/>
            <w:hideMark/>
          </w:tcPr>
          <w:p w:rsidR="00CD1B9A" w:rsidRPr="006A0DFD" w:rsidRDefault="00CD1B9A" w:rsidP="000534EB">
            <w:pPr>
              <w:rPr>
                <w:rFonts w:ascii="Arial" w:eastAsia="Times New Roman" w:hAnsi="Arial" w:cs="Arial"/>
                <w:color w:val="000000"/>
              </w:rPr>
            </w:pPr>
            <w:r w:rsidRPr="006A0DFD">
              <w:rPr>
                <w:rFonts w:ascii="Arial" w:eastAsia="Times New Roman" w:hAnsi="Arial" w:cs="Arial"/>
                <w:color w:val="000000"/>
              </w:rPr>
              <w:t>World Health Organization</w:t>
            </w:r>
          </w:p>
        </w:tc>
      </w:tr>
      <w:tr w:rsidR="00CD1B9A" w:rsidRPr="006A0DFD" w:rsidTr="000534EB">
        <w:trPr>
          <w:trHeight w:val="233"/>
        </w:trPr>
        <w:tc>
          <w:tcPr>
            <w:tcW w:w="2093" w:type="dxa"/>
            <w:shd w:val="clear" w:color="auto" w:fill="E5DFEC" w:themeFill="accent4" w:themeFillTint="33"/>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YRD</w:t>
            </w:r>
          </w:p>
        </w:tc>
        <w:tc>
          <w:tcPr>
            <w:tcW w:w="6585" w:type="dxa"/>
            <w:shd w:val="clear" w:color="auto" w:fill="CCC0D9" w:themeFill="accent4" w:themeFillTint="66"/>
          </w:tcPr>
          <w:p w:rsidR="00CD1B9A" w:rsidRPr="006A0DFD" w:rsidRDefault="00CD1B9A" w:rsidP="000534EB">
            <w:pPr>
              <w:rPr>
                <w:rFonts w:ascii="Arial" w:eastAsia="Times New Roman" w:hAnsi="Arial" w:cs="Arial"/>
                <w:color w:val="000000"/>
              </w:rPr>
            </w:pPr>
            <w:r>
              <w:rPr>
                <w:rFonts w:ascii="Arial" w:eastAsia="Times New Roman" w:hAnsi="Arial" w:cs="Arial"/>
                <w:color w:val="000000"/>
              </w:rPr>
              <w:t>Yantze River Delta</w:t>
            </w:r>
          </w:p>
        </w:tc>
      </w:tr>
      <w:tr w:rsidR="00CD1B9A" w:rsidRPr="006A0DFD" w:rsidTr="000534EB">
        <w:trPr>
          <w:trHeight w:val="233"/>
        </w:trPr>
        <w:tc>
          <w:tcPr>
            <w:tcW w:w="2093" w:type="dxa"/>
            <w:shd w:val="clear" w:color="auto" w:fill="E5DFEC" w:themeFill="accent4" w:themeFillTint="33"/>
          </w:tcPr>
          <w:p w:rsidR="00CD1B9A" w:rsidRDefault="00CD1B9A" w:rsidP="000534EB">
            <w:pPr>
              <w:rPr>
                <w:rFonts w:ascii="Arial" w:eastAsia="Times New Roman" w:hAnsi="Arial" w:cs="Arial"/>
                <w:color w:val="000000"/>
              </w:rPr>
            </w:pPr>
            <w:r>
              <w:rPr>
                <w:rFonts w:ascii="Arial" w:eastAsia="Times New Roman" w:hAnsi="Arial" w:cs="Arial"/>
                <w:color w:val="000000"/>
              </w:rPr>
              <w:t>ZnO</w:t>
            </w:r>
          </w:p>
        </w:tc>
        <w:tc>
          <w:tcPr>
            <w:tcW w:w="6585" w:type="dxa"/>
            <w:shd w:val="clear" w:color="auto" w:fill="CCC0D9" w:themeFill="accent4" w:themeFillTint="66"/>
          </w:tcPr>
          <w:p w:rsidR="00CD1B9A" w:rsidRDefault="00CD1B9A" w:rsidP="000534EB">
            <w:pPr>
              <w:rPr>
                <w:rFonts w:ascii="Arial" w:eastAsia="Times New Roman" w:hAnsi="Arial" w:cs="Arial"/>
                <w:color w:val="000000"/>
              </w:rPr>
            </w:pPr>
            <w:r>
              <w:rPr>
                <w:rFonts w:ascii="Arial" w:eastAsia="Times New Roman" w:hAnsi="Arial" w:cs="Arial"/>
                <w:color w:val="000000"/>
              </w:rPr>
              <w:t>Zinc Oxide</w:t>
            </w:r>
          </w:p>
        </w:tc>
      </w:tr>
    </w:tbl>
    <w:p w:rsidR="00CD1B9A" w:rsidRPr="006A0DFD" w:rsidRDefault="00CD1B9A" w:rsidP="00CD1B9A">
      <w:pPr>
        <w:spacing w:after="160" w:line="259" w:lineRule="auto"/>
        <w:rPr>
          <w:rFonts w:ascii="Arial" w:eastAsia="Calibri" w:hAnsi="Arial" w:cs="Arial"/>
          <w:color w:val="FF0000"/>
          <w:sz w:val="24"/>
          <w:szCs w:val="24"/>
        </w:rPr>
      </w:pPr>
    </w:p>
    <w:p w:rsidR="00CD1B9A" w:rsidRPr="006A0DFD" w:rsidRDefault="00CD1B9A" w:rsidP="00CD1B9A">
      <w:pPr>
        <w:spacing w:after="160" w:line="259" w:lineRule="auto"/>
        <w:rPr>
          <w:rFonts w:ascii="Arial" w:eastAsia="Calibri" w:hAnsi="Arial" w:cs="Arial"/>
          <w:color w:val="FF0000"/>
          <w:sz w:val="24"/>
          <w:szCs w:val="24"/>
        </w:rPr>
      </w:pPr>
    </w:p>
    <w:p w:rsidR="00CD1B9A" w:rsidRDefault="00CD1B9A" w:rsidP="00CD1B9A"/>
    <w:p w:rsidR="00CD1B9A" w:rsidRDefault="00CD1B9A" w:rsidP="00CD1B9A">
      <w:pPr>
        <w:spacing w:after="0" w:line="240" w:lineRule="auto"/>
        <w:rPr>
          <w:rFonts w:ascii="Arial" w:hAnsi="Arial" w:cs="Arial"/>
          <w:b/>
          <w:color w:val="00B050"/>
          <w:sz w:val="28"/>
          <w:szCs w:val="28"/>
          <w:u w:val="single"/>
        </w:rPr>
      </w:pPr>
    </w:p>
    <w:p w:rsidR="00CD1B9A" w:rsidRDefault="00CD1B9A" w:rsidP="00CD1B9A">
      <w:pPr>
        <w:spacing w:after="0" w:line="240" w:lineRule="auto"/>
        <w:rPr>
          <w:rFonts w:ascii="Arial" w:hAnsi="Arial" w:cs="Arial"/>
          <w:b/>
          <w:color w:val="00B050"/>
          <w:sz w:val="28"/>
          <w:szCs w:val="28"/>
          <w:u w:val="single"/>
        </w:rPr>
      </w:pPr>
    </w:p>
    <w:p w:rsidR="00CD1B9A" w:rsidRDefault="00CD1B9A" w:rsidP="00CD1B9A">
      <w:pPr>
        <w:spacing w:after="0" w:line="240" w:lineRule="auto"/>
        <w:rPr>
          <w:rFonts w:ascii="Arial" w:eastAsia="Calibri" w:hAnsi="Arial" w:cs="Arial"/>
          <w:b/>
          <w:color w:val="00B050"/>
          <w:sz w:val="28"/>
          <w:szCs w:val="28"/>
          <w:u w:val="single"/>
        </w:rPr>
      </w:pPr>
    </w:p>
    <w:p w:rsidR="00CD1B9A" w:rsidRDefault="00CD1B9A" w:rsidP="00CD1B9A">
      <w:pPr>
        <w:spacing w:after="0" w:line="240" w:lineRule="auto"/>
        <w:rPr>
          <w:rFonts w:ascii="Arial" w:eastAsia="Calibri" w:hAnsi="Arial" w:cs="Arial"/>
          <w:b/>
          <w:color w:val="00B050"/>
          <w:sz w:val="28"/>
          <w:szCs w:val="28"/>
          <w:u w:val="single"/>
        </w:rPr>
      </w:pPr>
    </w:p>
    <w:p w:rsidR="00CD1B9A" w:rsidRDefault="00CD1B9A" w:rsidP="00CD1B9A">
      <w:pPr>
        <w:spacing w:after="0" w:line="240" w:lineRule="auto"/>
        <w:rPr>
          <w:rFonts w:ascii="Arial" w:eastAsia="Calibri" w:hAnsi="Arial" w:cs="Arial"/>
          <w:b/>
          <w:color w:val="00B050"/>
          <w:sz w:val="28"/>
          <w:szCs w:val="28"/>
          <w:u w:val="single"/>
        </w:rPr>
      </w:pPr>
    </w:p>
    <w:p w:rsidR="00CD1B9A" w:rsidRDefault="00CD1B9A" w:rsidP="00CD1B9A">
      <w:pPr>
        <w:spacing w:after="0" w:line="240" w:lineRule="auto"/>
        <w:rPr>
          <w:rFonts w:ascii="Arial" w:eastAsia="Calibri" w:hAnsi="Arial" w:cs="Arial"/>
          <w:b/>
          <w:color w:val="00B050"/>
          <w:sz w:val="28"/>
          <w:szCs w:val="28"/>
          <w:u w:val="single"/>
        </w:rPr>
      </w:pPr>
    </w:p>
    <w:p w:rsidR="00D67E0C" w:rsidRDefault="00D67E0C" w:rsidP="00CD1B9A">
      <w:pPr>
        <w:spacing w:after="0" w:line="240" w:lineRule="auto"/>
        <w:rPr>
          <w:rFonts w:ascii="Arial" w:eastAsia="Calibri" w:hAnsi="Arial" w:cs="Arial"/>
          <w:b/>
          <w:color w:val="00B050"/>
          <w:sz w:val="28"/>
          <w:szCs w:val="28"/>
          <w:u w:val="single"/>
        </w:rPr>
      </w:pPr>
    </w:p>
    <w:p w:rsidR="00D67E0C" w:rsidRDefault="00D67E0C" w:rsidP="00CD1B9A">
      <w:pPr>
        <w:spacing w:after="0" w:line="240" w:lineRule="auto"/>
        <w:rPr>
          <w:rFonts w:ascii="Arial" w:eastAsia="Calibri" w:hAnsi="Arial" w:cs="Arial"/>
          <w:b/>
          <w:color w:val="00B050"/>
          <w:sz w:val="28"/>
          <w:szCs w:val="28"/>
          <w:u w:val="single"/>
        </w:rPr>
      </w:pPr>
    </w:p>
    <w:p w:rsidR="00CD1B9A" w:rsidRPr="006A0DFD" w:rsidRDefault="00CD1B9A" w:rsidP="00CD1B9A">
      <w:pPr>
        <w:spacing w:after="0" w:line="240" w:lineRule="auto"/>
        <w:rPr>
          <w:rFonts w:ascii="Arial" w:eastAsia="Calibri" w:hAnsi="Arial" w:cs="Arial"/>
          <w:b/>
          <w:color w:val="00B050"/>
          <w:sz w:val="28"/>
          <w:szCs w:val="28"/>
          <w:u w:val="single"/>
        </w:rPr>
      </w:pPr>
    </w:p>
    <w:p w:rsidR="00CD1B9A" w:rsidRPr="006A0DFD" w:rsidRDefault="00CD1B9A" w:rsidP="00C656E4">
      <w:pPr>
        <w:spacing w:after="0" w:line="240" w:lineRule="auto"/>
        <w:rPr>
          <w:rFonts w:ascii="Arial" w:eastAsia="Calibri" w:hAnsi="Arial" w:cs="Arial"/>
          <w:b/>
          <w:color w:val="00B050"/>
          <w:sz w:val="28"/>
          <w:szCs w:val="28"/>
          <w:u w:val="single"/>
        </w:rPr>
      </w:pPr>
      <w:r w:rsidRPr="006A0DFD">
        <w:rPr>
          <w:rFonts w:ascii="Arial" w:eastAsia="Calibri" w:hAnsi="Arial" w:cs="Arial"/>
          <w:b/>
          <w:color w:val="00B050"/>
          <w:sz w:val="28"/>
          <w:szCs w:val="28"/>
          <w:u w:val="single"/>
        </w:rPr>
        <w:t>Executive Summary</w:t>
      </w:r>
    </w:p>
    <w:p w:rsidR="00C656E4" w:rsidRDefault="00C656E4" w:rsidP="00C656E4">
      <w:pPr>
        <w:spacing w:after="0" w:line="240" w:lineRule="auto"/>
        <w:rPr>
          <w:rFonts w:ascii="Arial" w:eastAsia="Calibri" w:hAnsi="Arial" w:cs="Arial"/>
          <w:b/>
          <w:color w:val="00B050"/>
          <w:sz w:val="28"/>
          <w:szCs w:val="28"/>
          <w:u w:val="single"/>
        </w:rPr>
      </w:pPr>
    </w:p>
    <w:p w:rsidR="00C656E4" w:rsidRPr="006A0DFD" w:rsidRDefault="00C656E4" w:rsidP="00C656E4">
      <w:pPr>
        <w:spacing w:after="0" w:line="240" w:lineRule="auto"/>
        <w:rPr>
          <w:rFonts w:ascii="Arial" w:eastAsia="Calibri" w:hAnsi="Arial" w:cs="Arial"/>
          <w:b/>
          <w:color w:val="00B050"/>
          <w:sz w:val="28"/>
          <w:szCs w:val="28"/>
          <w:u w:val="single"/>
        </w:rPr>
      </w:pPr>
    </w:p>
    <w:p w:rsidR="00CD1B9A" w:rsidRDefault="00CD1B9A" w:rsidP="00C656E4">
      <w:pPr>
        <w:spacing w:after="0" w:line="240" w:lineRule="auto"/>
        <w:ind w:firstLine="709"/>
        <w:jc w:val="both"/>
        <w:rPr>
          <w:rFonts w:ascii="Arial" w:eastAsia="Calibri" w:hAnsi="Arial" w:cs="Arial"/>
          <w:sz w:val="24"/>
          <w:szCs w:val="24"/>
        </w:rPr>
      </w:pPr>
      <w:r w:rsidRPr="006A0DFD">
        <w:rPr>
          <w:rFonts w:ascii="Arial" w:eastAsia="Calibri" w:hAnsi="Arial" w:cs="Arial"/>
          <w:sz w:val="24"/>
        </w:rPr>
        <w:lastRenderedPageBreak/>
        <w:t xml:space="preserve">Air pollution is defined as any visible or invisible substance found in the air that is not part of the normal composition of air. Some air pollution is natural and has always been part of the earth's history. However, over the past one hundred years or so, pollution created by humans has become a major environmental problem. </w:t>
      </w:r>
      <w:r w:rsidRPr="006A0DFD">
        <w:rPr>
          <w:rFonts w:ascii="Arial" w:eastAsia="Calibri" w:hAnsi="Arial" w:cs="Arial"/>
          <w:sz w:val="24"/>
          <w:szCs w:val="24"/>
        </w:rPr>
        <w:t xml:space="preserve">Air pollutants may be either emitted into the atmosphere (primary air pollutants) or formed within the atmosphere itself (secondary air pollutants). </w:t>
      </w:r>
    </w:p>
    <w:p w:rsidR="00C656E4" w:rsidRPr="006A0DFD" w:rsidRDefault="00C656E4" w:rsidP="00C656E4">
      <w:pPr>
        <w:spacing w:after="0" w:line="240" w:lineRule="auto"/>
        <w:ind w:firstLine="709"/>
        <w:jc w:val="both"/>
        <w:rPr>
          <w:rFonts w:ascii="Arial" w:eastAsia="Calibri" w:hAnsi="Arial" w:cs="Arial"/>
          <w:sz w:val="24"/>
          <w:szCs w:val="24"/>
        </w:rPr>
      </w:pPr>
    </w:p>
    <w:p w:rsidR="00CD1B9A" w:rsidRPr="006A0DFD" w:rsidRDefault="00CD1B9A" w:rsidP="00FC2617">
      <w:pPr>
        <w:spacing w:after="0" w:line="240" w:lineRule="auto"/>
        <w:ind w:firstLine="706"/>
        <w:contextualSpacing/>
        <w:jc w:val="both"/>
        <w:rPr>
          <w:rFonts w:ascii="Arial" w:eastAsia="Times New Roman" w:hAnsi="Arial" w:cs="Arial"/>
          <w:color w:val="000000"/>
          <w:sz w:val="24"/>
          <w:szCs w:val="20"/>
          <w:shd w:val="clear" w:color="auto" w:fill="FFFFFF"/>
        </w:rPr>
      </w:pPr>
      <w:r w:rsidRPr="006A0DFD">
        <w:rPr>
          <w:rFonts w:ascii="Arial" w:eastAsia="Times New Roman" w:hAnsi="Arial" w:cs="Arial"/>
          <w:color w:val="000000"/>
          <w:sz w:val="24"/>
          <w:szCs w:val="20"/>
          <w:shd w:val="clear" w:color="auto" w:fill="FFFFFF"/>
        </w:rPr>
        <w:t>The categories or air pollution are (1) household (indoor) air pollution which is an air within a building such as your home, classroom, office, shopping center, hospital or gym, and involves exposures to particulates, carbon oxides, and other pollutants carried by indoor air or dust; and (2) outdoor air pollution which involves exposures that take place outside of the built environment.</w:t>
      </w:r>
    </w:p>
    <w:p w:rsidR="00CD1B9A" w:rsidRPr="006A0DFD" w:rsidRDefault="00CD1B9A" w:rsidP="00FC2617">
      <w:pPr>
        <w:spacing w:after="0" w:line="240" w:lineRule="auto"/>
        <w:ind w:firstLine="706"/>
        <w:contextualSpacing/>
        <w:jc w:val="both"/>
        <w:rPr>
          <w:rFonts w:ascii="Arial" w:eastAsia="Times New Roman" w:hAnsi="Arial" w:cs="Arial"/>
          <w:color w:val="000000"/>
          <w:sz w:val="24"/>
          <w:szCs w:val="20"/>
          <w:shd w:val="clear" w:color="auto" w:fill="FFFFFF"/>
        </w:rPr>
      </w:pPr>
    </w:p>
    <w:p w:rsidR="00CD1B9A" w:rsidRDefault="002375B4" w:rsidP="00FC2617">
      <w:pPr>
        <w:spacing w:after="0" w:line="240" w:lineRule="auto"/>
        <w:ind w:firstLine="706"/>
        <w:jc w:val="both"/>
        <w:rPr>
          <w:rFonts w:ascii="Arial" w:eastAsia="Calibri" w:hAnsi="Arial" w:cs="Arial"/>
          <w:sz w:val="24"/>
          <w:szCs w:val="24"/>
        </w:rPr>
      </w:pPr>
      <w:r>
        <w:rPr>
          <w:rFonts w:ascii="Arial" w:eastAsia="Calibri" w:hAnsi="Arial" w:cs="Arial"/>
          <w:sz w:val="24"/>
          <w:szCs w:val="24"/>
        </w:rPr>
        <w:t xml:space="preserve">One of the </w:t>
      </w:r>
      <w:r w:rsidR="00CD1B9A" w:rsidRPr="006A0DFD">
        <w:rPr>
          <w:rFonts w:ascii="Arial" w:eastAsia="Calibri" w:hAnsi="Arial" w:cs="Arial"/>
          <w:sz w:val="24"/>
          <w:szCs w:val="24"/>
        </w:rPr>
        <w:t xml:space="preserve">most vulnerable sectors to air pollution are children since their lungs do not complete their growth until full adult stature is reached in adolescence. Children also spend more time outdoors, and they breathe faster than adults do. </w:t>
      </w:r>
      <w:r w:rsidR="00CD1B9A" w:rsidRPr="00CB63D1">
        <w:rPr>
          <w:rFonts w:ascii="Arial" w:eastAsia="Calibri" w:hAnsi="Arial" w:cs="Arial"/>
          <w:noProof/>
          <w:sz w:val="24"/>
          <w:szCs w:val="24"/>
        </w:rPr>
        <w:t>Aside from c</w:t>
      </w:r>
      <w:r w:rsidR="00CD1B9A" w:rsidRPr="00CB63D1">
        <w:rPr>
          <w:rFonts w:ascii="Arial" w:eastAsia="Calibri" w:hAnsi="Arial" w:cs="Arial"/>
          <w:sz w:val="24"/>
          <w:szCs w:val="24"/>
        </w:rPr>
        <w:t>hildren, seniors and the elderly who have</w:t>
      </w:r>
      <w:r w:rsidR="00CD1B9A" w:rsidRPr="00CB63D1">
        <w:rPr>
          <w:rFonts w:ascii="Calibri" w:eastAsia="Calibri" w:hAnsi="Calibri" w:cs="Times New Roman"/>
        </w:rPr>
        <w:t xml:space="preserve"> </w:t>
      </w:r>
      <w:r w:rsidR="00CD1B9A" w:rsidRPr="00CB63D1">
        <w:rPr>
          <w:rFonts w:ascii="Arial" w:eastAsia="Calibri" w:hAnsi="Arial" w:cs="Arial"/>
          <w:sz w:val="24"/>
          <w:szCs w:val="24"/>
        </w:rPr>
        <w:t>weaker immune systems and whose heart function have declined are most exposed to the effects of air pollution. Adults who work or exercise outdoors for extended periods of time are likewise vulnerable to the effects of air pollution.</w:t>
      </w:r>
    </w:p>
    <w:p w:rsidR="00FC2617" w:rsidRPr="00CB63D1" w:rsidRDefault="00FC2617" w:rsidP="00FC2617">
      <w:pPr>
        <w:spacing w:after="0" w:line="240" w:lineRule="auto"/>
        <w:ind w:firstLine="706"/>
        <w:jc w:val="both"/>
        <w:rPr>
          <w:rFonts w:ascii="Arial" w:eastAsia="Calibri" w:hAnsi="Arial" w:cs="Arial"/>
          <w:sz w:val="24"/>
          <w:szCs w:val="24"/>
        </w:rPr>
      </w:pPr>
    </w:p>
    <w:p w:rsidR="00CD1B9A" w:rsidRPr="006A0DFD" w:rsidRDefault="00CD1B9A" w:rsidP="002375B4">
      <w:pPr>
        <w:spacing w:after="0" w:line="240" w:lineRule="auto"/>
        <w:ind w:firstLine="706"/>
        <w:contextualSpacing/>
        <w:jc w:val="both"/>
        <w:rPr>
          <w:rFonts w:ascii="Calibri" w:eastAsia="Calibri" w:hAnsi="Calibri" w:cs="Times New Roman"/>
        </w:rPr>
      </w:pPr>
      <w:r w:rsidRPr="006A0DFD">
        <w:rPr>
          <w:rFonts w:ascii="Arial" w:eastAsia="Calibri" w:hAnsi="Arial" w:cs="Arial"/>
          <w:sz w:val="24"/>
          <w:szCs w:val="24"/>
        </w:rPr>
        <w:t xml:space="preserve">Air pollution continues to pose a significant threat to health worldwide. According to </w:t>
      </w:r>
      <w:r>
        <w:rPr>
          <w:rFonts w:ascii="Arial" w:eastAsia="Calibri" w:hAnsi="Arial" w:cs="Arial"/>
          <w:sz w:val="24"/>
          <w:szCs w:val="24"/>
        </w:rPr>
        <w:t xml:space="preserve">the </w:t>
      </w:r>
      <w:r w:rsidRPr="006A0DFD">
        <w:rPr>
          <w:rFonts w:ascii="Arial" w:eastAsia="Calibri" w:hAnsi="Arial" w:cs="Arial"/>
          <w:sz w:val="24"/>
          <w:szCs w:val="24"/>
        </w:rPr>
        <w:t xml:space="preserve">WHO assessment, </w:t>
      </w:r>
      <w:hyperlink r:id="rId23" w:tooltip="Air pollution" w:history="1">
        <w:r w:rsidRPr="006A0DFD">
          <w:rPr>
            <w:rFonts w:ascii="Arial" w:eastAsia="Calibri" w:hAnsi="Arial" w:cs="Arial"/>
            <w:sz w:val="24"/>
            <w:szCs w:val="24"/>
          </w:rPr>
          <w:t>air pollution</w:t>
        </w:r>
      </w:hyperlink>
      <w:r w:rsidRPr="006A0DFD">
        <w:rPr>
          <w:rFonts w:ascii="Arial" w:eastAsia="Calibri" w:hAnsi="Arial" w:cs="Arial"/>
          <w:sz w:val="24"/>
          <w:szCs w:val="24"/>
        </w:rPr>
        <w:t xml:space="preserve"> is linked to seven million</w:t>
      </w:r>
      <w:r w:rsidRPr="006A0DFD">
        <w:rPr>
          <w:rFonts w:ascii="Arial" w:eastAsia="Calibri" w:hAnsi="Arial" w:cs="Arial"/>
        </w:rPr>
        <w:t xml:space="preserve"> premature deaths.</w:t>
      </w:r>
      <w:r w:rsidRPr="006A0DFD">
        <w:rPr>
          <w:rFonts w:ascii="Calibri" w:eastAsia="Calibri" w:hAnsi="Calibri" w:cs="Times New Roman"/>
        </w:rPr>
        <w:t xml:space="preserve"> </w:t>
      </w:r>
      <w:r w:rsidRPr="006A0DFD">
        <w:rPr>
          <w:rFonts w:ascii="Arial" w:eastAsia="Calibri" w:hAnsi="Arial" w:cs="Arial"/>
          <w:sz w:val="24"/>
          <w:szCs w:val="24"/>
        </w:rPr>
        <w:t>More than half of this disease burden is borne by the populations of developing countries. Air pollution has also been identified as a global health priority in the sustainable development agenda. WHO has responsibility for stewarding t</w:t>
      </w:r>
      <w:r>
        <w:rPr>
          <w:rFonts w:ascii="Arial" w:eastAsia="Calibri" w:hAnsi="Arial" w:cs="Arial"/>
          <w:sz w:val="24"/>
          <w:szCs w:val="24"/>
        </w:rPr>
        <w:t>wo</w:t>
      </w:r>
      <w:r w:rsidRPr="006A0DFD">
        <w:rPr>
          <w:rFonts w:ascii="Arial" w:eastAsia="Calibri" w:hAnsi="Arial" w:cs="Arial"/>
          <w:sz w:val="24"/>
          <w:szCs w:val="24"/>
        </w:rPr>
        <w:t xml:space="preserve"> air pollution-related indicators for monitoring progress against the SDGs</w:t>
      </w:r>
      <w:r>
        <w:rPr>
          <w:rFonts w:ascii="Arial" w:eastAsia="Calibri" w:hAnsi="Arial" w:cs="Arial"/>
          <w:sz w:val="24"/>
          <w:szCs w:val="24"/>
        </w:rPr>
        <w:t xml:space="preserve"> -</w:t>
      </w:r>
      <w:r w:rsidRPr="006A0DFD">
        <w:rPr>
          <w:rFonts w:ascii="Arial" w:eastAsia="Calibri" w:hAnsi="Arial" w:cs="Arial"/>
          <w:sz w:val="24"/>
          <w:szCs w:val="24"/>
        </w:rPr>
        <w:t xml:space="preserve"> in health (Goal 3)</w:t>
      </w:r>
      <w:r>
        <w:rPr>
          <w:rFonts w:ascii="Arial" w:eastAsia="Calibri" w:hAnsi="Arial" w:cs="Arial"/>
          <w:sz w:val="24"/>
          <w:szCs w:val="24"/>
        </w:rPr>
        <w:t xml:space="preserve"> and sustainable</w:t>
      </w:r>
      <w:r w:rsidRPr="006A0DFD">
        <w:rPr>
          <w:rFonts w:ascii="Arial" w:eastAsia="Calibri" w:hAnsi="Arial" w:cs="Arial"/>
          <w:sz w:val="24"/>
          <w:szCs w:val="24"/>
        </w:rPr>
        <w:t xml:space="preserve"> cities (Goal 11)</w:t>
      </w:r>
      <w:r>
        <w:rPr>
          <w:rFonts w:ascii="Arial" w:eastAsia="Calibri" w:hAnsi="Arial" w:cs="Arial"/>
          <w:sz w:val="24"/>
          <w:szCs w:val="24"/>
        </w:rPr>
        <w:t>.</w:t>
      </w:r>
      <w:r w:rsidRPr="006A0DFD">
        <w:rPr>
          <w:rFonts w:ascii="Arial" w:eastAsia="Calibri" w:hAnsi="Arial" w:cs="Arial"/>
          <w:sz w:val="24"/>
          <w:szCs w:val="24"/>
        </w:rPr>
        <w:t xml:space="preserve">  </w:t>
      </w:r>
    </w:p>
    <w:p w:rsidR="00CD1B9A" w:rsidRPr="006A0DFD" w:rsidRDefault="00CD1B9A" w:rsidP="002375B4">
      <w:pPr>
        <w:spacing w:after="0" w:line="240" w:lineRule="auto"/>
        <w:contextualSpacing/>
        <w:jc w:val="both"/>
        <w:rPr>
          <w:rFonts w:ascii="Arial" w:eastAsia="Calibri" w:hAnsi="Arial" w:cs="Arial"/>
          <w:sz w:val="24"/>
          <w:szCs w:val="24"/>
        </w:rPr>
      </w:pPr>
    </w:p>
    <w:p w:rsidR="00CD1B9A" w:rsidRPr="006A0DFD" w:rsidRDefault="00CD1B9A" w:rsidP="002375B4">
      <w:pPr>
        <w:spacing w:after="0" w:line="240" w:lineRule="auto"/>
        <w:ind w:firstLine="709"/>
        <w:contextualSpacing/>
        <w:jc w:val="both"/>
        <w:rPr>
          <w:rFonts w:ascii="Arial" w:eastAsia="Calibri" w:hAnsi="Arial" w:cs="Arial"/>
          <w:sz w:val="24"/>
          <w:szCs w:val="24"/>
        </w:rPr>
      </w:pPr>
      <w:r w:rsidRPr="003911A3">
        <w:rPr>
          <w:rFonts w:ascii="Arial" w:eastAsia="Calibri" w:hAnsi="Arial" w:cs="Arial"/>
          <w:sz w:val="24"/>
          <w:szCs w:val="24"/>
        </w:rPr>
        <w:t>Air pollution is responsible for more than $5.11 trillion in welfare losses in 2013.</w:t>
      </w:r>
      <w:r w:rsidRPr="006A0DFD">
        <w:rPr>
          <w:rFonts w:ascii="Arial" w:eastAsia="Calibri" w:hAnsi="Arial" w:cs="Arial"/>
          <w:sz w:val="24"/>
          <w:szCs w:val="24"/>
        </w:rPr>
        <w:t xml:space="preserve"> The economic costs of air pollution have increased significantly over time, a reflection of the growing challenge of pollution. Between 1990 and 2013, total welfare losses due to premature mortality from exposure to air pollution increased by 94 percent.</w:t>
      </w:r>
    </w:p>
    <w:p w:rsidR="00CD1B9A" w:rsidRDefault="00CD1B9A" w:rsidP="002375B4">
      <w:pPr>
        <w:spacing w:after="0" w:line="240" w:lineRule="auto"/>
        <w:ind w:firstLine="709"/>
        <w:contextualSpacing/>
        <w:jc w:val="both"/>
        <w:rPr>
          <w:rFonts w:ascii="Arial" w:eastAsia="Times New Roman" w:hAnsi="Arial" w:cs="Arial"/>
          <w:color w:val="000000"/>
          <w:sz w:val="24"/>
          <w:szCs w:val="20"/>
        </w:rPr>
      </w:pPr>
    </w:p>
    <w:p w:rsidR="00CD1B9A" w:rsidRPr="002375B4" w:rsidRDefault="00CD1B9A" w:rsidP="002375B4">
      <w:pPr>
        <w:tabs>
          <w:tab w:val="left" w:pos="-450"/>
        </w:tabs>
        <w:spacing w:after="0" w:line="240" w:lineRule="auto"/>
        <w:ind w:firstLine="706"/>
        <w:contextualSpacing/>
        <w:jc w:val="both"/>
        <w:rPr>
          <w:rFonts w:ascii="Arial" w:hAnsi="Arial" w:cs="Arial"/>
          <w:sz w:val="24"/>
          <w:szCs w:val="24"/>
          <w:lang w:val="en-US" w:eastAsia="en-US"/>
        </w:rPr>
      </w:pPr>
      <w:r w:rsidRPr="006A0DFD">
        <w:rPr>
          <w:rFonts w:ascii="Arial" w:eastAsia="Times New Roman" w:hAnsi="Arial" w:cs="Arial"/>
          <w:color w:val="000000"/>
          <w:sz w:val="24"/>
          <w:szCs w:val="20"/>
        </w:rPr>
        <w:t xml:space="preserve">Management of environment is possible only through concerted efforts of all the components of society such as government and non-governmental organization, industrialists, agriculturists, voluntary social welfare organizations as well as the general public. The final controlling authority in most of the issues related to environmental management is the government </w:t>
      </w:r>
      <w:r w:rsidR="002375B4" w:rsidRPr="002375B4">
        <w:rPr>
          <w:rFonts w:ascii="Arial" w:hAnsi="Arial" w:cs="Arial"/>
          <w:sz w:val="24"/>
          <w:szCs w:val="24"/>
          <w:lang w:val="en-US" w:eastAsia="en-US"/>
        </w:rPr>
        <w:t xml:space="preserve">which has the power to initiate measures to regulate and control factors that contribute to air pollution and its effects. </w:t>
      </w:r>
      <w:r w:rsidRPr="006A0DFD">
        <w:rPr>
          <w:rFonts w:ascii="Arial" w:eastAsia="Times New Roman" w:hAnsi="Arial" w:cs="Arial"/>
          <w:color w:val="000000"/>
          <w:sz w:val="24"/>
          <w:szCs w:val="20"/>
        </w:rPr>
        <w:t xml:space="preserve">The government is facing economic burden of air quality related health impact on people in terms of health costs and challenges in enhancing aggressive responses to the adverse health effects of air pollution. Therefore, the government has to apply various checks and controls so that the environment is managed properly.  </w:t>
      </w:r>
    </w:p>
    <w:p w:rsidR="00CD1B9A" w:rsidRPr="006A0DFD" w:rsidRDefault="00CD1B9A" w:rsidP="00CD1B9A">
      <w:pPr>
        <w:spacing w:after="0" w:line="240" w:lineRule="auto"/>
        <w:jc w:val="both"/>
        <w:rPr>
          <w:rFonts w:ascii="Arial" w:eastAsia="Calibri" w:hAnsi="Arial" w:cs="Arial"/>
          <w:color w:val="FF0000"/>
          <w:sz w:val="24"/>
          <w:szCs w:val="24"/>
        </w:rPr>
      </w:pPr>
    </w:p>
    <w:p w:rsidR="00CD1B9A" w:rsidRPr="006A0DFD" w:rsidRDefault="00CD1B9A" w:rsidP="00CD1B9A">
      <w:pPr>
        <w:spacing w:after="0" w:line="240" w:lineRule="auto"/>
        <w:ind w:firstLine="709"/>
        <w:jc w:val="both"/>
        <w:rPr>
          <w:rFonts w:ascii="Arial" w:eastAsia="Calibri" w:hAnsi="Arial" w:cs="Arial"/>
          <w:sz w:val="24"/>
          <w:szCs w:val="24"/>
        </w:rPr>
      </w:pPr>
      <w:r w:rsidRPr="006A0DFD">
        <w:rPr>
          <w:rFonts w:ascii="Arial" w:eastAsia="Calibri" w:hAnsi="Arial" w:cs="Arial"/>
          <w:sz w:val="24"/>
          <w:szCs w:val="24"/>
        </w:rPr>
        <w:t>International organizations also play important role in combating air pollution by creating awareness and sending clear message to the public on what steps to implement to mitigate the air pollution. International organizations hold international assembly/congress on air pollution, help governments on how to reduce and combat air pollution and its health effects, extend assistance and provide funding sources in support of government programs and projects related to air pollution and its impacts on health.</w:t>
      </w:r>
    </w:p>
    <w:p w:rsidR="00CD1B9A" w:rsidRPr="006A0DFD" w:rsidRDefault="00CD1B9A" w:rsidP="00CD1B9A">
      <w:pPr>
        <w:spacing w:after="0" w:line="240" w:lineRule="auto"/>
        <w:ind w:firstLine="709"/>
        <w:jc w:val="both"/>
        <w:rPr>
          <w:rFonts w:ascii="Arial" w:eastAsia="Calibri" w:hAnsi="Arial" w:cs="Arial"/>
          <w:sz w:val="24"/>
          <w:szCs w:val="24"/>
        </w:rPr>
      </w:pPr>
    </w:p>
    <w:p w:rsidR="00CD1B9A" w:rsidRPr="006A0DFD" w:rsidRDefault="00CD1B9A" w:rsidP="00CD1B9A">
      <w:pPr>
        <w:spacing w:after="0" w:line="240" w:lineRule="auto"/>
        <w:ind w:firstLine="709"/>
        <w:jc w:val="both"/>
        <w:rPr>
          <w:rFonts w:ascii="Arial" w:eastAsia="Calibri" w:hAnsi="Arial" w:cs="Arial"/>
          <w:sz w:val="24"/>
          <w:szCs w:val="24"/>
        </w:rPr>
      </w:pPr>
      <w:r w:rsidRPr="006A0DFD">
        <w:rPr>
          <w:rFonts w:ascii="Arial" w:eastAsia="Calibri" w:hAnsi="Arial" w:cs="Arial"/>
          <w:sz w:val="24"/>
          <w:szCs w:val="24"/>
        </w:rPr>
        <w:t xml:space="preserve">The issues and challenges on air pollution and its health effects showed the need for SAIs to consider this area as among its audit priorities.  Thus, it is essential for SAIs to adopt and implement an effective framework for auditing air pollution and its health effects. This research project aims to assist SAIs in pursuing to review and evaluate the governments’ policies on this area by providing wide-ranging and comprehensive data and information. </w:t>
      </w:r>
      <w:r w:rsidR="001A5C16">
        <w:rPr>
          <w:rFonts w:ascii="Arial" w:eastAsia="Calibri" w:hAnsi="Arial" w:cs="Arial"/>
          <w:sz w:val="24"/>
          <w:szCs w:val="24"/>
        </w:rPr>
        <w:t xml:space="preserve">They </w:t>
      </w:r>
      <w:r w:rsidRPr="006A0DFD">
        <w:rPr>
          <w:rFonts w:ascii="Arial" w:eastAsia="Calibri" w:hAnsi="Arial" w:cs="Arial"/>
          <w:sz w:val="24"/>
          <w:szCs w:val="24"/>
        </w:rPr>
        <w:t>likewise</w:t>
      </w:r>
      <w:r w:rsidR="001A5C16">
        <w:rPr>
          <w:rFonts w:ascii="Arial" w:eastAsia="Calibri" w:hAnsi="Arial" w:cs="Arial"/>
          <w:sz w:val="24"/>
          <w:szCs w:val="24"/>
        </w:rPr>
        <w:t xml:space="preserve"> intend</w:t>
      </w:r>
      <w:r w:rsidRPr="006A0DFD">
        <w:rPr>
          <w:rFonts w:ascii="Arial" w:eastAsia="Calibri" w:hAnsi="Arial" w:cs="Arial"/>
          <w:sz w:val="24"/>
          <w:szCs w:val="24"/>
        </w:rPr>
        <w:t xml:space="preserve"> to provide information regarding air pollution and its health effects through case studies, audits conducted by SAIs, on this arena. The responses of 43 SAIs on the survey questionnaire showed the types of audit conducted on air pollution and its health effects, compliance and performance audits. The survey however, showed the challenges faced by SAIs in auditing this field but highlighted the strategies adopted by SAIs to overcome such hindrances which could be a good source of guidance to other SAIs in their audit of this issue/subject matter.</w:t>
      </w:r>
    </w:p>
    <w:p w:rsidR="00CD1B9A" w:rsidRPr="006A0DFD" w:rsidRDefault="00CD1B9A" w:rsidP="00CD1B9A">
      <w:pPr>
        <w:spacing w:after="160" w:line="259" w:lineRule="auto"/>
        <w:rPr>
          <w:rFonts w:ascii="Calibri" w:eastAsia="Calibri" w:hAnsi="Calibri" w:cs="Times New Roman"/>
          <w:sz w:val="24"/>
          <w:szCs w:val="24"/>
        </w:rPr>
      </w:pPr>
    </w:p>
    <w:p w:rsidR="00CD1B9A" w:rsidRPr="006A0DFD" w:rsidRDefault="00CD1B9A" w:rsidP="00CD1B9A">
      <w:pPr>
        <w:spacing w:after="160" w:line="259" w:lineRule="auto"/>
        <w:rPr>
          <w:rFonts w:ascii="Calibri" w:eastAsia="Calibri" w:hAnsi="Calibri" w:cs="Times New Roman"/>
          <w:sz w:val="24"/>
          <w:szCs w:val="24"/>
        </w:rPr>
      </w:pPr>
    </w:p>
    <w:p w:rsidR="00CD1B9A" w:rsidRPr="006A0DFD" w:rsidRDefault="00CD1B9A" w:rsidP="00CD1B9A">
      <w:pPr>
        <w:spacing w:after="160" w:line="259" w:lineRule="auto"/>
        <w:rPr>
          <w:rFonts w:ascii="Calibri" w:eastAsia="Calibri" w:hAnsi="Calibri" w:cs="Times New Roman"/>
          <w:sz w:val="24"/>
          <w:szCs w:val="24"/>
        </w:rPr>
      </w:pPr>
    </w:p>
    <w:p w:rsidR="00CD1B9A" w:rsidRPr="006A0DFD" w:rsidRDefault="00CD1B9A" w:rsidP="00CD1B9A">
      <w:pPr>
        <w:spacing w:after="160" w:line="259" w:lineRule="auto"/>
        <w:rPr>
          <w:rFonts w:ascii="Calibri" w:eastAsia="Calibri" w:hAnsi="Calibri" w:cs="Times New Roman"/>
          <w:sz w:val="24"/>
          <w:szCs w:val="24"/>
        </w:rPr>
      </w:pPr>
    </w:p>
    <w:p w:rsidR="00CD1B9A" w:rsidRPr="006A0DFD" w:rsidRDefault="00CD1B9A" w:rsidP="00CD1B9A">
      <w:pPr>
        <w:spacing w:after="160" w:line="259" w:lineRule="auto"/>
        <w:rPr>
          <w:rFonts w:ascii="Calibri" w:eastAsia="Calibri" w:hAnsi="Calibri" w:cs="Times New Roman"/>
          <w:sz w:val="24"/>
          <w:szCs w:val="24"/>
        </w:rPr>
      </w:pPr>
    </w:p>
    <w:p w:rsidR="00CD1B9A" w:rsidRDefault="00CD1B9A" w:rsidP="00CD1B9A">
      <w:pPr>
        <w:spacing w:after="160" w:line="259" w:lineRule="auto"/>
        <w:rPr>
          <w:rFonts w:ascii="Calibri" w:eastAsia="Calibri" w:hAnsi="Calibri" w:cs="Times New Roman"/>
          <w:sz w:val="24"/>
          <w:szCs w:val="24"/>
        </w:rPr>
      </w:pPr>
    </w:p>
    <w:p w:rsidR="00CD1B9A" w:rsidRDefault="00CD1B9A" w:rsidP="00CD1B9A">
      <w:pPr>
        <w:spacing w:after="160" w:line="259" w:lineRule="auto"/>
        <w:rPr>
          <w:rFonts w:ascii="Calibri" w:eastAsia="Calibri" w:hAnsi="Calibri" w:cs="Times New Roman"/>
          <w:sz w:val="24"/>
          <w:szCs w:val="24"/>
        </w:rPr>
      </w:pPr>
    </w:p>
    <w:p w:rsidR="00CD1B9A" w:rsidRDefault="00CD1B9A" w:rsidP="00CD1B9A">
      <w:pPr>
        <w:spacing w:after="160" w:line="259" w:lineRule="auto"/>
        <w:rPr>
          <w:rFonts w:ascii="Calibri" w:eastAsia="Calibri" w:hAnsi="Calibri" w:cs="Times New Roman"/>
          <w:sz w:val="24"/>
          <w:szCs w:val="24"/>
        </w:rPr>
      </w:pPr>
    </w:p>
    <w:p w:rsidR="00CD1B9A" w:rsidRDefault="00CD1B9A" w:rsidP="00CD1B9A">
      <w:pPr>
        <w:spacing w:after="160" w:line="259" w:lineRule="auto"/>
        <w:rPr>
          <w:rFonts w:ascii="Calibri" w:eastAsia="Calibri" w:hAnsi="Calibri" w:cs="Times New Roman"/>
          <w:sz w:val="24"/>
          <w:szCs w:val="24"/>
        </w:rPr>
      </w:pPr>
    </w:p>
    <w:p w:rsidR="00CD1B9A" w:rsidRPr="006A0DFD" w:rsidRDefault="00CD1B9A" w:rsidP="00CD1B9A">
      <w:pPr>
        <w:spacing w:after="160" w:line="259" w:lineRule="auto"/>
        <w:rPr>
          <w:rFonts w:ascii="Calibri" w:eastAsia="Calibri" w:hAnsi="Calibri" w:cs="Times New Roman"/>
          <w:sz w:val="24"/>
          <w:szCs w:val="24"/>
        </w:rPr>
      </w:pPr>
    </w:p>
    <w:p w:rsidR="00CD1B9A" w:rsidRDefault="00CD1B9A" w:rsidP="00CD1B9A"/>
    <w:p w:rsidR="00CD1B9A" w:rsidRDefault="00CD1B9A" w:rsidP="00CD1B9A">
      <w:pPr>
        <w:pStyle w:val="NormalWeb"/>
        <w:shd w:val="clear" w:color="auto" w:fill="FFFFFF"/>
        <w:jc w:val="both"/>
        <w:rPr>
          <w:b/>
        </w:rPr>
      </w:pPr>
      <w:r w:rsidRPr="005F0441">
        <w:rPr>
          <w:b/>
        </w:rPr>
        <w:t xml:space="preserve">       </w:t>
      </w:r>
    </w:p>
    <w:p w:rsidR="00CD1B9A" w:rsidRDefault="00CD1B9A" w:rsidP="00CD1B9A">
      <w:pPr>
        <w:pStyle w:val="NormalWeb"/>
        <w:shd w:val="clear" w:color="auto" w:fill="FFFFFF"/>
        <w:jc w:val="both"/>
        <w:rPr>
          <w:b/>
        </w:rPr>
      </w:pPr>
    </w:p>
    <w:p w:rsidR="00CD1B9A" w:rsidRDefault="00CD1B9A" w:rsidP="00CD1B9A">
      <w:pPr>
        <w:pStyle w:val="NormalWeb"/>
        <w:shd w:val="clear" w:color="auto" w:fill="FFFFFF"/>
        <w:jc w:val="both"/>
        <w:rPr>
          <w:b/>
          <w:sz w:val="24"/>
        </w:rPr>
      </w:pPr>
    </w:p>
    <w:p w:rsidR="00CD1B9A" w:rsidRDefault="00CD1B9A" w:rsidP="00CD1B9A">
      <w:pPr>
        <w:pStyle w:val="NormalWeb"/>
        <w:shd w:val="clear" w:color="auto" w:fill="FFFFFF"/>
        <w:jc w:val="both"/>
        <w:rPr>
          <w:rFonts w:ascii="Arial" w:hAnsi="Arial" w:cs="Arial"/>
          <w:sz w:val="24"/>
        </w:rPr>
      </w:pPr>
      <w:r>
        <w:rPr>
          <w:rFonts w:ascii="Arial" w:hAnsi="Arial" w:cs="Arial"/>
          <w:b/>
          <w:sz w:val="24"/>
        </w:rPr>
        <w:t>Chapter I</w:t>
      </w:r>
      <w:r w:rsidRPr="00754BCA">
        <w:rPr>
          <w:rFonts w:ascii="Arial" w:hAnsi="Arial" w:cs="Arial"/>
          <w:b/>
          <w:sz w:val="24"/>
        </w:rPr>
        <w:t xml:space="preserve">:  INTRODUCTION AND BACKGROUND         </w:t>
      </w:r>
    </w:p>
    <w:p w:rsidR="00CD1B9A" w:rsidRDefault="00CD1B9A" w:rsidP="00CD1B9A">
      <w:pPr>
        <w:jc w:val="both"/>
        <w:rPr>
          <w:rFonts w:ascii="Arial" w:hAnsi="Arial" w:cs="Arial"/>
          <w:sz w:val="24"/>
          <w:szCs w:val="24"/>
        </w:rPr>
      </w:pPr>
    </w:p>
    <w:p w:rsidR="00CD1B9A" w:rsidRDefault="00CD1B9A" w:rsidP="00CD1B9A">
      <w:pPr>
        <w:pStyle w:val="ListParagraph"/>
        <w:numPr>
          <w:ilvl w:val="1"/>
          <w:numId w:val="12"/>
        </w:numPr>
        <w:spacing w:line="240" w:lineRule="auto"/>
        <w:ind w:left="720" w:hanging="540"/>
        <w:contextualSpacing/>
        <w:jc w:val="both"/>
        <w:rPr>
          <w:rFonts w:ascii="Arial" w:hAnsi="Arial" w:cs="Arial"/>
          <w:b/>
          <w:sz w:val="24"/>
          <w:szCs w:val="24"/>
        </w:rPr>
      </w:pPr>
      <w:r w:rsidRPr="00D75B23">
        <w:rPr>
          <w:rFonts w:ascii="Arial" w:hAnsi="Arial" w:cs="Arial"/>
          <w:b/>
          <w:sz w:val="24"/>
          <w:szCs w:val="24"/>
        </w:rPr>
        <w:lastRenderedPageBreak/>
        <w:t>Definition of Air Pollution</w:t>
      </w:r>
    </w:p>
    <w:p w:rsidR="00CD1B9A" w:rsidRPr="00754BCA" w:rsidRDefault="00CD1B9A" w:rsidP="00CD1B9A">
      <w:pPr>
        <w:pStyle w:val="ListParagraph"/>
        <w:spacing w:line="240" w:lineRule="auto"/>
        <w:ind w:left="540"/>
        <w:contextualSpacing/>
        <w:jc w:val="both"/>
        <w:rPr>
          <w:rFonts w:ascii="Arial" w:hAnsi="Arial" w:cs="Arial"/>
          <w:b/>
          <w:sz w:val="24"/>
          <w:szCs w:val="24"/>
        </w:rPr>
      </w:pPr>
    </w:p>
    <w:p w:rsidR="00CD1B9A" w:rsidRDefault="00CD1B9A" w:rsidP="00CD1B9A">
      <w:pPr>
        <w:pStyle w:val="ListParagraph"/>
        <w:spacing w:line="240" w:lineRule="auto"/>
        <w:ind w:left="709" w:firstLine="709"/>
        <w:contextualSpacing/>
        <w:jc w:val="both"/>
        <w:rPr>
          <w:rFonts w:ascii="Arial" w:hAnsi="Arial" w:cs="Arial"/>
          <w:sz w:val="24"/>
          <w:szCs w:val="24"/>
        </w:rPr>
      </w:pPr>
      <w:r w:rsidRPr="00754424">
        <w:rPr>
          <w:rFonts w:ascii="Arial" w:hAnsi="Arial" w:cs="Arial"/>
          <w:sz w:val="24"/>
          <w:szCs w:val="24"/>
        </w:rPr>
        <w:t>According to WHO, air pollution is the contamination of the indoor or outdoor air by a range of gasses and solids that</w:t>
      </w:r>
      <w:r>
        <w:rPr>
          <w:rFonts w:ascii="Arial" w:hAnsi="Arial" w:cs="Arial"/>
          <w:sz w:val="24"/>
          <w:szCs w:val="24"/>
        </w:rPr>
        <w:t xml:space="preserve"> modify its natural characteristics.</w:t>
      </w:r>
      <w:r w:rsidRPr="00BF7BC4">
        <w:rPr>
          <w:rStyle w:val="FootnoteReference"/>
          <w:rFonts w:ascii="Arial" w:hAnsi="Arial" w:cs="Arial"/>
          <w:sz w:val="18"/>
          <w:szCs w:val="18"/>
        </w:rPr>
        <w:footnoteReference w:id="1"/>
      </w:r>
    </w:p>
    <w:p w:rsidR="00CD1B9A" w:rsidRDefault="00CD1B9A" w:rsidP="00CD1B9A">
      <w:pPr>
        <w:pStyle w:val="ListParagraph"/>
        <w:spacing w:line="240" w:lineRule="auto"/>
        <w:ind w:left="709" w:firstLine="709"/>
        <w:contextualSpacing/>
        <w:jc w:val="both"/>
        <w:rPr>
          <w:rStyle w:val="Strong"/>
          <w:rFonts w:ascii="Arial" w:hAnsi="Arial" w:cs="Arial"/>
          <w:sz w:val="24"/>
        </w:rPr>
      </w:pPr>
    </w:p>
    <w:p w:rsidR="00CD1B9A" w:rsidRPr="00E843A0" w:rsidRDefault="00CD1B9A" w:rsidP="00CD1B9A">
      <w:pPr>
        <w:pStyle w:val="ListParagraph"/>
        <w:spacing w:line="240" w:lineRule="auto"/>
        <w:ind w:left="709" w:firstLine="709"/>
        <w:contextualSpacing/>
        <w:jc w:val="both"/>
        <w:rPr>
          <w:rStyle w:val="mainbody"/>
          <w:rFonts w:ascii="Arial" w:eastAsiaTheme="majorEastAsia" w:hAnsi="Arial" w:cs="Arial"/>
          <w:sz w:val="24"/>
          <w:szCs w:val="22"/>
        </w:rPr>
      </w:pPr>
      <w:r w:rsidRPr="00E843A0">
        <w:rPr>
          <w:rStyle w:val="Strong"/>
          <w:rFonts w:ascii="Arial" w:hAnsi="Arial" w:cs="Arial"/>
          <w:b w:val="0"/>
          <w:sz w:val="24"/>
        </w:rPr>
        <w:t>Air pollution occurs when gases, dust particles, fumes (or smoke) or odours are introduced into the atmosphere in a way that makes it harmful to humans, animals and plant. This is because the air becomes dirty (contaminated or unclean).</w:t>
      </w:r>
      <w:r w:rsidRPr="00E843A0">
        <w:rPr>
          <w:rStyle w:val="mainbody"/>
          <w:rFonts w:ascii="Arial" w:eastAsiaTheme="majorEastAsia" w:hAnsi="Arial" w:cs="Arial"/>
          <w:sz w:val="24"/>
        </w:rPr>
        <w:t xml:space="preserve"> </w:t>
      </w:r>
    </w:p>
    <w:p w:rsidR="00CD1B9A" w:rsidRPr="00E843A0" w:rsidRDefault="00CD1B9A" w:rsidP="00CD1B9A">
      <w:pPr>
        <w:pStyle w:val="ListParagraph"/>
        <w:spacing w:line="240" w:lineRule="auto"/>
        <w:ind w:left="709" w:firstLine="709"/>
        <w:contextualSpacing/>
        <w:jc w:val="both"/>
        <w:rPr>
          <w:rFonts w:ascii="Arial" w:hAnsi="Arial" w:cs="Arial"/>
          <w:sz w:val="24"/>
          <w:shd w:val="clear" w:color="auto" w:fill="FFFFFF"/>
        </w:rPr>
      </w:pPr>
    </w:p>
    <w:p w:rsidR="00CD1B9A" w:rsidRDefault="00CD1B9A" w:rsidP="00CD1B9A">
      <w:pPr>
        <w:pStyle w:val="ListParagraph"/>
        <w:spacing w:line="240" w:lineRule="auto"/>
        <w:ind w:left="709" w:firstLine="709"/>
        <w:contextualSpacing/>
        <w:jc w:val="both"/>
        <w:rPr>
          <w:rFonts w:ascii="Arial" w:hAnsi="Arial" w:cs="Arial"/>
          <w:sz w:val="24"/>
        </w:rPr>
      </w:pPr>
      <w:r w:rsidRPr="00E843A0" w:rsidDel="00535BDE">
        <w:rPr>
          <w:rFonts w:ascii="Arial" w:hAnsi="Arial" w:cs="Arial"/>
          <w:sz w:val="24"/>
          <w:shd w:val="clear" w:color="auto" w:fill="FFFFFF"/>
        </w:rPr>
        <w:t>Air pollution could be in the form of the</w:t>
      </w:r>
      <w:r w:rsidRPr="00754BCA" w:rsidDel="00535BDE">
        <w:rPr>
          <w:rFonts w:ascii="Arial" w:hAnsi="Arial" w:cs="Arial"/>
          <w:sz w:val="24"/>
          <w:shd w:val="clear" w:color="auto" w:fill="FFFFFF"/>
        </w:rPr>
        <w:t xml:space="preserve"> emission of harmful chemical gases (e.g. carbon monoxide) or particulates (e.g. soot) in to the air. Air pollution could also be in the form of disturbances to the normal composition of the air such that there is an undesired effect on the environment or living things. </w:t>
      </w:r>
    </w:p>
    <w:p w:rsidR="00CD1B9A" w:rsidRDefault="00CD1B9A" w:rsidP="00CD1B9A">
      <w:pPr>
        <w:pStyle w:val="ListParagraph"/>
        <w:spacing w:line="240" w:lineRule="auto"/>
        <w:ind w:left="709" w:firstLine="709"/>
        <w:contextualSpacing/>
        <w:jc w:val="both"/>
        <w:rPr>
          <w:rFonts w:ascii="Arial" w:hAnsi="Arial" w:cs="Arial"/>
          <w:sz w:val="24"/>
        </w:rPr>
      </w:pPr>
      <w:r w:rsidRPr="00754BCA">
        <w:rPr>
          <w:rFonts w:ascii="Arial" w:hAnsi="Arial" w:cs="Arial"/>
          <w:sz w:val="24"/>
        </w:rPr>
        <w:br/>
      </w:r>
      <w:r>
        <w:rPr>
          <w:rFonts w:ascii="Arial" w:hAnsi="Arial" w:cs="Arial"/>
          <w:sz w:val="24"/>
        </w:rPr>
        <w:t xml:space="preserve">          It</w:t>
      </w:r>
      <w:r w:rsidRPr="00754BCA">
        <w:rPr>
          <w:rFonts w:ascii="Arial" w:hAnsi="Arial" w:cs="Arial"/>
          <w:sz w:val="24"/>
        </w:rPr>
        <w:t xml:space="preserve"> is also a contamination of the indoor or outdoor environment by any chemical, physical or biological agent that modifies the natural characteristics of the atmosphere. Household combustion devices, motor vehicles, industrial facilities and forest fires are common sources of air pollution. Pollutants of major public health concern include particulate matter, carbon monoxide, ozone, nitrogen dioxide and sulfur dioxide. Outdoor and indoor air pollution cause respiratory and other diseases, which can be fatal.</w:t>
      </w:r>
      <w:r w:rsidRPr="00BF7BC4">
        <w:rPr>
          <w:rStyle w:val="FootnoteReference"/>
          <w:rFonts w:ascii="Arial" w:hAnsi="Arial" w:cs="Arial"/>
          <w:sz w:val="18"/>
          <w:szCs w:val="18"/>
        </w:rPr>
        <w:footnoteReference w:id="2"/>
      </w:r>
    </w:p>
    <w:p w:rsidR="00CD1B9A" w:rsidRPr="00720F20" w:rsidRDefault="00CD1B9A" w:rsidP="00720F20">
      <w:pPr>
        <w:spacing w:line="240" w:lineRule="auto"/>
        <w:contextualSpacing/>
        <w:jc w:val="both"/>
        <w:rPr>
          <w:u w:val="single"/>
        </w:rPr>
      </w:pPr>
    </w:p>
    <w:p w:rsidR="00CD1B9A" w:rsidRPr="0079274B" w:rsidRDefault="00CD1B9A" w:rsidP="00CD1B9A">
      <w:pPr>
        <w:pStyle w:val="ListParagraph"/>
        <w:numPr>
          <w:ilvl w:val="1"/>
          <w:numId w:val="12"/>
        </w:numPr>
        <w:spacing w:line="240" w:lineRule="auto"/>
        <w:ind w:left="720" w:hanging="540"/>
        <w:contextualSpacing/>
        <w:jc w:val="both"/>
        <w:rPr>
          <w:rFonts w:ascii="Arial" w:hAnsi="Arial" w:cs="Arial"/>
          <w:b/>
          <w:sz w:val="24"/>
          <w:szCs w:val="24"/>
        </w:rPr>
      </w:pPr>
      <w:r>
        <w:rPr>
          <w:rFonts w:ascii="Arial" w:hAnsi="Arial" w:cs="Arial"/>
          <w:b/>
          <w:sz w:val="24"/>
          <w:szCs w:val="24"/>
        </w:rPr>
        <w:t>C</w:t>
      </w:r>
      <w:r w:rsidRPr="0079274B">
        <w:rPr>
          <w:rFonts w:ascii="Arial" w:hAnsi="Arial" w:cs="Arial"/>
          <w:b/>
          <w:sz w:val="24"/>
          <w:szCs w:val="24"/>
        </w:rPr>
        <w:t xml:space="preserve">ategories of </w:t>
      </w:r>
      <w:r>
        <w:rPr>
          <w:rFonts w:ascii="Arial" w:hAnsi="Arial" w:cs="Arial"/>
          <w:b/>
          <w:sz w:val="24"/>
          <w:szCs w:val="24"/>
        </w:rPr>
        <w:t>A</w:t>
      </w:r>
      <w:r w:rsidRPr="0079274B">
        <w:rPr>
          <w:rFonts w:ascii="Arial" w:hAnsi="Arial" w:cs="Arial"/>
          <w:b/>
          <w:sz w:val="24"/>
          <w:szCs w:val="24"/>
        </w:rPr>
        <w:t xml:space="preserve">ir </w:t>
      </w:r>
      <w:r>
        <w:rPr>
          <w:rFonts w:ascii="Arial" w:hAnsi="Arial" w:cs="Arial"/>
          <w:b/>
          <w:sz w:val="24"/>
          <w:szCs w:val="24"/>
        </w:rPr>
        <w:t>P</w:t>
      </w:r>
      <w:r w:rsidRPr="0079274B">
        <w:rPr>
          <w:rFonts w:ascii="Arial" w:hAnsi="Arial" w:cs="Arial"/>
          <w:b/>
          <w:sz w:val="24"/>
          <w:szCs w:val="24"/>
        </w:rPr>
        <w:t>ollution</w:t>
      </w:r>
    </w:p>
    <w:p w:rsidR="00CD1B9A" w:rsidRDefault="00CD1B9A" w:rsidP="00CD1B9A">
      <w:pPr>
        <w:pStyle w:val="ListParagraph"/>
        <w:ind w:left="630"/>
        <w:rPr>
          <w:rFonts w:ascii="Arial" w:hAnsi="Arial" w:cs="Arial"/>
          <w:b/>
          <w:sz w:val="24"/>
          <w:szCs w:val="24"/>
        </w:rPr>
      </w:pPr>
    </w:p>
    <w:p w:rsidR="00CD1B9A" w:rsidRDefault="00CD1B9A" w:rsidP="00CD1B9A">
      <w:pPr>
        <w:pStyle w:val="ListParagraph"/>
        <w:numPr>
          <w:ilvl w:val="0"/>
          <w:numId w:val="18"/>
        </w:numPr>
        <w:spacing w:line="240" w:lineRule="auto"/>
        <w:ind w:left="1134" w:hanging="425"/>
        <w:contextualSpacing/>
        <w:rPr>
          <w:rFonts w:ascii="Arial" w:hAnsi="Arial" w:cs="Arial"/>
          <w:color w:val="0070C0"/>
          <w:sz w:val="24"/>
          <w:szCs w:val="24"/>
        </w:rPr>
      </w:pPr>
      <w:r w:rsidRPr="007D742F">
        <w:rPr>
          <w:rFonts w:ascii="Arial" w:hAnsi="Arial" w:cs="Arial"/>
          <w:b/>
          <w:color w:val="auto"/>
          <w:sz w:val="24"/>
          <w:szCs w:val="24"/>
        </w:rPr>
        <w:t>Household (Indoor) Air Pollution</w:t>
      </w:r>
    </w:p>
    <w:p w:rsidR="00CD1B9A" w:rsidRDefault="00CD1B9A" w:rsidP="00CD1B9A">
      <w:pPr>
        <w:shd w:val="clear" w:color="auto" w:fill="FFFFFF"/>
        <w:spacing w:after="0"/>
        <w:rPr>
          <w:rFonts w:ascii="Times New Roman" w:hAnsi="Times New Roman" w:cs="Times New Roman"/>
          <w:sz w:val="24"/>
          <w:szCs w:val="24"/>
        </w:rPr>
      </w:pPr>
    </w:p>
    <w:p w:rsidR="00CD1B9A" w:rsidRDefault="00CD1B9A" w:rsidP="00CD1B9A">
      <w:pPr>
        <w:pStyle w:val="ListParagraph"/>
        <w:spacing w:line="240" w:lineRule="auto"/>
        <w:ind w:left="1134" w:firstLine="709"/>
        <w:contextualSpacing/>
        <w:jc w:val="both"/>
        <w:rPr>
          <w:rStyle w:val="mainbody"/>
          <w:rFonts w:ascii="Arial" w:hAnsi="Arial" w:cs="Arial"/>
          <w:color w:val="auto"/>
          <w:sz w:val="24"/>
          <w:szCs w:val="24"/>
        </w:rPr>
      </w:pPr>
      <w:r w:rsidRPr="005F0441">
        <w:rPr>
          <w:rStyle w:val="facthead"/>
          <w:sz w:val="24"/>
          <w:szCs w:val="24"/>
        </w:rPr>
        <w:t>‘</w:t>
      </w:r>
      <w:r w:rsidRPr="00754BCA">
        <w:rPr>
          <w:rStyle w:val="facthead"/>
          <w:rFonts w:ascii="Arial" w:hAnsi="Arial" w:cs="Arial"/>
          <w:sz w:val="24"/>
          <w:szCs w:val="24"/>
        </w:rPr>
        <w:t>Indoor air’</w:t>
      </w:r>
      <w:r w:rsidRPr="00754BCA">
        <w:rPr>
          <w:rStyle w:val="mainbody"/>
          <w:rFonts w:ascii="Arial" w:hAnsi="Arial" w:cs="Arial"/>
          <w:sz w:val="24"/>
          <w:szCs w:val="24"/>
        </w:rPr>
        <w:t xml:space="preserve"> is air within a building such as your home, classroom, office, shopping center, hospital or gym. We say </w:t>
      </w:r>
      <w:r w:rsidRPr="00754BCA">
        <w:rPr>
          <w:rStyle w:val="Strong"/>
          <w:rFonts w:ascii="Arial" w:hAnsi="Arial" w:cs="Arial"/>
          <w:sz w:val="24"/>
          <w:szCs w:val="24"/>
        </w:rPr>
        <w:t>‘Indoor Air Pollution’</w:t>
      </w:r>
      <w:r w:rsidRPr="00754BCA">
        <w:rPr>
          <w:rStyle w:val="mainbody"/>
          <w:rFonts w:ascii="Arial" w:hAnsi="Arial" w:cs="Arial"/>
          <w:sz w:val="24"/>
          <w:szCs w:val="24"/>
        </w:rPr>
        <w:t xml:space="preserve"> if indoor air is contaminated by smoke, chemicals, smells or particles.</w:t>
      </w:r>
      <w:r w:rsidRPr="00BF7BC4">
        <w:rPr>
          <w:rStyle w:val="FootnoteReference"/>
          <w:rFonts w:ascii="Arial" w:hAnsi="Arial" w:cs="Arial"/>
          <w:sz w:val="18"/>
          <w:szCs w:val="18"/>
        </w:rPr>
        <w:footnoteReference w:id="3"/>
      </w:r>
    </w:p>
    <w:p w:rsidR="00CD1B9A" w:rsidRPr="00754BCA" w:rsidRDefault="00CD1B9A" w:rsidP="00CD1B9A">
      <w:pPr>
        <w:pStyle w:val="ListParagraph"/>
        <w:spacing w:line="240" w:lineRule="auto"/>
        <w:ind w:left="1134"/>
        <w:contextualSpacing/>
        <w:rPr>
          <w:rFonts w:ascii="Arial" w:hAnsi="Arial" w:cs="Arial"/>
          <w:sz w:val="24"/>
          <w:szCs w:val="24"/>
        </w:rPr>
      </w:pPr>
    </w:p>
    <w:p w:rsidR="00CD1B9A" w:rsidRDefault="00CD1B9A" w:rsidP="00CD1B9A">
      <w:pPr>
        <w:pStyle w:val="ListParagraph"/>
        <w:spacing w:line="240" w:lineRule="auto"/>
        <w:ind w:left="1134" w:firstLine="709"/>
        <w:contextualSpacing/>
        <w:jc w:val="both"/>
        <w:rPr>
          <w:rFonts w:ascii="Arial" w:hAnsi="Arial" w:cs="Arial"/>
          <w:bCs/>
          <w:sz w:val="24"/>
          <w:szCs w:val="24"/>
        </w:rPr>
      </w:pPr>
      <w:r w:rsidRPr="00754BCA">
        <w:rPr>
          <w:rFonts w:ascii="Arial" w:hAnsi="Arial" w:cs="Arial"/>
          <w:bCs/>
          <w:sz w:val="24"/>
          <w:szCs w:val="24"/>
        </w:rPr>
        <w:t>Indoor air pollution</w:t>
      </w:r>
      <w:r w:rsidRPr="00754BCA">
        <w:rPr>
          <w:rFonts w:ascii="Arial" w:hAnsi="Arial" w:cs="Arial"/>
          <w:sz w:val="24"/>
          <w:szCs w:val="24"/>
        </w:rPr>
        <w:t xml:space="preserve"> involves exposures to particulates, carbon oxides, and other pollutants carried by indoor air or dust. Examples include</w:t>
      </w:r>
      <w:r w:rsidRPr="00BF7BC4">
        <w:rPr>
          <w:rStyle w:val="FootnoteReference"/>
          <w:rFonts w:ascii="Arial" w:hAnsi="Arial" w:cs="Arial"/>
          <w:sz w:val="18"/>
          <w:szCs w:val="18"/>
        </w:rPr>
        <w:footnoteReference w:id="4"/>
      </w:r>
      <w:r w:rsidRPr="00BF7BC4">
        <w:rPr>
          <w:rFonts w:ascii="Arial" w:hAnsi="Arial" w:cs="Arial"/>
          <w:sz w:val="18"/>
          <w:szCs w:val="18"/>
        </w:rPr>
        <w:t xml:space="preserve">: </w:t>
      </w:r>
    </w:p>
    <w:p w:rsidR="00CD1B9A" w:rsidRPr="00754BCA" w:rsidRDefault="00CD1B9A" w:rsidP="00CD1B9A">
      <w:pPr>
        <w:numPr>
          <w:ilvl w:val="0"/>
          <w:numId w:val="13"/>
        </w:numPr>
        <w:shd w:val="clear" w:color="auto" w:fill="FFFFFF"/>
        <w:tabs>
          <w:tab w:val="clear" w:pos="720"/>
        </w:tabs>
        <w:spacing w:before="100" w:beforeAutospacing="1" w:after="100" w:afterAutospacing="1" w:line="240" w:lineRule="auto"/>
        <w:ind w:left="1985" w:hanging="284"/>
        <w:rPr>
          <w:rFonts w:ascii="Arial" w:eastAsia="Times New Roman" w:hAnsi="Arial" w:cs="Arial"/>
          <w:sz w:val="24"/>
          <w:szCs w:val="24"/>
        </w:rPr>
      </w:pPr>
      <w:r w:rsidRPr="00754BCA">
        <w:rPr>
          <w:rFonts w:ascii="Arial" w:eastAsia="Times New Roman" w:hAnsi="Arial" w:cs="Arial"/>
          <w:sz w:val="24"/>
          <w:szCs w:val="24"/>
        </w:rPr>
        <w:t>Gases (carbon monoxide, radon, etc.)</w:t>
      </w:r>
    </w:p>
    <w:p w:rsidR="00CD1B9A" w:rsidRDefault="00CD1B9A" w:rsidP="00CD1B9A">
      <w:pPr>
        <w:numPr>
          <w:ilvl w:val="0"/>
          <w:numId w:val="13"/>
        </w:numPr>
        <w:shd w:val="clear" w:color="auto" w:fill="FFFFFF"/>
        <w:tabs>
          <w:tab w:val="clear" w:pos="720"/>
        </w:tabs>
        <w:spacing w:before="100" w:beforeAutospacing="1" w:after="100" w:afterAutospacing="1" w:line="240" w:lineRule="auto"/>
        <w:ind w:left="1985" w:hanging="284"/>
        <w:rPr>
          <w:rFonts w:ascii="Arial" w:eastAsia="Times New Roman" w:hAnsi="Arial" w:cs="Arial"/>
          <w:sz w:val="24"/>
          <w:szCs w:val="24"/>
        </w:rPr>
      </w:pPr>
      <w:r w:rsidRPr="00754BCA">
        <w:rPr>
          <w:rFonts w:ascii="Arial" w:eastAsia="Times New Roman" w:hAnsi="Arial" w:cs="Arial"/>
          <w:sz w:val="24"/>
          <w:szCs w:val="24"/>
        </w:rPr>
        <w:t>Household products and chemicals</w:t>
      </w:r>
    </w:p>
    <w:p w:rsidR="00CD1B9A" w:rsidRPr="00754BCA" w:rsidRDefault="00CD1B9A" w:rsidP="00CD1B9A">
      <w:pPr>
        <w:numPr>
          <w:ilvl w:val="0"/>
          <w:numId w:val="13"/>
        </w:numPr>
        <w:shd w:val="clear" w:color="auto" w:fill="FFFFFF"/>
        <w:tabs>
          <w:tab w:val="clear" w:pos="720"/>
        </w:tabs>
        <w:spacing w:before="100" w:beforeAutospacing="1" w:after="100" w:afterAutospacing="1" w:line="240" w:lineRule="auto"/>
        <w:ind w:left="1985" w:hanging="284"/>
        <w:rPr>
          <w:rFonts w:ascii="Arial" w:eastAsia="Times New Roman" w:hAnsi="Arial" w:cs="Arial"/>
          <w:sz w:val="24"/>
          <w:szCs w:val="24"/>
        </w:rPr>
      </w:pPr>
      <w:r w:rsidRPr="00754BCA">
        <w:rPr>
          <w:rFonts w:ascii="Arial" w:eastAsia="Times New Roman" w:hAnsi="Arial" w:cs="Arial"/>
          <w:sz w:val="24"/>
          <w:szCs w:val="24"/>
        </w:rPr>
        <w:t xml:space="preserve">Building materials (asbestos, </w:t>
      </w:r>
      <w:hyperlink r:id="rId24" w:history="1">
        <w:r w:rsidRPr="00754BCA">
          <w:rPr>
            <w:rFonts w:ascii="Arial" w:eastAsia="Times New Roman" w:hAnsi="Arial" w:cs="Arial"/>
            <w:sz w:val="24"/>
            <w:szCs w:val="24"/>
          </w:rPr>
          <w:t>formaldehyde</w:t>
        </w:r>
      </w:hyperlink>
      <w:r w:rsidRPr="00754BCA">
        <w:rPr>
          <w:rFonts w:ascii="Arial" w:eastAsia="Times New Roman" w:hAnsi="Arial" w:cs="Arial"/>
          <w:sz w:val="24"/>
          <w:szCs w:val="24"/>
        </w:rPr>
        <w:t xml:space="preserve">, </w:t>
      </w:r>
      <w:hyperlink r:id="rId25" w:history="1">
        <w:r w:rsidRPr="00754BCA">
          <w:rPr>
            <w:rFonts w:ascii="Arial" w:eastAsia="Times New Roman" w:hAnsi="Arial" w:cs="Arial"/>
            <w:sz w:val="24"/>
            <w:szCs w:val="24"/>
          </w:rPr>
          <w:t>lead</w:t>
        </w:r>
      </w:hyperlink>
      <w:r w:rsidRPr="00754BCA">
        <w:rPr>
          <w:rFonts w:ascii="Arial" w:eastAsia="Times New Roman" w:hAnsi="Arial" w:cs="Arial"/>
          <w:sz w:val="24"/>
          <w:szCs w:val="24"/>
        </w:rPr>
        <w:t>, etc.)</w:t>
      </w:r>
    </w:p>
    <w:p w:rsidR="00CD1B9A" w:rsidRPr="00754BCA" w:rsidRDefault="00CD1B9A" w:rsidP="00CD1B9A">
      <w:pPr>
        <w:numPr>
          <w:ilvl w:val="0"/>
          <w:numId w:val="13"/>
        </w:numPr>
        <w:shd w:val="clear" w:color="auto" w:fill="FFFFFF"/>
        <w:tabs>
          <w:tab w:val="clear" w:pos="720"/>
        </w:tabs>
        <w:spacing w:before="100" w:beforeAutospacing="1" w:after="100" w:afterAutospacing="1" w:line="240" w:lineRule="auto"/>
        <w:ind w:left="1985" w:hanging="284"/>
        <w:rPr>
          <w:rFonts w:ascii="Arial" w:eastAsia="Times New Roman" w:hAnsi="Arial" w:cs="Arial"/>
          <w:sz w:val="24"/>
          <w:szCs w:val="24"/>
        </w:rPr>
      </w:pPr>
      <w:r>
        <w:rPr>
          <w:rFonts w:ascii="Arial" w:eastAsia="Times New Roman" w:hAnsi="Arial" w:cs="Arial"/>
          <w:sz w:val="24"/>
          <w:szCs w:val="24"/>
        </w:rPr>
        <w:lastRenderedPageBreak/>
        <w:t>I</w:t>
      </w:r>
      <w:r w:rsidRPr="00754BCA">
        <w:rPr>
          <w:rFonts w:ascii="Arial" w:eastAsia="Times New Roman" w:hAnsi="Arial" w:cs="Arial"/>
          <w:sz w:val="24"/>
          <w:szCs w:val="24"/>
        </w:rPr>
        <w:t>ndoor allergens (</w:t>
      </w:r>
      <w:hyperlink r:id="rId26" w:history="1">
        <w:r w:rsidRPr="00754BCA">
          <w:rPr>
            <w:rFonts w:ascii="Arial" w:eastAsia="Times New Roman" w:hAnsi="Arial" w:cs="Arial"/>
            <w:sz w:val="24"/>
            <w:szCs w:val="24"/>
          </w:rPr>
          <w:t>cockroach</w:t>
        </w:r>
      </w:hyperlink>
      <w:r w:rsidRPr="00754BCA">
        <w:rPr>
          <w:rFonts w:ascii="Arial" w:eastAsia="Times New Roman" w:hAnsi="Arial" w:cs="Arial"/>
          <w:sz w:val="24"/>
          <w:szCs w:val="24"/>
        </w:rPr>
        <w:t xml:space="preserve"> and mouse dropping, etc.)</w:t>
      </w:r>
    </w:p>
    <w:p w:rsidR="00CD1B9A" w:rsidRPr="00754BCA" w:rsidRDefault="00CD1B9A" w:rsidP="00CD1B9A">
      <w:pPr>
        <w:numPr>
          <w:ilvl w:val="0"/>
          <w:numId w:val="13"/>
        </w:numPr>
        <w:shd w:val="clear" w:color="auto" w:fill="FFFFFF"/>
        <w:tabs>
          <w:tab w:val="clear" w:pos="720"/>
        </w:tabs>
        <w:spacing w:before="100" w:beforeAutospacing="1" w:after="100" w:afterAutospacing="1" w:line="240" w:lineRule="auto"/>
        <w:ind w:left="1985" w:hanging="284"/>
        <w:rPr>
          <w:rFonts w:ascii="Arial" w:eastAsia="Times New Roman" w:hAnsi="Arial" w:cs="Arial"/>
          <w:sz w:val="24"/>
          <w:szCs w:val="24"/>
        </w:rPr>
      </w:pPr>
      <w:r w:rsidRPr="00754BCA">
        <w:rPr>
          <w:rFonts w:ascii="Arial" w:eastAsia="Times New Roman" w:hAnsi="Arial" w:cs="Arial"/>
          <w:sz w:val="24"/>
          <w:szCs w:val="24"/>
        </w:rPr>
        <w:t>Tobacco smoke</w:t>
      </w:r>
    </w:p>
    <w:p w:rsidR="00CD1B9A" w:rsidRDefault="00CD1B9A" w:rsidP="00CD1B9A">
      <w:pPr>
        <w:numPr>
          <w:ilvl w:val="0"/>
          <w:numId w:val="13"/>
        </w:numPr>
        <w:shd w:val="clear" w:color="auto" w:fill="FFFFFF"/>
        <w:tabs>
          <w:tab w:val="clear" w:pos="720"/>
        </w:tabs>
        <w:spacing w:before="100" w:beforeAutospacing="1" w:after="100" w:afterAutospacing="1" w:line="240" w:lineRule="auto"/>
        <w:ind w:left="1985" w:hanging="284"/>
        <w:rPr>
          <w:rFonts w:ascii="Arial" w:eastAsia="Times New Roman" w:hAnsi="Arial" w:cs="Arial"/>
          <w:sz w:val="24"/>
          <w:szCs w:val="24"/>
        </w:rPr>
      </w:pPr>
      <w:r w:rsidRPr="00754BCA">
        <w:rPr>
          <w:rFonts w:ascii="Arial" w:eastAsia="Times New Roman" w:hAnsi="Arial" w:cs="Arial"/>
          <w:sz w:val="24"/>
          <w:szCs w:val="24"/>
        </w:rPr>
        <w:t>Mold and pollen</w:t>
      </w:r>
    </w:p>
    <w:p w:rsidR="00CD1B9A" w:rsidRDefault="00121E13" w:rsidP="00CD1B9A">
      <w:pPr>
        <w:shd w:val="clear" w:color="auto" w:fill="FFFFFF"/>
        <w:spacing w:before="100" w:beforeAutospacing="1" w:after="100" w:afterAutospacing="1" w:line="240" w:lineRule="auto"/>
        <w:ind w:left="720"/>
        <w:jc w:val="center"/>
        <w:rPr>
          <w:rFonts w:ascii="Arial" w:eastAsia="Times New Roman" w:hAnsi="Arial" w:cs="Arial"/>
          <w:b/>
          <w:sz w:val="18"/>
          <w:szCs w:val="18"/>
        </w:rPr>
      </w:pPr>
      <w:r w:rsidRPr="005F0441">
        <w:rPr>
          <w:rFonts w:ascii="Times New Roman" w:hAnsi="Times New Roman" w:cs="Times New Roman"/>
          <w:noProof/>
          <w:sz w:val="24"/>
          <w:szCs w:val="24"/>
          <w:lang w:val="id-ID" w:eastAsia="id-ID"/>
        </w:rPr>
        <w:drawing>
          <wp:anchor distT="0" distB="0" distL="114300" distR="114300" simplePos="0" relativeHeight="251682816" behindDoc="1" locked="0" layoutInCell="1" allowOverlap="1" wp14:anchorId="25DD2FA1" wp14:editId="3178F294">
            <wp:simplePos x="0" y="0"/>
            <wp:positionH relativeFrom="margin">
              <wp:posOffset>786765</wp:posOffset>
            </wp:positionH>
            <wp:positionV relativeFrom="paragraph">
              <wp:posOffset>150495</wp:posOffset>
            </wp:positionV>
            <wp:extent cx="4488815" cy="2976880"/>
            <wp:effectExtent l="0" t="0" r="6985" b="0"/>
            <wp:wrapTight wrapText="bothSides">
              <wp:wrapPolygon edited="0">
                <wp:start x="0" y="0"/>
                <wp:lineTo x="0" y="21425"/>
                <wp:lineTo x="21542" y="21425"/>
                <wp:lineTo x="21542" y="0"/>
                <wp:lineTo x="0" y="0"/>
              </wp:wrapPolygon>
            </wp:wrapTight>
            <wp:docPr id="70" name="Picture 11" descr="Can pollution happen in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n pollution happen indoor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88815" cy="2976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sz w:val="18"/>
          <w:szCs w:val="18"/>
        </w:rPr>
        <w:t xml:space="preserve">          </w:t>
      </w:r>
      <w:r w:rsidR="00CD1B9A" w:rsidRPr="003F1D00">
        <w:rPr>
          <w:rFonts w:ascii="Arial" w:eastAsia="Times New Roman" w:hAnsi="Arial" w:cs="Arial"/>
          <w:b/>
          <w:sz w:val="18"/>
          <w:szCs w:val="18"/>
        </w:rPr>
        <w:t>Figure I – Possible Places of Indoor Pollution with Potential Pollutants</w:t>
      </w:r>
    </w:p>
    <w:p w:rsidR="00C656E4" w:rsidRPr="003F1D00" w:rsidRDefault="00C656E4" w:rsidP="00CD1B9A">
      <w:pPr>
        <w:shd w:val="clear" w:color="auto" w:fill="FFFFFF"/>
        <w:spacing w:before="100" w:beforeAutospacing="1" w:after="100" w:afterAutospacing="1" w:line="240" w:lineRule="auto"/>
        <w:ind w:left="720"/>
        <w:jc w:val="center"/>
        <w:rPr>
          <w:rFonts w:ascii="Arial" w:eastAsia="Times New Roman" w:hAnsi="Arial" w:cs="Arial"/>
          <w:b/>
          <w:sz w:val="18"/>
          <w:szCs w:val="18"/>
        </w:rPr>
      </w:pPr>
    </w:p>
    <w:p w:rsidR="00CD1B9A" w:rsidRPr="005F0441" w:rsidRDefault="00CD1B9A" w:rsidP="00CD1B9A">
      <w:pPr>
        <w:shd w:val="clear" w:color="auto" w:fill="FFFFFF"/>
        <w:spacing w:before="100" w:beforeAutospacing="1" w:after="100" w:afterAutospacing="1"/>
        <w:rPr>
          <w:rFonts w:ascii="Times New Roman" w:eastAsia="Times New Roman" w:hAnsi="Times New Roman" w:cs="Times New Roman"/>
          <w:color w:val="00B050"/>
          <w:sz w:val="24"/>
          <w:szCs w:val="24"/>
          <w:u w:val="single"/>
        </w:rPr>
      </w:pPr>
    </w:p>
    <w:p w:rsidR="00CD1B9A" w:rsidRDefault="00CD1B9A" w:rsidP="00CD1B9A">
      <w:pPr>
        <w:shd w:val="clear" w:color="auto" w:fill="FFFFFF"/>
        <w:ind w:left="540" w:firstLine="720"/>
        <w:jc w:val="both"/>
        <w:outlineLvl w:val="3"/>
        <w:rPr>
          <w:rFonts w:ascii="Times New Roman" w:hAnsi="Times New Roman" w:cs="Times New Roman"/>
          <w:sz w:val="24"/>
          <w:szCs w:val="24"/>
        </w:rPr>
      </w:pPr>
    </w:p>
    <w:p w:rsidR="00CD1B9A" w:rsidRDefault="00CD1B9A" w:rsidP="00CD1B9A">
      <w:pPr>
        <w:shd w:val="clear" w:color="auto" w:fill="FFFFFF"/>
        <w:ind w:left="540" w:firstLine="720"/>
        <w:jc w:val="both"/>
        <w:outlineLvl w:val="3"/>
        <w:rPr>
          <w:rFonts w:ascii="Times New Roman" w:hAnsi="Times New Roman" w:cs="Times New Roman"/>
          <w:sz w:val="24"/>
          <w:szCs w:val="24"/>
        </w:rPr>
      </w:pPr>
    </w:p>
    <w:p w:rsidR="00CD1B9A" w:rsidRDefault="00CD1B9A" w:rsidP="00CD1B9A">
      <w:pPr>
        <w:shd w:val="clear" w:color="auto" w:fill="FFFFFF"/>
        <w:ind w:left="540" w:firstLine="720"/>
        <w:jc w:val="both"/>
        <w:outlineLvl w:val="3"/>
        <w:rPr>
          <w:rFonts w:ascii="Times New Roman" w:hAnsi="Times New Roman" w:cs="Times New Roman"/>
          <w:sz w:val="24"/>
          <w:szCs w:val="24"/>
        </w:rPr>
      </w:pPr>
    </w:p>
    <w:p w:rsidR="00CD1B9A" w:rsidRDefault="00CD1B9A" w:rsidP="00CD1B9A">
      <w:pPr>
        <w:shd w:val="clear" w:color="auto" w:fill="FFFFFF"/>
        <w:ind w:left="540" w:firstLine="720"/>
        <w:jc w:val="both"/>
        <w:outlineLvl w:val="3"/>
        <w:rPr>
          <w:rFonts w:ascii="Times New Roman" w:hAnsi="Times New Roman" w:cs="Times New Roman"/>
          <w:sz w:val="24"/>
          <w:szCs w:val="24"/>
        </w:rPr>
      </w:pPr>
    </w:p>
    <w:p w:rsidR="00CD1B9A" w:rsidRDefault="00CD1B9A" w:rsidP="00CD1B9A">
      <w:pPr>
        <w:shd w:val="clear" w:color="auto" w:fill="FFFFFF"/>
        <w:jc w:val="both"/>
        <w:outlineLvl w:val="3"/>
        <w:rPr>
          <w:rFonts w:ascii="Times New Roman" w:hAnsi="Times New Roman" w:cs="Times New Roman"/>
          <w:sz w:val="24"/>
          <w:szCs w:val="24"/>
        </w:rPr>
      </w:pPr>
    </w:p>
    <w:p w:rsidR="00CD1B9A" w:rsidRDefault="00CD1B9A" w:rsidP="00CD1B9A">
      <w:pPr>
        <w:pStyle w:val="ListParagraph"/>
        <w:spacing w:line="240" w:lineRule="auto"/>
        <w:ind w:left="1134" w:firstLine="709"/>
        <w:contextualSpacing/>
        <w:jc w:val="both"/>
        <w:rPr>
          <w:rFonts w:ascii="Arial" w:hAnsi="Arial" w:cs="Arial"/>
          <w:sz w:val="24"/>
          <w:szCs w:val="24"/>
        </w:rPr>
      </w:pPr>
    </w:p>
    <w:p w:rsidR="00CD1B9A" w:rsidRDefault="00CD1B9A" w:rsidP="00CD1B9A">
      <w:pPr>
        <w:pStyle w:val="ListParagraph"/>
        <w:spacing w:line="240" w:lineRule="auto"/>
        <w:ind w:left="1134" w:firstLine="709"/>
        <w:contextualSpacing/>
        <w:jc w:val="both"/>
        <w:rPr>
          <w:rFonts w:ascii="Arial" w:hAnsi="Arial" w:cs="Arial"/>
          <w:sz w:val="24"/>
          <w:szCs w:val="24"/>
        </w:rPr>
      </w:pPr>
    </w:p>
    <w:p w:rsidR="00CD1B9A" w:rsidRDefault="00CD1B9A" w:rsidP="00CD1B9A">
      <w:pPr>
        <w:pStyle w:val="ListParagraph"/>
        <w:spacing w:line="240" w:lineRule="auto"/>
        <w:ind w:left="1134" w:firstLine="709"/>
        <w:contextualSpacing/>
        <w:jc w:val="both"/>
        <w:rPr>
          <w:rFonts w:ascii="Arial" w:hAnsi="Arial" w:cs="Arial"/>
          <w:sz w:val="24"/>
          <w:szCs w:val="24"/>
        </w:rPr>
      </w:pPr>
    </w:p>
    <w:p w:rsidR="00CD1B9A" w:rsidRDefault="00CD1B9A" w:rsidP="00CD1B9A">
      <w:pPr>
        <w:pStyle w:val="ListParagraph"/>
        <w:spacing w:line="240" w:lineRule="auto"/>
        <w:ind w:left="1134" w:firstLine="709"/>
        <w:contextualSpacing/>
        <w:jc w:val="both"/>
        <w:rPr>
          <w:rFonts w:ascii="Arial" w:hAnsi="Arial" w:cs="Arial"/>
          <w:sz w:val="24"/>
          <w:szCs w:val="24"/>
        </w:rPr>
      </w:pPr>
    </w:p>
    <w:p w:rsidR="00CD1B9A" w:rsidRDefault="00CD1B9A" w:rsidP="00CD1B9A">
      <w:pPr>
        <w:pStyle w:val="ListParagraph"/>
        <w:spacing w:line="240" w:lineRule="auto"/>
        <w:ind w:left="1134" w:firstLine="709"/>
        <w:contextualSpacing/>
        <w:jc w:val="both"/>
        <w:rPr>
          <w:rFonts w:ascii="Arial" w:hAnsi="Arial" w:cs="Arial"/>
          <w:sz w:val="24"/>
          <w:szCs w:val="24"/>
        </w:rPr>
      </w:pPr>
    </w:p>
    <w:p w:rsidR="00DF788D" w:rsidRPr="00121E13" w:rsidRDefault="00CD1B9A" w:rsidP="00CD1B9A">
      <w:pPr>
        <w:pStyle w:val="ListParagraph"/>
        <w:spacing w:line="240" w:lineRule="auto"/>
        <w:ind w:left="1134" w:firstLine="709"/>
        <w:contextualSpacing/>
        <w:jc w:val="both"/>
        <w:rPr>
          <w:rStyle w:val="mainbody"/>
          <w:rFonts w:ascii="Arial" w:hAnsi="Arial" w:cs="Arial"/>
          <w:color w:val="auto"/>
          <w:sz w:val="20"/>
        </w:rPr>
      </w:pPr>
      <w:r w:rsidRPr="00121E13">
        <w:rPr>
          <w:rStyle w:val="mainbody"/>
          <w:rFonts w:ascii="Arial" w:hAnsi="Arial" w:cs="Arial"/>
          <w:color w:val="auto"/>
          <w:sz w:val="20"/>
        </w:rPr>
        <w:t>Photo source</w:t>
      </w:r>
      <w:r w:rsidR="00DF788D" w:rsidRPr="00BF7BC4">
        <w:rPr>
          <w:rStyle w:val="FootnoteReference"/>
          <w:rFonts w:ascii="Arial" w:hAnsi="Arial" w:cs="Arial"/>
          <w:color w:val="auto"/>
          <w:sz w:val="18"/>
          <w:szCs w:val="18"/>
        </w:rPr>
        <w:footnoteReference w:id="5"/>
      </w:r>
      <w:r w:rsidRPr="00BF7BC4">
        <w:rPr>
          <w:rStyle w:val="mainbody"/>
          <w:rFonts w:ascii="Arial" w:hAnsi="Arial" w:cs="Arial"/>
          <w:color w:val="auto"/>
          <w:sz w:val="18"/>
          <w:szCs w:val="18"/>
        </w:rPr>
        <w:t xml:space="preserve"> </w:t>
      </w:r>
      <w:r w:rsidRPr="00121E13">
        <w:rPr>
          <w:rStyle w:val="mainbody"/>
          <w:rFonts w:ascii="Arial" w:hAnsi="Arial" w:cs="Arial"/>
          <w:color w:val="auto"/>
          <w:sz w:val="20"/>
        </w:rPr>
        <w:t xml:space="preserve"> </w:t>
      </w:r>
    </w:p>
    <w:p w:rsidR="00DF788D" w:rsidRDefault="00DF788D" w:rsidP="00CD1B9A">
      <w:pPr>
        <w:pStyle w:val="ListParagraph"/>
        <w:spacing w:line="240" w:lineRule="auto"/>
        <w:ind w:left="1134" w:firstLine="709"/>
        <w:contextualSpacing/>
        <w:jc w:val="both"/>
        <w:rPr>
          <w:rStyle w:val="mainbody"/>
          <w:rFonts w:ascii="Arial" w:hAnsi="Arial" w:cs="Arial"/>
          <w:color w:val="auto"/>
          <w:sz w:val="24"/>
          <w:szCs w:val="24"/>
        </w:rPr>
      </w:pPr>
    </w:p>
    <w:p w:rsidR="00CD1B9A" w:rsidRDefault="00CD1B9A" w:rsidP="00CD1B9A">
      <w:pPr>
        <w:pStyle w:val="ListParagraph"/>
        <w:spacing w:line="240" w:lineRule="auto"/>
        <w:ind w:left="1134" w:firstLine="709"/>
        <w:contextualSpacing/>
        <w:jc w:val="both"/>
        <w:rPr>
          <w:rFonts w:ascii="Arial" w:hAnsi="Arial" w:cs="Arial"/>
          <w:b/>
          <w:sz w:val="24"/>
          <w:szCs w:val="24"/>
        </w:rPr>
      </w:pPr>
      <w:r w:rsidRPr="00754BCA">
        <w:rPr>
          <w:rFonts w:ascii="Arial" w:hAnsi="Arial" w:cs="Arial"/>
          <w:sz w:val="24"/>
          <w:szCs w:val="24"/>
        </w:rPr>
        <w:t xml:space="preserve">Around three billion people cook and heat their homes using solid fuels (i.e. wood, charcoal, coal, dung, crop wastes) on open fires or traditional stoves. Such inefficient cooking and heating practices produce high levels of household (indoor) air pollution which includes a </w:t>
      </w:r>
      <w:r w:rsidRPr="00754BCA">
        <w:rPr>
          <w:rFonts w:ascii="Arial" w:hAnsi="Arial" w:cs="Arial"/>
          <w:sz w:val="24"/>
          <w:szCs w:val="24"/>
        </w:rPr>
        <w:lastRenderedPageBreak/>
        <w:t>range of health damaging pollutants such as fine particles and carbon monoxide.</w:t>
      </w:r>
      <w:r w:rsidRPr="00BF7BC4">
        <w:rPr>
          <w:rStyle w:val="FootnoteReference"/>
          <w:rFonts w:ascii="Arial" w:hAnsi="Arial" w:cs="Arial"/>
          <w:sz w:val="18"/>
          <w:szCs w:val="18"/>
        </w:rPr>
        <w:footnoteReference w:id="6"/>
      </w:r>
      <w:r w:rsidRPr="00BF7BC4">
        <w:rPr>
          <w:rFonts w:ascii="Arial" w:hAnsi="Arial" w:cs="Arial"/>
          <w:sz w:val="18"/>
          <w:szCs w:val="18"/>
        </w:rPr>
        <w:t xml:space="preserve"> </w:t>
      </w:r>
    </w:p>
    <w:p w:rsidR="00CD1B9A" w:rsidRPr="002B5C32" w:rsidRDefault="00CD1B9A" w:rsidP="00CD1B9A">
      <w:pPr>
        <w:shd w:val="clear" w:color="auto" w:fill="FFFFFF"/>
        <w:spacing w:after="0" w:line="240" w:lineRule="auto"/>
        <w:jc w:val="both"/>
        <w:outlineLvl w:val="3"/>
        <w:rPr>
          <w:rFonts w:ascii="Arial" w:hAnsi="Arial" w:cs="Arial"/>
        </w:rPr>
      </w:pPr>
      <w:r w:rsidRPr="00754BCA">
        <w:rPr>
          <w:rFonts w:ascii="Arial" w:hAnsi="Arial" w:cs="Arial"/>
        </w:rPr>
        <w:t xml:space="preserve"> </w:t>
      </w:r>
    </w:p>
    <w:p w:rsidR="00CD1B9A" w:rsidRDefault="00CD1B9A" w:rsidP="00CD1B9A">
      <w:pPr>
        <w:pStyle w:val="ListParagraph"/>
        <w:numPr>
          <w:ilvl w:val="0"/>
          <w:numId w:val="18"/>
        </w:numPr>
        <w:spacing w:line="240" w:lineRule="auto"/>
        <w:ind w:left="1134" w:hanging="425"/>
        <w:contextualSpacing/>
        <w:rPr>
          <w:rFonts w:ascii="Arial" w:hAnsi="Arial" w:cs="Arial"/>
          <w:color w:val="0070C0"/>
          <w:sz w:val="24"/>
          <w:szCs w:val="24"/>
        </w:rPr>
      </w:pPr>
      <w:r w:rsidRPr="007D742F">
        <w:rPr>
          <w:rFonts w:ascii="Arial" w:hAnsi="Arial" w:cs="Arial"/>
          <w:b/>
          <w:color w:val="auto"/>
          <w:sz w:val="24"/>
          <w:szCs w:val="24"/>
        </w:rPr>
        <w:t>Outdoor Air Pollution</w:t>
      </w:r>
    </w:p>
    <w:p w:rsidR="00CD1B9A" w:rsidRDefault="00CD1B9A" w:rsidP="00CD1B9A">
      <w:pPr>
        <w:pStyle w:val="ListParagraph"/>
        <w:spacing w:line="240" w:lineRule="auto"/>
        <w:ind w:left="1134" w:firstLine="709"/>
        <w:contextualSpacing/>
        <w:jc w:val="both"/>
        <w:rPr>
          <w:rFonts w:ascii="Arial" w:hAnsi="Arial" w:cs="Arial"/>
          <w:b/>
          <w:bCs/>
          <w:sz w:val="24"/>
          <w:szCs w:val="24"/>
        </w:rPr>
      </w:pPr>
    </w:p>
    <w:p w:rsidR="00CD1B9A" w:rsidRDefault="00CD1B9A" w:rsidP="00CD1B9A">
      <w:pPr>
        <w:pStyle w:val="ListParagraph"/>
        <w:spacing w:line="240" w:lineRule="auto"/>
        <w:ind w:left="1134" w:firstLine="709"/>
        <w:contextualSpacing/>
        <w:jc w:val="both"/>
        <w:rPr>
          <w:rFonts w:ascii="Arial" w:hAnsi="Arial" w:cs="Arial"/>
          <w:bCs/>
          <w:sz w:val="24"/>
          <w:szCs w:val="24"/>
        </w:rPr>
      </w:pPr>
      <w:r w:rsidRPr="00850FF6">
        <w:rPr>
          <w:rFonts w:ascii="Arial" w:hAnsi="Arial" w:cs="Arial"/>
          <w:bCs/>
          <w:sz w:val="24"/>
          <w:szCs w:val="24"/>
        </w:rPr>
        <w:t>Outdoor air pollution</w:t>
      </w:r>
      <w:r w:rsidRPr="00754BCA">
        <w:rPr>
          <w:rFonts w:ascii="Arial" w:hAnsi="Arial" w:cs="Arial"/>
          <w:sz w:val="24"/>
          <w:szCs w:val="24"/>
        </w:rPr>
        <w:t xml:space="preserve"> involves exposures that take place outside of the built environment. Examples include:</w:t>
      </w:r>
      <w:r w:rsidRPr="00BF7BC4">
        <w:rPr>
          <w:rStyle w:val="FootnoteReference"/>
          <w:rFonts w:ascii="Arial" w:hAnsi="Arial" w:cs="Arial"/>
          <w:sz w:val="18"/>
          <w:szCs w:val="18"/>
        </w:rPr>
        <w:footnoteReference w:id="7"/>
      </w:r>
      <w:r w:rsidRPr="00BF7BC4">
        <w:rPr>
          <w:rFonts w:ascii="Arial" w:hAnsi="Arial" w:cs="Arial"/>
          <w:sz w:val="18"/>
          <w:szCs w:val="18"/>
        </w:rPr>
        <w:t xml:space="preserve"> </w:t>
      </w:r>
    </w:p>
    <w:p w:rsidR="00CD1B9A" w:rsidRPr="00754BCA" w:rsidRDefault="00CD1B9A" w:rsidP="00CD1B9A">
      <w:pPr>
        <w:pStyle w:val="ListParagraph"/>
        <w:spacing w:line="240" w:lineRule="auto"/>
        <w:ind w:left="1134" w:firstLine="709"/>
        <w:contextualSpacing/>
        <w:jc w:val="both"/>
        <w:rPr>
          <w:rFonts w:ascii="Arial" w:hAnsi="Arial" w:cs="Arial"/>
          <w:bCs/>
          <w:sz w:val="24"/>
          <w:szCs w:val="24"/>
        </w:rPr>
      </w:pPr>
    </w:p>
    <w:p w:rsidR="00CD1B9A" w:rsidRPr="00754BCA" w:rsidRDefault="00CD1B9A" w:rsidP="00CD1B9A">
      <w:pPr>
        <w:numPr>
          <w:ilvl w:val="0"/>
          <w:numId w:val="13"/>
        </w:numPr>
        <w:shd w:val="clear" w:color="auto" w:fill="FFFFFF"/>
        <w:tabs>
          <w:tab w:val="clear" w:pos="720"/>
        </w:tabs>
        <w:spacing w:after="0" w:line="240" w:lineRule="auto"/>
        <w:ind w:left="1985" w:hanging="284"/>
        <w:rPr>
          <w:rFonts w:ascii="Arial" w:eastAsia="Times New Roman" w:hAnsi="Arial" w:cs="Arial"/>
          <w:sz w:val="24"/>
          <w:szCs w:val="24"/>
        </w:rPr>
      </w:pPr>
      <w:r w:rsidRPr="00754BCA">
        <w:rPr>
          <w:rFonts w:ascii="Arial" w:eastAsia="Times New Roman" w:hAnsi="Arial" w:cs="Arial"/>
          <w:sz w:val="24"/>
          <w:szCs w:val="24"/>
        </w:rPr>
        <w:t>Fine particles produced by the burning of fossil fuels (i.e. the coal and petroleum used in traffic and energy production)</w:t>
      </w:r>
    </w:p>
    <w:p w:rsidR="00CD1B9A" w:rsidRPr="00754BCA" w:rsidRDefault="00CD1B9A" w:rsidP="00CD1B9A">
      <w:pPr>
        <w:numPr>
          <w:ilvl w:val="0"/>
          <w:numId w:val="14"/>
        </w:numPr>
        <w:shd w:val="clear" w:color="auto" w:fill="FFFFFF"/>
        <w:tabs>
          <w:tab w:val="clear" w:pos="720"/>
        </w:tabs>
        <w:spacing w:after="0" w:line="240" w:lineRule="auto"/>
        <w:ind w:left="1985" w:hanging="284"/>
        <w:rPr>
          <w:rFonts w:ascii="Arial" w:eastAsia="Times New Roman" w:hAnsi="Arial" w:cs="Arial"/>
          <w:sz w:val="24"/>
          <w:szCs w:val="24"/>
        </w:rPr>
      </w:pPr>
      <w:r w:rsidRPr="00754BCA">
        <w:rPr>
          <w:rFonts w:ascii="Arial" w:eastAsia="Times New Roman" w:hAnsi="Arial" w:cs="Arial"/>
          <w:sz w:val="24"/>
          <w:szCs w:val="24"/>
        </w:rPr>
        <w:t>Noxious gases (</w:t>
      </w:r>
      <w:r w:rsidRPr="00F6583B">
        <w:rPr>
          <w:rFonts w:ascii="Arial" w:eastAsia="Times New Roman" w:hAnsi="Arial" w:cs="Arial"/>
          <w:sz w:val="24"/>
          <w:szCs w:val="24"/>
        </w:rPr>
        <w:t>sulfur dioxide</w:t>
      </w:r>
      <w:r w:rsidRPr="00754BCA">
        <w:rPr>
          <w:rFonts w:ascii="Arial" w:eastAsia="Times New Roman" w:hAnsi="Arial" w:cs="Arial"/>
          <w:sz w:val="24"/>
          <w:szCs w:val="24"/>
        </w:rPr>
        <w:t xml:space="preserve">, </w:t>
      </w:r>
      <w:r w:rsidRPr="00F6583B">
        <w:rPr>
          <w:rFonts w:ascii="Arial" w:eastAsia="Times New Roman" w:hAnsi="Arial" w:cs="Arial"/>
          <w:sz w:val="24"/>
          <w:szCs w:val="24"/>
        </w:rPr>
        <w:t>nitrogen oxides</w:t>
      </w:r>
      <w:r w:rsidRPr="00754BCA">
        <w:rPr>
          <w:rFonts w:ascii="Arial" w:eastAsia="Times New Roman" w:hAnsi="Arial" w:cs="Arial"/>
          <w:sz w:val="24"/>
          <w:szCs w:val="24"/>
        </w:rPr>
        <w:t xml:space="preserve">, </w:t>
      </w:r>
      <w:r w:rsidRPr="00F6583B">
        <w:rPr>
          <w:rFonts w:ascii="Arial" w:eastAsia="Times New Roman" w:hAnsi="Arial" w:cs="Arial"/>
          <w:sz w:val="24"/>
          <w:szCs w:val="24"/>
        </w:rPr>
        <w:t>carbon monoxide</w:t>
      </w:r>
      <w:r w:rsidRPr="00754BCA">
        <w:rPr>
          <w:rFonts w:ascii="Arial" w:eastAsia="Times New Roman" w:hAnsi="Arial" w:cs="Arial"/>
          <w:sz w:val="24"/>
          <w:szCs w:val="24"/>
        </w:rPr>
        <w:t>, chemical vapors, etc.)</w:t>
      </w:r>
    </w:p>
    <w:p w:rsidR="00CD1B9A" w:rsidRPr="00754BCA" w:rsidRDefault="00CD1B9A" w:rsidP="00CD1B9A">
      <w:pPr>
        <w:numPr>
          <w:ilvl w:val="0"/>
          <w:numId w:val="14"/>
        </w:numPr>
        <w:shd w:val="clear" w:color="auto" w:fill="FFFFFF"/>
        <w:tabs>
          <w:tab w:val="clear" w:pos="720"/>
        </w:tabs>
        <w:spacing w:before="100" w:beforeAutospacing="1" w:after="100" w:afterAutospacing="1" w:line="240" w:lineRule="auto"/>
        <w:ind w:left="1985" w:hanging="284"/>
        <w:rPr>
          <w:rFonts w:ascii="Arial" w:eastAsia="Times New Roman" w:hAnsi="Arial" w:cs="Arial"/>
          <w:sz w:val="24"/>
          <w:szCs w:val="24"/>
        </w:rPr>
      </w:pPr>
      <w:r w:rsidRPr="00F6583B">
        <w:rPr>
          <w:rFonts w:ascii="Arial" w:eastAsia="Times New Roman" w:hAnsi="Arial" w:cs="Arial"/>
          <w:sz w:val="24"/>
          <w:szCs w:val="24"/>
        </w:rPr>
        <w:t xml:space="preserve">Ground-level </w:t>
      </w:r>
      <w:hyperlink r:id="rId28" w:history="1">
        <w:r w:rsidRPr="00F6583B">
          <w:rPr>
            <w:rFonts w:ascii="Arial" w:eastAsia="Times New Roman" w:hAnsi="Arial" w:cs="Arial"/>
            <w:sz w:val="24"/>
            <w:szCs w:val="24"/>
          </w:rPr>
          <w:t>ozone</w:t>
        </w:r>
      </w:hyperlink>
      <w:r w:rsidRPr="00754BCA">
        <w:rPr>
          <w:rFonts w:ascii="Arial" w:eastAsia="Times New Roman" w:hAnsi="Arial" w:cs="Arial"/>
          <w:sz w:val="24"/>
          <w:szCs w:val="24"/>
        </w:rPr>
        <w:t xml:space="preserve"> (a reactive form of oxygen and a primary component of urban smog)</w:t>
      </w:r>
    </w:p>
    <w:p w:rsidR="00CD1B9A" w:rsidRPr="00754BCA" w:rsidRDefault="00564D5B" w:rsidP="00CD1B9A">
      <w:pPr>
        <w:numPr>
          <w:ilvl w:val="0"/>
          <w:numId w:val="14"/>
        </w:numPr>
        <w:shd w:val="clear" w:color="auto" w:fill="FFFFFF"/>
        <w:tabs>
          <w:tab w:val="clear" w:pos="720"/>
        </w:tabs>
        <w:spacing w:before="100" w:beforeAutospacing="1" w:after="100" w:afterAutospacing="1" w:line="240" w:lineRule="auto"/>
        <w:ind w:left="1985" w:hanging="284"/>
        <w:rPr>
          <w:rFonts w:ascii="Arial" w:eastAsia="Times New Roman" w:hAnsi="Arial" w:cs="Arial"/>
          <w:color w:val="00B050"/>
          <w:sz w:val="24"/>
          <w:szCs w:val="24"/>
        </w:rPr>
      </w:pPr>
      <w:hyperlink r:id="rId29" w:history="1">
        <w:r w:rsidR="00CD1B9A" w:rsidRPr="00754BCA">
          <w:rPr>
            <w:rFonts w:ascii="Arial" w:eastAsia="Times New Roman" w:hAnsi="Arial" w:cs="Arial"/>
            <w:sz w:val="24"/>
            <w:szCs w:val="24"/>
          </w:rPr>
          <w:t>Tobacco smoke</w:t>
        </w:r>
      </w:hyperlink>
      <w:r w:rsidR="00CD1B9A" w:rsidRPr="00754BCA">
        <w:rPr>
          <w:rFonts w:ascii="Arial" w:hAnsi="Arial" w:cs="Arial"/>
          <w:b/>
          <w:sz w:val="24"/>
          <w:szCs w:val="24"/>
        </w:rPr>
        <w:tab/>
      </w:r>
    </w:p>
    <w:p w:rsidR="00CD1B9A" w:rsidRDefault="00CD1B9A" w:rsidP="00CD1B9A">
      <w:pPr>
        <w:pStyle w:val="ListParagraph"/>
        <w:spacing w:line="240" w:lineRule="auto"/>
        <w:ind w:left="1134" w:firstLine="709"/>
        <w:contextualSpacing/>
        <w:jc w:val="both"/>
        <w:rPr>
          <w:rFonts w:ascii="Arial" w:hAnsi="Arial" w:cs="Arial"/>
          <w:sz w:val="24"/>
          <w:szCs w:val="24"/>
        </w:rPr>
      </w:pPr>
      <w:r w:rsidRPr="00754BCA">
        <w:rPr>
          <w:rFonts w:ascii="Arial" w:hAnsi="Arial" w:cs="Arial"/>
          <w:sz w:val="24"/>
          <w:szCs w:val="24"/>
        </w:rPr>
        <w:t>Power plants, factories, and vehicles spew out harmful gases and small particles that can penetrate deep into</w:t>
      </w:r>
      <w:r>
        <w:rPr>
          <w:rFonts w:ascii="Arial" w:hAnsi="Arial" w:cs="Arial"/>
          <w:sz w:val="24"/>
          <w:szCs w:val="24"/>
        </w:rPr>
        <w:t xml:space="preserve"> all people’s lungs, particularly the</w:t>
      </w:r>
      <w:r w:rsidRPr="00001A46">
        <w:rPr>
          <w:rFonts w:ascii="Arial" w:hAnsi="Arial" w:cs="Arial"/>
          <w:sz w:val="24"/>
          <w:szCs w:val="24"/>
        </w:rPr>
        <w:t xml:space="preserve"> children</w:t>
      </w:r>
      <w:r w:rsidRPr="00B472E4">
        <w:rPr>
          <w:rFonts w:ascii="Arial" w:hAnsi="Arial" w:cs="Arial"/>
          <w:sz w:val="24"/>
          <w:szCs w:val="24"/>
        </w:rPr>
        <w:t xml:space="preserve"> </w:t>
      </w:r>
      <w:r>
        <w:rPr>
          <w:rFonts w:ascii="Arial" w:hAnsi="Arial" w:cs="Arial"/>
          <w:sz w:val="24"/>
          <w:szCs w:val="24"/>
        </w:rPr>
        <w:t>who are the vulnerable social group</w:t>
      </w:r>
      <w:r w:rsidRPr="00754BCA">
        <w:rPr>
          <w:rFonts w:ascii="Arial" w:hAnsi="Arial" w:cs="Arial"/>
          <w:sz w:val="24"/>
          <w:szCs w:val="24"/>
        </w:rPr>
        <w:t>. In strong sunlight, oxides of nitrogen from vehicle exhaust fumes ozone at ground level, which can trigger asthma attacks. Air pollution does not respect national borders.</w:t>
      </w:r>
      <w:r w:rsidRPr="00BF7BC4">
        <w:rPr>
          <w:rStyle w:val="FootnoteReference"/>
          <w:rFonts w:ascii="Arial" w:hAnsi="Arial" w:cs="Arial"/>
          <w:sz w:val="18"/>
          <w:szCs w:val="18"/>
        </w:rPr>
        <w:footnoteReference w:id="8"/>
      </w:r>
    </w:p>
    <w:p w:rsidR="00CD1B9A" w:rsidRPr="00754BCA" w:rsidRDefault="00CD1B9A" w:rsidP="00CD1B9A">
      <w:pPr>
        <w:pStyle w:val="ListParagraph"/>
        <w:spacing w:line="240" w:lineRule="auto"/>
        <w:ind w:left="1134" w:firstLine="709"/>
        <w:contextualSpacing/>
        <w:jc w:val="both"/>
        <w:rPr>
          <w:rFonts w:ascii="Arial" w:hAnsi="Arial" w:cs="Arial"/>
          <w:color w:val="00B050"/>
          <w:sz w:val="24"/>
          <w:szCs w:val="24"/>
        </w:rPr>
      </w:pPr>
    </w:p>
    <w:p w:rsidR="00CD1B9A" w:rsidRDefault="00CD1B9A" w:rsidP="00CD1B9A">
      <w:pPr>
        <w:pStyle w:val="ListParagraph"/>
        <w:spacing w:line="240" w:lineRule="auto"/>
        <w:ind w:left="1134" w:firstLine="709"/>
        <w:contextualSpacing/>
        <w:jc w:val="both"/>
        <w:rPr>
          <w:rFonts w:ascii="Arial" w:hAnsi="Arial" w:cs="Arial"/>
          <w:color w:val="auto"/>
          <w:sz w:val="24"/>
          <w:szCs w:val="24"/>
        </w:rPr>
      </w:pPr>
      <w:r w:rsidRPr="00BA01A4">
        <w:rPr>
          <w:color w:val="FF0000"/>
          <w:sz w:val="24"/>
          <w:szCs w:val="24"/>
        </w:rPr>
        <w:t xml:space="preserve"> </w:t>
      </w:r>
      <w:r w:rsidRPr="006854F0">
        <w:rPr>
          <w:rFonts w:ascii="Arial" w:hAnsi="Arial" w:cs="Arial"/>
          <w:color w:val="auto"/>
          <w:sz w:val="24"/>
          <w:szCs w:val="24"/>
        </w:rPr>
        <w:t>Heavy metals and persistent organic pollutants are carried by winds, contaminating water and soil far from their origin. In the 1990s, forest fires mainly from Indonesia, caused a haze of smoke to hang for months over neighboring southeast Asian countries.</w:t>
      </w:r>
      <w:r w:rsidRPr="00BF7BC4">
        <w:rPr>
          <w:rStyle w:val="FootnoteReference"/>
          <w:rFonts w:ascii="Arial" w:hAnsi="Arial" w:cs="Arial"/>
          <w:color w:val="auto"/>
          <w:sz w:val="18"/>
          <w:szCs w:val="18"/>
        </w:rPr>
        <w:footnoteReference w:id="9"/>
      </w:r>
      <w:r w:rsidRPr="00BF7BC4">
        <w:rPr>
          <w:rFonts w:ascii="Arial" w:hAnsi="Arial" w:cs="Arial"/>
          <w:color w:val="auto"/>
          <w:sz w:val="18"/>
          <w:szCs w:val="18"/>
        </w:rPr>
        <w:t xml:space="preserve"> </w:t>
      </w:r>
    </w:p>
    <w:p w:rsidR="00CD1B9A" w:rsidRPr="003F1D00" w:rsidRDefault="00CD1B9A" w:rsidP="00CD1B9A">
      <w:pPr>
        <w:shd w:val="clear" w:color="auto" w:fill="FFFFFF"/>
        <w:spacing w:before="100" w:beforeAutospacing="1" w:after="0" w:line="240" w:lineRule="auto"/>
        <w:ind w:left="720"/>
        <w:jc w:val="center"/>
        <w:rPr>
          <w:rFonts w:ascii="Arial" w:eastAsia="Times New Roman" w:hAnsi="Arial" w:cs="Arial"/>
          <w:b/>
          <w:sz w:val="18"/>
          <w:szCs w:val="18"/>
        </w:rPr>
      </w:pPr>
      <w:r w:rsidRPr="00CE4826">
        <w:rPr>
          <w:rFonts w:ascii="Arial" w:hAnsi="Arial" w:cs="Arial"/>
          <w:b/>
          <w:color w:val="FF0000"/>
          <w:sz w:val="16"/>
          <w:szCs w:val="16"/>
        </w:rPr>
        <w:t xml:space="preserve">                     </w:t>
      </w:r>
    </w:p>
    <w:p w:rsidR="00CD1B9A" w:rsidRPr="00732B2C" w:rsidRDefault="00CD1B9A" w:rsidP="00CD1B9A">
      <w:pPr>
        <w:pStyle w:val="ListParagraph"/>
        <w:shd w:val="clear" w:color="auto" w:fill="FFFFFF"/>
        <w:spacing w:line="240" w:lineRule="auto"/>
        <w:ind w:left="1701"/>
        <w:contextualSpacing/>
        <w:outlineLvl w:val="3"/>
        <w:rPr>
          <w:rFonts w:ascii="Arial" w:hAnsi="Arial" w:cs="Arial"/>
          <w:b/>
          <w:color w:val="FF0000"/>
          <w:sz w:val="16"/>
          <w:szCs w:val="16"/>
        </w:rPr>
      </w:pPr>
      <w:r w:rsidRPr="00CE4826">
        <w:rPr>
          <w:rFonts w:ascii="Arial" w:hAnsi="Arial" w:cs="Arial"/>
          <w:b/>
          <w:color w:val="FF0000"/>
          <w:sz w:val="16"/>
          <w:szCs w:val="16"/>
        </w:rPr>
        <w:t xml:space="preserve">                                     </w:t>
      </w:r>
      <w:r w:rsidRPr="003F1D00">
        <w:rPr>
          <w:rFonts w:ascii="Arial" w:hAnsi="Arial" w:cs="Arial"/>
          <w:b/>
          <w:sz w:val="18"/>
          <w:szCs w:val="18"/>
        </w:rPr>
        <w:t>Figure I</w:t>
      </w:r>
      <w:r>
        <w:rPr>
          <w:rFonts w:ascii="Arial" w:hAnsi="Arial" w:cs="Arial"/>
          <w:b/>
          <w:sz w:val="18"/>
          <w:szCs w:val="18"/>
        </w:rPr>
        <w:t>I</w:t>
      </w:r>
      <w:r w:rsidRPr="00CE4826">
        <w:rPr>
          <w:rFonts w:ascii="Arial" w:hAnsi="Arial" w:cs="Arial"/>
          <w:b/>
          <w:color w:val="FF0000"/>
          <w:sz w:val="16"/>
          <w:szCs w:val="16"/>
        </w:rPr>
        <w:t xml:space="preserve"> </w:t>
      </w:r>
      <w:r>
        <w:rPr>
          <w:rFonts w:ascii="Arial" w:hAnsi="Arial" w:cs="Arial"/>
          <w:b/>
          <w:color w:val="FF0000"/>
          <w:sz w:val="16"/>
          <w:szCs w:val="16"/>
        </w:rPr>
        <w:t>-</w:t>
      </w:r>
      <w:r w:rsidRPr="00CE4826">
        <w:rPr>
          <w:rFonts w:ascii="Arial" w:hAnsi="Arial" w:cs="Arial"/>
          <w:b/>
          <w:color w:val="FF0000"/>
          <w:sz w:val="16"/>
          <w:szCs w:val="16"/>
        </w:rPr>
        <w:t xml:space="preserve">  </w:t>
      </w:r>
      <w:r w:rsidRPr="006C7934">
        <w:rPr>
          <w:rFonts w:ascii="Arial" w:hAnsi="Arial" w:cs="Arial"/>
          <w:b/>
          <w:color w:val="auto"/>
          <w:sz w:val="16"/>
          <w:szCs w:val="16"/>
        </w:rPr>
        <w:t>Sample Sources of Outdoor Pollution</w:t>
      </w:r>
    </w:p>
    <w:p w:rsidR="00CD1B9A" w:rsidRDefault="001A5C16" w:rsidP="00CD1B9A">
      <w:pPr>
        <w:rPr>
          <w:rFonts w:ascii="Times New Roman" w:eastAsia="Times New Roman" w:hAnsi="Times New Roman" w:cs="Times New Roman"/>
          <w:noProof/>
          <w:sz w:val="24"/>
          <w:szCs w:val="24"/>
        </w:rPr>
      </w:pPr>
      <w:r>
        <w:rPr>
          <w:rFonts w:ascii="Arial" w:hAnsi="Arial" w:cs="Arial"/>
          <w:b/>
          <w:noProof/>
          <w:color w:val="FF0000"/>
          <w:sz w:val="16"/>
          <w:szCs w:val="16"/>
          <w:lang w:val="id-ID" w:eastAsia="id-ID"/>
        </w:rPr>
        <w:drawing>
          <wp:anchor distT="0" distB="0" distL="114300" distR="114300" simplePos="0" relativeHeight="251679744" behindDoc="0" locked="0" layoutInCell="1" allowOverlap="1" wp14:anchorId="573257C4" wp14:editId="415DE87F">
            <wp:simplePos x="0" y="0"/>
            <wp:positionH relativeFrom="margin">
              <wp:posOffset>200660</wp:posOffset>
            </wp:positionH>
            <wp:positionV relativeFrom="paragraph">
              <wp:posOffset>19685</wp:posOffset>
            </wp:positionV>
            <wp:extent cx="2385060" cy="1029335"/>
            <wp:effectExtent l="0" t="0" r="0" b="0"/>
            <wp:wrapNone/>
            <wp:docPr id="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85060" cy="1029335"/>
                    </a:xfrm>
                    <a:prstGeom prst="rect">
                      <a:avLst/>
                    </a:prstGeom>
                  </pic:spPr>
                </pic:pic>
              </a:graphicData>
            </a:graphic>
            <wp14:sizeRelV relativeFrom="margin">
              <wp14:pctHeight>0</wp14:pctHeight>
            </wp14:sizeRelV>
          </wp:anchor>
        </w:drawing>
      </w:r>
      <w:r w:rsidR="001F7DB1">
        <w:rPr>
          <w:rFonts w:ascii="Arial" w:eastAsia="Times New Roman" w:hAnsi="Arial" w:cs="Arial"/>
          <w:b/>
          <w:noProof/>
          <w:color w:val="000000"/>
          <w:sz w:val="24"/>
          <w:szCs w:val="24"/>
          <w:lang w:val="id-ID" w:eastAsia="id-ID"/>
        </w:rPr>
        <w:drawing>
          <wp:anchor distT="0" distB="0" distL="114300" distR="114300" simplePos="0" relativeHeight="251680768" behindDoc="0" locked="0" layoutInCell="1" allowOverlap="1" wp14:anchorId="32C445DB" wp14:editId="2EB8A58C">
            <wp:simplePos x="0" y="0"/>
            <wp:positionH relativeFrom="column">
              <wp:posOffset>2256155</wp:posOffset>
            </wp:positionH>
            <wp:positionV relativeFrom="paragraph">
              <wp:posOffset>113030</wp:posOffset>
            </wp:positionV>
            <wp:extent cx="1732915" cy="885190"/>
            <wp:effectExtent l="0" t="0" r="635" b="0"/>
            <wp:wrapSquare wrapText="bothSides"/>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32915" cy="885190"/>
                    </a:xfrm>
                    <a:prstGeom prst="rect">
                      <a:avLst/>
                    </a:prstGeom>
                  </pic:spPr>
                </pic:pic>
              </a:graphicData>
            </a:graphic>
            <wp14:sizeRelH relativeFrom="margin">
              <wp14:pctWidth>0</wp14:pctWidth>
            </wp14:sizeRelH>
          </wp:anchor>
        </w:drawing>
      </w:r>
      <w:r w:rsidR="00CD1B9A">
        <w:rPr>
          <w:rFonts w:ascii="Arial" w:eastAsia="Times New Roman" w:hAnsi="Arial" w:cs="Arial"/>
          <w:b/>
          <w:noProof/>
          <w:color w:val="000000"/>
          <w:sz w:val="24"/>
          <w:szCs w:val="24"/>
          <w:lang w:val="id-ID" w:eastAsia="id-ID"/>
        </w:rPr>
        <w:drawing>
          <wp:anchor distT="0" distB="0" distL="114300" distR="114300" simplePos="0" relativeHeight="251683840" behindDoc="1" locked="0" layoutInCell="1" allowOverlap="1" wp14:anchorId="7CB3AE2B" wp14:editId="142D9E4F">
            <wp:simplePos x="0" y="0"/>
            <wp:positionH relativeFrom="margin">
              <wp:posOffset>3987800</wp:posOffset>
            </wp:positionH>
            <wp:positionV relativeFrom="paragraph">
              <wp:posOffset>77470</wp:posOffset>
            </wp:positionV>
            <wp:extent cx="1530350" cy="969645"/>
            <wp:effectExtent l="19050" t="0" r="0" b="0"/>
            <wp:wrapTight wrapText="bothSides">
              <wp:wrapPolygon edited="0">
                <wp:start x="-269" y="0"/>
                <wp:lineTo x="-269" y="21218"/>
                <wp:lineTo x="21510" y="21218"/>
                <wp:lineTo x="21510" y="0"/>
                <wp:lineTo x="-269" y="0"/>
              </wp:wrapPolygon>
            </wp:wrapTight>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2" cstate="print">
                      <a:extLst>
                        <a:ext uri="{28A0092B-C50C-407E-A947-70E740481C1C}">
                          <a14:useLocalDpi xmlns:a14="http://schemas.microsoft.com/office/drawing/2010/main" val="0"/>
                        </a:ext>
                      </a:extLst>
                    </a:blip>
                    <a:srcRect l="31042" t="42058" r="42723"/>
                    <a:stretch/>
                  </pic:blipFill>
                  <pic:spPr>
                    <a:xfrm>
                      <a:off x="0" y="0"/>
                      <a:ext cx="1530350" cy="969645"/>
                    </a:xfrm>
                    <a:prstGeom prst="rect">
                      <a:avLst/>
                    </a:prstGeom>
                  </pic:spPr>
                </pic:pic>
              </a:graphicData>
            </a:graphic>
          </wp:anchor>
        </w:drawing>
      </w:r>
    </w:p>
    <w:p w:rsidR="00CD1B9A" w:rsidRDefault="00CD1B9A" w:rsidP="00CD1B9A">
      <w:pPr>
        <w:rPr>
          <w:rFonts w:ascii="Times New Roman" w:eastAsia="Times New Roman" w:hAnsi="Times New Roman" w:cs="Times New Roman"/>
          <w:noProof/>
          <w:sz w:val="24"/>
          <w:szCs w:val="24"/>
        </w:rPr>
      </w:pPr>
    </w:p>
    <w:p w:rsidR="00CD1B9A" w:rsidRDefault="00CD1B9A" w:rsidP="00CD1B9A">
      <w:r>
        <w:rPr>
          <w:noProof/>
          <w:lang w:val="id-ID" w:eastAsia="id-ID"/>
        </w:rPr>
        <w:drawing>
          <wp:anchor distT="0" distB="0" distL="114300" distR="114300" simplePos="0" relativeHeight="251684864" behindDoc="1" locked="0" layoutInCell="1" allowOverlap="1" wp14:anchorId="351F0BC0" wp14:editId="0312906E">
            <wp:simplePos x="0" y="0"/>
            <wp:positionH relativeFrom="column">
              <wp:posOffset>660400</wp:posOffset>
            </wp:positionH>
            <wp:positionV relativeFrom="paragraph">
              <wp:posOffset>341630</wp:posOffset>
            </wp:positionV>
            <wp:extent cx="2989580" cy="1041400"/>
            <wp:effectExtent l="19050" t="0" r="1270" b="0"/>
            <wp:wrapTight wrapText="bothSides">
              <wp:wrapPolygon edited="0">
                <wp:start x="-138" y="0"/>
                <wp:lineTo x="-138" y="21337"/>
                <wp:lineTo x="21609" y="21337"/>
                <wp:lineTo x="21609" y="0"/>
                <wp:lineTo x="-138" y="0"/>
              </wp:wrapPolygon>
            </wp:wrapTight>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89580" cy="1041400"/>
                    </a:xfrm>
                    <a:prstGeom prst="rect">
                      <a:avLst/>
                    </a:prstGeom>
                  </pic:spPr>
                </pic:pic>
              </a:graphicData>
            </a:graphic>
          </wp:anchor>
        </w:drawing>
      </w:r>
    </w:p>
    <w:p w:rsidR="00CD1B9A" w:rsidRDefault="00CD1B9A" w:rsidP="00CD1B9A">
      <w:pPr>
        <w:pStyle w:val="Heading1"/>
        <w:shd w:val="clear" w:color="auto" w:fill="FFFFFF"/>
        <w:spacing w:before="0"/>
        <w:ind w:left="540"/>
        <w:jc w:val="both"/>
        <w:rPr>
          <w:rFonts w:ascii="Times New Roman" w:hAnsi="Times New Roman" w:cs="Times New Roman"/>
          <w:color w:val="auto"/>
          <w:sz w:val="24"/>
          <w:szCs w:val="24"/>
        </w:rPr>
      </w:pPr>
      <w:r>
        <w:rPr>
          <w:rFonts w:ascii="Times New Roman" w:hAnsi="Times New Roman" w:cs="Times New Roman"/>
          <w:noProof/>
          <w:color w:val="auto"/>
          <w:sz w:val="24"/>
          <w:szCs w:val="24"/>
          <w:lang w:val="id-ID" w:eastAsia="id-ID"/>
        </w:rPr>
        <w:drawing>
          <wp:anchor distT="0" distB="0" distL="114300" distR="114300" simplePos="0" relativeHeight="251681792" behindDoc="0" locked="0" layoutInCell="1" allowOverlap="1" wp14:anchorId="7A3B90F7" wp14:editId="5A355F19">
            <wp:simplePos x="0" y="0"/>
            <wp:positionH relativeFrom="column">
              <wp:posOffset>3644900</wp:posOffset>
            </wp:positionH>
            <wp:positionV relativeFrom="paragraph">
              <wp:posOffset>52070</wp:posOffset>
            </wp:positionV>
            <wp:extent cx="1892300" cy="939800"/>
            <wp:effectExtent l="19050" t="0" r="0" b="0"/>
            <wp:wrapNone/>
            <wp:docPr id="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92300" cy="939800"/>
                    </a:xfrm>
                    <a:prstGeom prst="rect">
                      <a:avLst/>
                    </a:prstGeom>
                  </pic:spPr>
                </pic:pic>
              </a:graphicData>
            </a:graphic>
          </wp:anchor>
        </w:drawing>
      </w:r>
    </w:p>
    <w:p w:rsidR="00CD1B9A" w:rsidRDefault="00CD1B9A" w:rsidP="00CD1B9A"/>
    <w:p w:rsidR="00CD1B9A" w:rsidRDefault="00CD1B9A" w:rsidP="00CD1B9A"/>
    <w:p w:rsidR="00CD1B9A" w:rsidRDefault="00CD1B9A" w:rsidP="00CD1B9A"/>
    <w:p w:rsidR="00CD1B9A" w:rsidRPr="00EC7A6D" w:rsidRDefault="00CD1B9A" w:rsidP="00CD1B9A">
      <w:pPr>
        <w:pStyle w:val="ListParagraph"/>
        <w:shd w:val="clear" w:color="auto" w:fill="FFFFFF"/>
        <w:spacing w:line="240" w:lineRule="auto"/>
        <w:ind w:left="1701"/>
        <w:contextualSpacing/>
        <w:jc w:val="both"/>
        <w:outlineLvl w:val="3"/>
        <w:rPr>
          <w:rFonts w:ascii="Arial" w:hAnsi="Arial" w:cs="Arial"/>
          <w:b/>
          <w:sz w:val="24"/>
          <w:szCs w:val="24"/>
        </w:rPr>
      </w:pPr>
      <w:r w:rsidRPr="00EC7A6D">
        <w:rPr>
          <w:rFonts w:ascii="Arial" w:hAnsi="Arial" w:cs="Arial"/>
          <w:b/>
          <w:sz w:val="24"/>
          <w:szCs w:val="24"/>
        </w:rPr>
        <w:lastRenderedPageBreak/>
        <w:t>Major Outdoor Pollutants</w:t>
      </w:r>
    </w:p>
    <w:p w:rsidR="00CD1B9A" w:rsidRPr="00670CCF" w:rsidRDefault="00CD1B9A" w:rsidP="00CD1B9A">
      <w:pPr>
        <w:pStyle w:val="ListParagraph"/>
        <w:shd w:val="clear" w:color="auto" w:fill="FFFFFF"/>
        <w:spacing w:line="240" w:lineRule="auto"/>
        <w:ind w:left="1701"/>
        <w:contextualSpacing/>
        <w:jc w:val="both"/>
        <w:outlineLvl w:val="3"/>
        <w:rPr>
          <w:rFonts w:ascii="Arial" w:hAnsi="Arial" w:cs="Arial"/>
          <w:sz w:val="24"/>
          <w:szCs w:val="24"/>
        </w:rPr>
      </w:pPr>
    </w:p>
    <w:p w:rsidR="00CD1B9A" w:rsidRDefault="00CD1B9A" w:rsidP="00CD1B9A">
      <w:pPr>
        <w:pStyle w:val="ListParagraph"/>
        <w:shd w:val="clear" w:color="auto" w:fill="FFFFFF"/>
        <w:spacing w:line="240" w:lineRule="auto"/>
        <w:ind w:left="1701"/>
        <w:contextualSpacing/>
        <w:jc w:val="both"/>
        <w:outlineLvl w:val="3"/>
        <w:rPr>
          <w:rFonts w:ascii="Arial" w:hAnsi="Arial" w:cs="Arial"/>
          <w:sz w:val="24"/>
          <w:szCs w:val="24"/>
        </w:rPr>
      </w:pPr>
      <w:r w:rsidRPr="00670CCF">
        <w:rPr>
          <w:rFonts w:ascii="Arial" w:hAnsi="Arial" w:cs="Arial"/>
          <w:sz w:val="24"/>
          <w:szCs w:val="24"/>
        </w:rPr>
        <w:t>Outdoor air quality is affected by:</w:t>
      </w:r>
    </w:p>
    <w:p w:rsidR="00CD1B9A" w:rsidRDefault="00CD1B9A" w:rsidP="00CD1B9A">
      <w:pPr>
        <w:pStyle w:val="ListParagraph"/>
        <w:shd w:val="clear" w:color="auto" w:fill="FFFFFF"/>
        <w:spacing w:line="240" w:lineRule="auto"/>
        <w:ind w:left="1701"/>
        <w:contextualSpacing/>
        <w:jc w:val="both"/>
        <w:outlineLvl w:val="3"/>
        <w:rPr>
          <w:rFonts w:ascii="Arial" w:hAnsi="Arial" w:cs="Arial"/>
          <w:sz w:val="24"/>
          <w:szCs w:val="24"/>
        </w:rPr>
      </w:pPr>
    </w:p>
    <w:p w:rsidR="00CD1B9A" w:rsidRPr="00754BCA" w:rsidRDefault="00CD1B9A" w:rsidP="00CD1B9A">
      <w:pPr>
        <w:pStyle w:val="ListParagraph"/>
        <w:numPr>
          <w:ilvl w:val="0"/>
          <w:numId w:val="15"/>
        </w:numPr>
        <w:shd w:val="clear" w:color="auto" w:fill="FFFFFF"/>
        <w:spacing w:line="240" w:lineRule="auto"/>
        <w:ind w:left="1701" w:hanging="283"/>
        <w:contextualSpacing/>
        <w:jc w:val="both"/>
        <w:outlineLvl w:val="3"/>
        <w:rPr>
          <w:rFonts w:ascii="Arial" w:hAnsi="Arial" w:cs="Arial"/>
          <w:sz w:val="24"/>
          <w:szCs w:val="24"/>
        </w:rPr>
      </w:pPr>
      <w:r w:rsidRPr="00754BCA">
        <w:rPr>
          <w:rFonts w:ascii="Arial" w:hAnsi="Arial" w:cs="Arial"/>
          <w:sz w:val="24"/>
          <w:szCs w:val="24"/>
        </w:rPr>
        <w:t>Industrial and agricultural activities</w:t>
      </w:r>
    </w:p>
    <w:p w:rsidR="00CD1B9A" w:rsidRPr="00754BCA" w:rsidRDefault="00CD1B9A" w:rsidP="00CD1B9A">
      <w:pPr>
        <w:pStyle w:val="ListParagraph"/>
        <w:shd w:val="clear" w:color="auto" w:fill="FFFFFF"/>
        <w:ind w:left="786"/>
        <w:jc w:val="both"/>
        <w:outlineLvl w:val="3"/>
        <w:rPr>
          <w:rFonts w:ascii="Arial" w:hAnsi="Arial" w:cs="Arial"/>
          <w:sz w:val="24"/>
          <w:szCs w:val="24"/>
        </w:rPr>
      </w:pPr>
    </w:p>
    <w:p w:rsidR="00CD1B9A" w:rsidRDefault="00CD1B9A" w:rsidP="00CD1B9A">
      <w:pPr>
        <w:pStyle w:val="ListParagraph"/>
        <w:shd w:val="clear" w:color="auto" w:fill="FFFFFF"/>
        <w:spacing w:line="240" w:lineRule="auto"/>
        <w:ind w:left="1701" w:firstLine="709"/>
        <w:contextualSpacing/>
        <w:jc w:val="both"/>
        <w:outlineLvl w:val="3"/>
        <w:rPr>
          <w:rFonts w:ascii="Arial" w:hAnsi="Arial" w:cs="Arial"/>
          <w:spacing w:val="-1"/>
          <w:sz w:val="24"/>
          <w:szCs w:val="24"/>
          <w:shd w:val="clear" w:color="auto" w:fill="FFFFFF"/>
        </w:rPr>
      </w:pPr>
      <w:r w:rsidRPr="00754BCA">
        <w:rPr>
          <w:rFonts w:ascii="Arial" w:hAnsi="Arial" w:cs="Arial"/>
          <w:spacing w:val="-1"/>
          <w:sz w:val="24"/>
          <w:szCs w:val="24"/>
          <w:shd w:val="clear" w:color="auto" w:fill="FFFFFF"/>
        </w:rPr>
        <w:t>Industries like energy, shipping, manufacturing, and automobiles discharge air pollutants such as fine particulate matter, volatile organic compounds, nitrogen and carbon compounds, ground-level ozone</w:t>
      </w:r>
      <w:r>
        <w:rPr>
          <w:rFonts w:ascii="Arial" w:hAnsi="Arial" w:cs="Arial"/>
          <w:spacing w:val="-1"/>
          <w:sz w:val="24"/>
          <w:szCs w:val="24"/>
          <w:shd w:val="clear" w:color="auto" w:fill="FFFFFF"/>
        </w:rPr>
        <w:t>,</w:t>
      </w:r>
      <w:r w:rsidRPr="00754BCA">
        <w:rPr>
          <w:rFonts w:ascii="Arial" w:hAnsi="Arial" w:cs="Arial"/>
          <w:spacing w:val="-1"/>
          <w:sz w:val="24"/>
          <w:szCs w:val="24"/>
          <w:shd w:val="clear" w:color="auto" w:fill="FFFFFF"/>
        </w:rPr>
        <w:t xml:space="preserve"> etc.</w:t>
      </w:r>
      <w:r w:rsidRPr="00BF7BC4">
        <w:rPr>
          <w:rStyle w:val="FootnoteReference"/>
          <w:rFonts w:ascii="Arial" w:hAnsi="Arial" w:cs="Arial"/>
          <w:spacing w:val="-1"/>
          <w:sz w:val="18"/>
          <w:szCs w:val="18"/>
          <w:shd w:val="clear" w:color="auto" w:fill="FFFFFF"/>
        </w:rPr>
        <w:footnoteReference w:id="10"/>
      </w:r>
      <w:r w:rsidRPr="00BF7BC4">
        <w:rPr>
          <w:sz w:val="18"/>
          <w:szCs w:val="18"/>
        </w:rPr>
        <w:t xml:space="preserve"> </w:t>
      </w:r>
    </w:p>
    <w:p w:rsidR="00CD1B9A" w:rsidRDefault="00CD1B9A" w:rsidP="00CD1B9A">
      <w:pPr>
        <w:pStyle w:val="ListParagraph"/>
        <w:shd w:val="clear" w:color="auto" w:fill="FFFFFF"/>
        <w:spacing w:line="240" w:lineRule="auto"/>
        <w:ind w:left="1701" w:firstLine="709"/>
        <w:contextualSpacing/>
        <w:jc w:val="both"/>
        <w:outlineLvl w:val="3"/>
        <w:rPr>
          <w:rFonts w:ascii="Arial" w:hAnsi="Arial" w:cs="Arial"/>
          <w:sz w:val="24"/>
          <w:szCs w:val="24"/>
        </w:rPr>
      </w:pPr>
    </w:p>
    <w:p w:rsidR="00CD1B9A" w:rsidRPr="00904C5B" w:rsidRDefault="00CD1B9A" w:rsidP="00CD1B9A">
      <w:pPr>
        <w:pStyle w:val="ListParagraph"/>
        <w:shd w:val="clear" w:color="auto" w:fill="FFFFFF"/>
        <w:spacing w:line="240" w:lineRule="auto"/>
        <w:ind w:left="1701" w:firstLine="709"/>
        <w:contextualSpacing/>
        <w:jc w:val="both"/>
        <w:outlineLvl w:val="3"/>
        <w:rPr>
          <w:rFonts w:ascii="Arial" w:hAnsi="Arial" w:cs="Arial"/>
          <w:color w:val="0070C0"/>
          <w:sz w:val="24"/>
          <w:szCs w:val="24"/>
        </w:rPr>
      </w:pPr>
      <w:r w:rsidRPr="00904C5B">
        <w:rPr>
          <w:rFonts w:ascii="Arial" w:hAnsi="Arial" w:cs="Arial"/>
          <w:sz w:val="24"/>
          <w:szCs w:val="24"/>
        </w:rPr>
        <w:t xml:space="preserve">Power plants </w:t>
      </w:r>
      <w:r>
        <w:rPr>
          <w:rFonts w:ascii="Arial" w:hAnsi="Arial" w:cs="Arial"/>
          <w:sz w:val="24"/>
          <w:szCs w:val="24"/>
        </w:rPr>
        <w:t xml:space="preserve">are </w:t>
      </w:r>
      <w:r w:rsidRPr="00904C5B">
        <w:rPr>
          <w:rFonts w:ascii="Arial" w:hAnsi="Arial" w:cs="Arial"/>
          <w:sz w:val="24"/>
          <w:szCs w:val="24"/>
        </w:rPr>
        <w:t>responsible for the emission of sulfur oxides, nitrogen oxides, and of particulates.</w:t>
      </w:r>
      <w:r w:rsidRPr="00BF7BC4">
        <w:rPr>
          <w:rStyle w:val="FootnoteReference"/>
          <w:rFonts w:ascii="Arial" w:hAnsi="Arial" w:cs="Arial"/>
          <w:sz w:val="18"/>
          <w:szCs w:val="18"/>
        </w:rPr>
        <w:footnoteReference w:id="11"/>
      </w:r>
      <w:r w:rsidRPr="00BF7BC4">
        <w:rPr>
          <w:rFonts w:ascii="Arial" w:hAnsi="Arial" w:cs="Arial"/>
          <w:sz w:val="18"/>
          <w:szCs w:val="18"/>
        </w:rPr>
        <w:t xml:space="preserve"> </w:t>
      </w:r>
    </w:p>
    <w:p w:rsidR="00CD1B9A" w:rsidRPr="00754424" w:rsidRDefault="00CD1B9A" w:rsidP="00CD1B9A">
      <w:pPr>
        <w:shd w:val="clear" w:color="auto" w:fill="FFFFFF"/>
        <w:spacing w:after="0" w:line="240" w:lineRule="auto"/>
        <w:contextualSpacing/>
        <w:jc w:val="both"/>
        <w:outlineLvl w:val="3"/>
        <w:rPr>
          <w:rFonts w:ascii="Arial" w:hAnsi="Arial" w:cs="Arial"/>
          <w:sz w:val="24"/>
          <w:szCs w:val="24"/>
        </w:rPr>
      </w:pPr>
    </w:p>
    <w:p w:rsidR="00CD1B9A" w:rsidRDefault="00CD1B9A" w:rsidP="00CD1B9A">
      <w:pPr>
        <w:pStyle w:val="ListParagraph"/>
        <w:shd w:val="clear" w:color="auto" w:fill="FFFFFF"/>
        <w:spacing w:line="240" w:lineRule="auto"/>
        <w:ind w:left="1701" w:firstLine="709"/>
        <w:contextualSpacing/>
        <w:jc w:val="both"/>
        <w:outlineLvl w:val="3"/>
        <w:rPr>
          <w:rFonts w:ascii="Arial" w:hAnsi="Arial" w:cs="Arial"/>
          <w:sz w:val="24"/>
          <w:szCs w:val="24"/>
        </w:rPr>
      </w:pPr>
      <w:r w:rsidRPr="00904C5B">
        <w:rPr>
          <w:rFonts w:ascii="Arial" w:hAnsi="Arial" w:cs="Arial"/>
          <w:sz w:val="24"/>
          <w:szCs w:val="24"/>
        </w:rPr>
        <w:t>The main pollutants emitted from vehicles and from gas stations during fueling are particulates, nitrogen oxides, hydrocarbons, carbon monoxide and volatile organic compounds.</w:t>
      </w:r>
      <w:r w:rsidRPr="00BF7BC4">
        <w:rPr>
          <w:rStyle w:val="FootnoteReference"/>
          <w:rFonts w:ascii="Arial" w:hAnsi="Arial" w:cs="Arial"/>
          <w:sz w:val="18"/>
          <w:szCs w:val="18"/>
        </w:rPr>
        <w:footnoteReference w:id="12"/>
      </w:r>
      <w:r w:rsidRPr="00BF7BC4">
        <w:rPr>
          <w:rFonts w:ascii="Arial" w:hAnsi="Arial" w:cs="Arial"/>
          <w:sz w:val="18"/>
          <w:szCs w:val="18"/>
        </w:rPr>
        <w:t xml:space="preserve"> </w:t>
      </w:r>
    </w:p>
    <w:p w:rsidR="00CD1B9A" w:rsidRPr="00904C5B" w:rsidRDefault="00CD1B9A" w:rsidP="00CD1B9A">
      <w:pPr>
        <w:pStyle w:val="ListParagraph"/>
        <w:shd w:val="clear" w:color="auto" w:fill="FFFFFF"/>
        <w:spacing w:line="240" w:lineRule="auto"/>
        <w:ind w:left="1701" w:firstLine="709"/>
        <w:contextualSpacing/>
        <w:jc w:val="both"/>
        <w:outlineLvl w:val="3"/>
        <w:rPr>
          <w:rFonts w:ascii="Arial" w:hAnsi="Arial" w:cs="Arial"/>
          <w:sz w:val="24"/>
          <w:szCs w:val="24"/>
        </w:rPr>
      </w:pPr>
    </w:p>
    <w:p w:rsidR="00CD1B9A" w:rsidRPr="00904C5B" w:rsidRDefault="00CD1B9A" w:rsidP="00CD1B9A">
      <w:pPr>
        <w:pStyle w:val="ListParagraph"/>
        <w:shd w:val="clear" w:color="auto" w:fill="FFFFFF"/>
        <w:spacing w:line="240" w:lineRule="auto"/>
        <w:ind w:left="1701" w:firstLine="709"/>
        <w:contextualSpacing/>
        <w:jc w:val="both"/>
        <w:outlineLvl w:val="3"/>
        <w:rPr>
          <w:rFonts w:ascii="Arial" w:hAnsi="Arial" w:cs="Arial"/>
          <w:sz w:val="24"/>
          <w:szCs w:val="24"/>
        </w:rPr>
      </w:pPr>
      <w:r w:rsidRPr="00904C5B">
        <w:rPr>
          <w:rFonts w:ascii="Arial" w:hAnsi="Arial" w:cs="Arial"/>
          <w:sz w:val="24"/>
          <w:szCs w:val="24"/>
        </w:rPr>
        <w:t>Ships and locomotives also emit large quantities of particle pollution, or particulate matter (PM). The nitrogen oxides (NOx) emissions from ships and locomotives transform into aerosol particulates and also combine with volatile organic compounds in the presence of sunlight to form ground-level ozone, also known as smog.</w:t>
      </w:r>
      <w:r w:rsidRPr="00BF7BC4">
        <w:rPr>
          <w:rStyle w:val="FootnoteReference"/>
          <w:rFonts w:ascii="Arial" w:hAnsi="Arial" w:cs="Arial"/>
          <w:sz w:val="18"/>
          <w:szCs w:val="18"/>
        </w:rPr>
        <w:footnoteReference w:id="13"/>
      </w:r>
      <w:r w:rsidRPr="00BF7BC4">
        <w:rPr>
          <w:rFonts w:ascii="Arial" w:hAnsi="Arial" w:cs="Arial"/>
          <w:sz w:val="18"/>
          <w:szCs w:val="18"/>
        </w:rPr>
        <w:t xml:space="preserve"> </w:t>
      </w:r>
    </w:p>
    <w:p w:rsidR="00CD1B9A" w:rsidRDefault="00CD1B9A" w:rsidP="00CD1B9A">
      <w:pPr>
        <w:pStyle w:val="ListParagraph"/>
        <w:shd w:val="clear" w:color="auto" w:fill="FFFFFF"/>
        <w:spacing w:line="240" w:lineRule="auto"/>
        <w:ind w:left="1701" w:firstLine="709"/>
        <w:contextualSpacing/>
        <w:jc w:val="both"/>
        <w:outlineLvl w:val="3"/>
        <w:rPr>
          <w:rFonts w:ascii="Arial" w:hAnsi="Arial" w:cs="Arial"/>
          <w:sz w:val="24"/>
          <w:szCs w:val="24"/>
        </w:rPr>
      </w:pPr>
    </w:p>
    <w:p w:rsidR="00CD1B9A" w:rsidRDefault="00CD1B9A" w:rsidP="00CD1B9A">
      <w:pPr>
        <w:pStyle w:val="ListParagraph"/>
        <w:shd w:val="clear" w:color="auto" w:fill="FFFFFF"/>
        <w:spacing w:line="240" w:lineRule="auto"/>
        <w:ind w:left="1701" w:firstLine="709"/>
        <w:contextualSpacing/>
        <w:jc w:val="both"/>
        <w:outlineLvl w:val="3"/>
        <w:rPr>
          <w:rFonts w:ascii="Arial" w:hAnsi="Arial" w:cs="Arial"/>
          <w:sz w:val="24"/>
          <w:szCs w:val="24"/>
        </w:rPr>
      </w:pPr>
      <w:r w:rsidRPr="00904C5B">
        <w:rPr>
          <w:rFonts w:ascii="Arial" w:hAnsi="Arial" w:cs="Arial"/>
          <w:sz w:val="24"/>
          <w:szCs w:val="24"/>
        </w:rPr>
        <w:t xml:space="preserve"> Factories and other industrial installations have caused such pollution, through chemicals, particulates or biological compounds, by burning fuels, carrying out chemical processes and releasing dust and other particulates.</w:t>
      </w:r>
      <w:r w:rsidRPr="00BF7BC4">
        <w:rPr>
          <w:rStyle w:val="FootnoteReference"/>
          <w:rFonts w:ascii="Arial" w:hAnsi="Arial" w:cs="Arial"/>
          <w:sz w:val="18"/>
          <w:szCs w:val="18"/>
        </w:rPr>
        <w:footnoteReference w:id="14"/>
      </w:r>
    </w:p>
    <w:p w:rsidR="00CD1B9A" w:rsidRPr="008B1E0A" w:rsidRDefault="00CD1B9A" w:rsidP="00CD1B9A">
      <w:pPr>
        <w:pStyle w:val="ListParagraph"/>
        <w:shd w:val="clear" w:color="auto" w:fill="FFFFFF"/>
        <w:spacing w:line="240" w:lineRule="auto"/>
        <w:ind w:left="1701" w:firstLine="709"/>
        <w:contextualSpacing/>
        <w:jc w:val="both"/>
        <w:outlineLvl w:val="3"/>
        <w:rPr>
          <w:rFonts w:ascii="Arial" w:hAnsi="Arial" w:cs="Arial"/>
          <w:sz w:val="24"/>
          <w:szCs w:val="24"/>
        </w:rPr>
      </w:pPr>
    </w:p>
    <w:p w:rsidR="00CD1B9A" w:rsidRPr="00115B75" w:rsidRDefault="00CD1B9A" w:rsidP="00CD1B9A">
      <w:pPr>
        <w:pStyle w:val="ListParagraph"/>
        <w:shd w:val="clear" w:color="auto" w:fill="FFFFFF"/>
        <w:spacing w:line="240" w:lineRule="auto"/>
        <w:ind w:left="1701" w:firstLine="709"/>
        <w:contextualSpacing/>
        <w:jc w:val="both"/>
        <w:outlineLvl w:val="3"/>
        <w:rPr>
          <w:rFonts w:ascii="Arial" w:hAnsi="Arial" w:cs="Arial"/>
          <w:color w:val="943634" w:themeColor="accent2" w:themeShade="BF"/>
          <w:sz w:val="24"/>
          <w:szCs w:val="24"/>
          <w:shd w:val="clear" w:color="auto" w:fill="FFFFFF"/>
        </w:rPr>
      </w:pPr>
      <w:r w:rsidRPr="00754BCA">
        <w:rPr>
          <w:rFonts w:ascii="Arial" w:hAnsi="Arial" w:cs="Arial"/>
          <w:sz w:val="24"/>
          <w:szCs w:val="24"/>
          <w:shd w:val="clear" w:color="auto" w:fill="FFFFFF"/>
        </w:rPr>
        <w:t>Four main agricultural activities are linked to the production of greenhouse gases. These include soil management, enteric fermentation, manure management and fossil fuel consumption. Methane (CH</w:t>
      </w:r>
      <w:r w:rsidRPr="00754BCA">
        <w:rPr>
          <w:rFonts w:ascii="Arial" w:hAnsi="Arial" w:cs="Arial"/>
          <w:sz w:val="24"/>
          <w:szCs w:val="24"/>
          <w:shd w:val="clear" w:color="auto" w:fill="FFFFFF"/>
          <w:vertAlign w:val="subscript"/>
        </w:rPr>
        <w:t>4</w:t>
      </w:r>
      <w:r w:rsidRPr="00754BCA">
        <w:rPr>
          <w:rFonts w:ascii="Arial" w:hAnsi="Arial" w:cs="Arial"/>
          <w:sz w:val="24"/>
          <w:szCs w:val="24"/>
          <w:shd w:val="clear" w:color="auto" w:fill="FFFFFF"/>
        </w:rPr>
        <w:t>) and nitrous oxide (N</w:t>
      </w:r>
      <w:r w:rsidRPr="00754BCA">
        <w:rPr>
          <w:rFonts w:ascii="Arial" w:hAnsi="Arial" w:cs="Arial"/>
          <w:sz w:val="24"/>
          <w:szCs w:val="24"/>
          <w:shd w:val="clear" w:color="auto" w:fill="FFFFFF"/>
          <w:vertAlign w:val="subscript"/>
        </w:rPr>
        <w:t>2</w:t>
      </w:r>
      <w:r w:rsidRPr="00754BCA">
        <w:rPr>
          <w:rFonts w:ascii="Arial" w:hAnsi="Arial" w:cs="Arial"/>
          <w:sz w:val="24"/>
          <w:szCs w:val="24"/>
          <w:shd w:val="clear" w:color="auto" w:fill="FFFFFF"/>
        </w:rPr>
        <w:t>O) were the two main gases emitted by agricultural activity.</w:t>
      </w:r>
      <w:r w:rsidRPr="00754BCA">
        <w:rPr>
          <w:rFonts w:ascii="Arial" w:hAnsi="Arial" w:cs="Arial"/>
          <w:sz w:val="24"/>
          <w:szCs w:val="24"/>
        </w:rPr>
        <w:t xml:space="preserve"> </w:t>
      </w:r>
      <w:r w:rsidRPr="00754BCA">
        <w:rPr>
          <w:rFonts w:ascii="Arial" w:hAnsi="Arial" w:cs="Arial"/>
          <w:sz w:val="24"/>
          <w:szCs w:val="24"/>
          <w:shd w:val="clear" w:color="auto" w:fill="FFFFFF"/>
        </w:rPr>
        <w:t xml:space="preserve">Methane was primarily produced from enteric fermentation and manure management, while soil management, such as fertilization, was the largest source of nitrous oxide. </w:t>
      </w:r>
    </w:p>
    <w:p w:rsidR="00CD1B9A" w:rsidRPr="00C04F90" w:rsidRDefault="00CD1B9A" w:rsidP="00CD1B9A">
      <w:pPr>
        <w:shd w:val="clear" w:color="auto" w:fill="FFFFFF"/>
        <w:spacing w:after="0" w:line="240" w:lineRule="auto"/>
        <w:jc w:val="both"/>
        <w:outlineLvl w:val="3"/>
        <w:rPr>
          <w:rFonts w:ascii="Arial" w:hAnsi="Arial" w:cs="Arial"/>
          <w:sz w:val="24"/>
          <w:szCs w:val="24"/>
          <w:shd w:val="clear" w:color="auto" w:fill="FFFFFF"/>
        </w:rPr>
      </w:pPr>
    </w:p>
    <w:p w:rsidR="00CD1B9A" w:rsidRPr="007F14D9" w:rsidRDefault="00CD1B9A" w:rsidP="00CD1B9A">
      <w:pPr>
        <w:pStyle w:val="ListParagraph"/>
        <w:numPr>
          <w:ilvl w:val="0"/>
          <w:numId w:val="15"/>
        </w:numPr>
        <w:shd w:val="clear" w:color="auto" w:fill="FFFFFF"/>
        <w:spacing w:line="240" w:lineRule="auto"/>
        <w:ind w:left="1701" w:hanging="283"/>
        <w:contextualSpacing/>
        <w:jc w:val="both"/>
        <w:outlineLvl w:val="3"/>
        <w:rPr>
          <w:rFonts w:ascii="Arial" w:hAnsi="Arial" w:cs="Arial"/>
          <w:color w:val="auto"/>
          <w:sz w:val="24"/>
          <w:szCs w:val="24"/>
        </w:rPr>
      </w:pPr>
      <w:r w:rsidRPr="00754BCA">
        <w:rPr>
          <w:rFonts w:ascii="Arial" w:hAnsi="Arial" w:cs="Arial"/>
          <w:sz w:val="24"/>
          <w:szCs w:val="24"/>
        </w:rPr>
        <w:t xml:space="preserve">Treatment of industrial effluents </w:t>
      </w:r>
      <w:r w:rsidRPr="00754424">
        <w:rPr>
          <w:rFonts w:ascii="Arial" w:hAnsi="Arial" w:cs="Arial"/>
          <w:color w:val="auto"/>
          <w:sz w:val="24"/>
          <w:szCs w:val="24"/>
        </w:rPr>
        <w:t>and domestic residues</w:t>
      </w:r>
    </w:p>
    <w:p w:rsidR="00CD1B9A" w:rsidRPr="00754BCA" w:rsidRDefault="00CD1B9A" w:rsidP="00CD1B9A">
      <w:pPr>
        <w:pStyle w:val="ListParagraph"/>
        <w:shd w:val="clear" w:color="auto" w:fill="FFFFFF"/>
        <w:ind w:left="1276"/>
        <w:jc w:val="both"/>
        <w:outlineLvl w:val="3"/>
        <w:rPr>
          <w:rFonts w:ascii="Arial" w:hAnsi="Arial" w:cs="Arial"/>
          <w:sz w:val="24"/>
          <w:szCs w:val="24"/>
        </w:rPr>
      </w:pPr>
    </w:p>
    <w:p w:rsidR="00CD1B9A" w:rsidRPr="00754424" w:rsidRDefault="00CD1B9A" w:rsidP="00CD1B9A">
      <w:pPr>
        <w:pStyle w:val="ListParagraph"/>
        <w:shd w:val="clear" w:color="auto" w:fill="FFFFFF"/>
        <w:ind w:left="1701" w:firstLine="709"/>
        <w:contextualSpacing/>
        <w:jc w:val="both"/>
        <w:outlineLvl w:val="3"/>
        <w:rPr>
          <w:rFonts w:ascii="Arial" w:hAnsi="Arial" w:cs="Arial"/>
          <w:color w:val="00B0F0"/>
          <w:sz w:val="24"/>
          <w:szCs w:val="24"/>
        </w:rPr>
      </w:pPr>
      <w:r w:rsidRPr="005B50CC">
        <w:rPr>
          <w:rFonts w:ascii="Arial" w:hAnsi="Arial" w:cs="Arial"/>
          <w:sz w:val="24"/>
          <w:szCs w:val="24"/>
        </w:rPr>
        <w:t xml:space="preserve">Air emissions from wastewater </w:t>
      </w:r>
      <w:r w:rsidRPr="00754424">
        <w:rPr>
          <w:rFonts w:ascii="Arial" w:hAnsi="Arial" w:cs="Arial"/>
          <w:sz w:val="24"/>
          <w:szCs w:val="24"/>
        </w:rPr>
        <w:t xml:space="preserve">treatment operations may include </w:t>
      </w:r>
      <w:r w:rsidRPr="005B50CC">
        <w:rPr>
          <w:rFonts w:ascii="Arial" w:hAnsi="Arial" w:cs="Arial"/>
          <w:sz w:val="24"/>
          <w:szCs w:val="24"/>
        </w:rPr>
        <w:t xml:space="preserve">hydrogen sulfide, methane, ozone (in the case of ozone </w:t>
      </w:r>
      <w:r w:rsidRPr="00754424">
        <w:rPr>
          <w:rFonts w:ascii="Arial" w:hAnsi="Arial" w:cs="Arial"/>
          <w:sz w:val="24"/>
          <w:szCs w:val="24"/>
        </w:rPr>
        <w:t>disinfection), volatile organic compounds (e.g., chloroform generated from chlorination activities and other volatile organic compounds (VOCs)from industrial wastewater), gaseous or volatile chemicals used for disinfection processes (e.g., chlorine and ammonia), and bioaerosols. Odors from treatment facilities can also be a nuisance to workers and the surrounding community.</w:t>
      </w:r>
      <w:r w:rsidR="00BF7BC4">
        <w:rPr>
          <w:rStyle w:val="FootnoteReference"/>
          <w:rFonts w:ascii="Arial" w:hAnsi="Arial" w:cs="Arial"/>
          <w:sz w:val="18"/>
          <w:szCs w:val="18"/>
        </w:rPr>
        <w:footnoteReference w:id="15"/>
      </w:r>
    </w:p>
    <w:p w:rsidR="00CD1B9A" w:rsidRDefault="00CD1B9A" w:rsidP="00CD1B9A">
      <w:pPr>
        <w:pStyle w:val="ListParagraph"/>
        <w:shd w:val="clear" w:color="auto" w:fill="FFFFFF"/>
        <w:ind w:left="1701"/>
        <w:contextualSpacing/>
        <w:jc w:val="both"/>
        <w:outlineLvl w:val="3"/>
        <w:rPr>
          <w:rFonts w:ascii="Arial" w:eastAsiaTheme="minorHAnsi" w:hAnsi="Arial" w:cs="Arial"/>
          <w:color w:val="auto"/>
          <w:sz w:val="24"/>
          <w:szCs w:val="24"/>
        </w:rPr>
      </w:pPr>
    </w:p>
    <w:p w:rsidR="00CD1B9A" w:rsidRPr="00BF7BC4" w:rsidRDefault="00CD1B9A" w:rsidP="00C656E4">
      <w:pPr>
        <w:pStyle w:val="ListParagraph"/>
        <w:shd w:val="clear" w:color="auto" w:fill="FFFFFF"/>
        <w:spacing w:line="240" w:lineRule="auto"/>
        <w:ind w:left="1701"/>
        <w:contextualSpacing/>
        <w:jc w:val="both"/>
        <w:outlineLvl w:val="3"/>
        <w:rPr>
          <w:rFonts w:ascii="Arial" w:eastAsiaTheme="minorHAnsi" w:hAnsi="Arial" w:cs="Arial"/>
          <w:color w:val="auto"/>
          <w:sz w:val="18"/>
          <w:szCs w:val="18"/>
        </w:rPr>
      </w:pPr>
      <w:r>
        <w:rPr>
          <w:rFonts w:ascii="Arial" w:eastAsiaTheme="minorHAnsi" w:hAnsi="Arial" w:cs="Arial"/>
          <w:color w:val="auto"/>
          <w:sz w:val="24"/>
          <w:szCs w:val="24"/>
        </w:rPr>
        <w:t>B</w:t>
      </w:r>
      <w:r w:rsidRPr="007F14D9">
        <w:rPr>
          <w:rFonts w:ascii="Arial" w:eastAsiaTheme="minorHAnsi" w:hAnsi="Arial" w:cs="Arial"/>
          <w:color w:val="auto"/>
          <w:sz w:val="24"/>
          <w:szCs w:val="24"/>
        </w:rPr>
        <w:t>urning trash produc</w:t>
      </w:r>
      <w:r>
        <w:rPr>
          <w:rFonts w:ascii="Arial" w:eastAsiaTheme="minorHAnsi" w:hAnsi="Arial" w:cs="Arial"/>
          <w:color w:val="auto"/>
          <w:sz w:val="24"/>
          <w:szCs w:val="24"/>
        </w:rPr>
        <w:t xml:space="preserve">ed </w:t>
      </w:r>
      <w:r w:rsidRPr="007F14D9">
        <w:rPr>
          <w:rFonts w:ascii="Arial" w:eastAsiaTheme="minorHAnsi" w:hAnsi="Arial" w:cs="Arial"/>
          <w:color w:val="auto"/>
          <w:sz w:val="24"/>
          <w:szCs w:val="24"/>
        </w:rPr>
        <w:t>an estimated 5% of human-related carbon dioxide emissions. In certain developing countries</w:t>
      </w:r>
      <w:r>
        <w:rPr>
          <w:rFonts w:ascii="Arial" w:eastAsiaTheme="minorHAnsi" w:hAnsi="Arial" w:cs="Arial"/>
          <w:color w:val="auto"/>
          <w:sz w:val="24"/>
          <w:szCs w:val="24"/>
        </w:rPr>
        <w:t xml:space="preserve">, </w:t>
      </w:r>
      <w:r w:rsidRPr="00754424">
        <w:rPr>
          <w:rFonts w:ascii="Arial" w:eastAsiaTheme="minorHAnsi" w:hAnsi="Arial" w:cs="Arial"/>
          <w:color w:val="auto"/>
          <w:sz w:val="24"/>
          <w:szCs w:val="24"/>
        </w:rPr>
        <w:t>trash burning produces more carbon dioxide</w:t>
      </w:r>
      <w:r w:rsidRPr="00BF7BC4">
        <w:rPr>
          <w:rFonts w:ascii="Arial" w:eastAsiaTheme="minorHAnsi" w:hAnsi="Arial" w:cs="Arial"/>
          <w:color w:val="auto"/>
          <w:sz w:val="18"/>
          <w:szCs w:val="18"/>
        </w:rPr>
        <w:t>.</w:t>
      </w:r>
      <w:r w:rsidRPr="00BF7BC4">
        <w:rPr>
          <w:rStyle w:val="FootnoteReference"/>
          <w:rFonts w:ascii="Arial" w:eastAsiaTheme="minorHAnsi" w:hAnsi="Arial" w:cs="Arial"/>
          <w:color w:val="auto"/>
          <w:sz w:val="18"/>
          <w:szCs w:val="18"/>
        </w:rPr>
        <w:footnoteReference w:id="16"/>
      </w:r>
    </w:p>
    <w:p w:rsidR="00CD1B9A" w:rsidRDefault="00CD1B9A" w:rsidP="00C656E4">
      <w:pPr>
        <w:spacing w:after="0" w:line="240" w:lineRule="auto"/>
      </w:pPr>
    </w:p>
    <w:p w:rsidR="00CD1B9A" w:rsidRPr="007F14D9" w:rsidRDefault="00CD1B9A" w:rsidP="00C656E4">
      <w:pPr>
        <w:pStyle w:val="ListParagraph"/>
        <w:numPr>
          <w:ilvl w:val="0"/>
          <w:numId w:val="15"/>
        </w:numPr>
        <w:shd w:val="clear" w:color="auto" w:fill="FFFFFF"/>
        <w:spacing w:line="240" w:lineRule="auto"/>
        <w:ind w:left="1701" w:hanging="283"/>
        <w:contextualSpacing/>
        <w:jc w:val="both"/>
        <w:outlineLvl w:val="3"/>
        <w:rPr>
          <w:rFonts w:ascii="Arial" w:hAnsi="Arial" w:cs="Arial"/>
          <w:color w:val="auto"/>
          <w:sz w:val="24"/>
          <w:szCs w:val="24"/>
        </w:rPr>
      </w:pPr>
      <w:r w:rsidRPr="00754424">
        <w:rPr>
          <w:rFonts w:ascii="Arial" w:hAnsi="Arial" w:cs="Arial"/>
          <w:color w:val="auto"/>
          <w:sz w:val="24"/>
          <w:szCs w:val="24"/>
        </w:rPr>
        <w:t>Traffic</w:t>
      </w:r>
    </w:p>
    <w:p w:rsidR="00CD1B9A" w:rsidRPr="00754BCA" w:rsidRDefault="00CD1B9A" w:rsidP="00CD1B9A">
      <w:pPr>
        <w:pStyle w:val="ListParagraph"/>
        <w:shd w:val="clear" w:color="auto" w:fill="FFFFFF"/>
        <w:ind w:left="1276"/>
        <w:jc w:val="both"/>
        <w:outlineLvl w:val="3"/>
        <w:rPr>
          <w:rFonts w:ascii="Arial" w:hAnsi="Arial" w:cs="Arial"/>
          <w:sz w:val="24"/>
          <w:szCs w:val="24"/>
        </w:rPr>
      </w:pPr>
    </w:p>
    <w:p w:rsidR="00CD1B9A" w:rsidRPr="001A03F0" w:rsidRDefault="00CD1B9A" w:rsidP="00CD1B9A">
      <w:pPr>
        <w:pStyle w:val="ListParagraph"/>
        <w:shd w:val="clear" w:color="auto" w:fill="FFFFFF"/>
        <w:spacing w:line="240" w:lineRule="auto"/>
        <w:ind w:left="1701" w:firstLine="709"/>
        <w:contextualSpacing/>
        <w:jc w:val="both"/>
        <w:outlineLvl w:val="3"/>
        <w:rPr>
          <w:rFonts w:ascii="Arial" w:hAnsi="Arial" w:cs="Arial"/>
          <w:color w:val="0070C0"/>
          <w:sz w:val="24"/>
          <w:szCs w:val="24"/>
        </w:rPr>
      </w:pPr>
      <w:r w:rsidRPr="001A03F0">
        <w:rPr>
          <w:rFonts w:ascii="Arial" w:hAnsi="Arial" w:cs="Arial"/>
          <w:sz w:val="24"/>
          <w:szCs w:val="24"/>
        </w:rPr>
        <w:t>In many areas, vehicle emissions have become the dominant source of air pollutants, including carbon monoxide (CO), carbon dioxide (CO2), volatile organic compounds (VOCs) or hydrocarbons (HCs), nitrogen oxides (NOx), and particulate matter (PM) (Transportation Research Board (TRB), 2002). The increasing severity and duration of traffic congestion have the potential to greatly increase pollutant emissions and to degrade air quality, particularly near large roadways.</w:t>
      </w:r>
      <w:r w:rsidRPr="00BF7BC4">
        <w:rPr>
          <w:rStyle w:val="FootnoteReference"/>
          <w:rFonts w:ascii="Arial" w:hAnsi="Arial" w:cs="Arial"/>
          <w:sz w:val="18"/>
          <w:szCs w:val="18"/>
        </w:rPr>
        <w:footnoteReference w:id="17"/>
      </w:r>
      <w:r w:rsidRPr="00BF7BC4">
        <w:rPr>
          <w:sz w:val="18"/>
          <w:szCs w:val="18"/>
        </w:rPr>
        <w:t xml:space="preserve"> </w:t>
      </w:r>
    </w:p>
    <w:p w:rsidR="00CD1B9A" w:rsidRDefault="00CD1B9A" w:rsidP="00CD1B9A">
      <w:pPr>
        <w:pStyle w:val="ListParagraph"/>
        <w:shd w:val="clear" w:color="auto" w:fill="FFFFFF"/>
        <w:spacing w:line="240" w:lineRule="auto"/>
        <w:ind w:left="1701" w:firstLine="709"/>
        <w:contextualSpacing/>
        <w:jc w:val="both"/>
        <w:outlineLvl w:val="3"/>
        <w:rPr>
          <w:rFonts w:ascii="Arial" w:hAnsi="Arial" w:cs="Arial"/>
          <w:sz w:val="24"/>
          <w:szCs w:val="24"/>
        </w:rPr>
      </w:pPr>
    </w:p>
    <w:p w:rsidR="00CD1B9A" w:rsidRPr="0013753F" w:rsidRDefault="00CD1B9A" w:rsidP="00CD1B9A">
      <w:pPr>
        <w:pStyle w:val="ListParagraph"/>
        <w:numPr>
          <w:ilvl w:val="0"/>
          <w:numId w:val="15"/>
        </w:numPr>
        <w:shd w:val="clear" w:color="auto" w:fill="FFFFFF"/>
        <w:spacing w:line="240" w:lineRule="auto"/>
        <w:ind w:left="1701" w:hanging="283"/>
        <w:contextualSpacing/>
        <w:jc w:val="both"/>
        <w:outlineLvl w:val="3"/>
        <w:rPr>
          <w:rFonts w:ascii="Arial" w:hAnsi="Arial" w:cs="Arial"/>
          <w:color w:val="auto"/>
          <w:sz w:val="24"/>
          <w:szCs w:val="24"/>
        </w:rPr>
      </w:pPr>
      <w:r w:rsidRPr="00754424">
        <w:rPr>
          <w:rFonts w:ascii="Arial" w:hAnsi="Arial" w:cs="Arial"/>
          <w:color w:val="auto"/>
          <w:sz w:val="24"/>
          <w:szCs w:val="24"/>
        </w:rPr>
        <w:t>Solid waste management</w:t>
      </w:r>
    </w:p>
    <w:p w:rsidR="00CD1B9A" w:rsidRPr="0013753F" w:rsidRDefault="00CD1B9A" w:rsidP="00CD1B9A">
      <w:pPr>
        <w:pStyle w:val="ListParagraph"/>
        <w:shd w:val="clear" w:color="auto" w:fill="FFFFFF"/>
        <w:ind w:left="1276"/>
        <w:jc w:val="both"/>
        <w:outlineLvl w:val="3"/>
        <w:rPr>
          <w:rFonts w:ascii="Arial" w:hAnsi="Arial" w:cs="Arial"/>
          <w:color w:val="auto"/>
        </w:rPr>
      </w:pPr>
    </w:p>
    <w:p w:rsidR="00CD1B9A" w:rsidRPr="001A03F0" w:rsidRDefault="00CD1B9A" w:rsidP="00CD1B9A">
      <w:pPr>
        <w:pStyle w:val="ListParagraph"/>
        <w:shd w:val="clear" w:color="auto" w:fill="FFFFFF"/>
        <w:spacing w:line="240" w:lineRule="auto"/>
        <w:ind w:left="1701" w:firstLine="709"/>
        <w:contextualSpacing/>
        <w:jc w:val="both"/>
        <w:outlineLvl w:val="3"/>
        <w:rPr>
          <w:rFonts w:ascii="Arial" w:hAnsi="Arial" w:cs="Arial"/>
          <w:color w:val="0070C0"/>
          <w:sz w:val="24"/>
          <w:szCs w:val="24"/>
        </w:rPr>
      </w:pPr>
      <w:r w:rsidRPr="001A03F0">
        <w:rPr>
          <w:rFonts w:ascii="Arial" w:hAnsi="Arial" w:cs="Arial"/>
          <w:color w:val="auto"/>
          <w:sz w:val="24"/>
          <w:szCs w:val="24"/>
        </w:rPr>
        <w:t>Around the world, waste generation rates are rising. In 2016, the worlds’ cities generated 2.01 billion tonnes of solid waste, amounting to a footprint of 0.74 kilograms per person per day. With rapid population growth and urbanization, annual waste generation is expected to increase by 70</w:t>
      </w:r>
      <w:r>
        <w:rPr>
          <w:rFonts w:ascii="Arial" w:hAnsi="Arial" w:cs="Arial"/>
          <w:color w:val="auto"/>
          <w:sz w:val="24"/>
          <w:szCs w:val="24"/>
        </w:rPr>
        <w:t xml:space="preserve"> percent</w:t>
      </w:r>
      <w:r w:rsidRPr="001A03F0">
        <w:rPr>
          <w:rFonts w:ascii="Arial" w:hAnsi="Arial" w:cs="Arial"/>
          <w:color w:val="auto"/>
          <w:sz w:val="24"/>
          <w:szCs w:val="24"/>
        </w:rPr>
        <w:t xml:space="preserve"> from 2016 levels to 3.40 billion tonnes in 2050</w:t>
      </w:r>
      <w:r>
        <w:rPr>
          <w:rFonts w:ascii="Arial" w:hAnsi="Arial" w:cs="Arial"/>
          <w:color w:val="auto"/>
          <w:sz w:val="24"/>
          <w:szCs w:val="24"/>
        </w:rPr>
        <w:t>.</w:t>
      </w:r>
      <w:r w:rsidRPr="00BF7BC4">
        <w:rPr>
          <w:rStyle w:val="FootnoteReference"/>
          <w:rFonts w:ascii="Arial" w:hAnsi="Arial" w:cs="Arial"/>
          <w:color w:val="auto"/>
          <w:sz w:val="18"/>
          <w:szCs w:val="18"/>
        </w:rPr>
        <w:footnoteReference w:id="18"/>
      </w:r>
    </w:p>
    <w:p w:rsidR="00CD1B9A" w:rsidRPr="0013753F" w:rsidRDefault="00CD1B9A" w:rsidP="00CD1B9A">
      <w:pPr>
        <w:pStyle w:val="ListParagraph"/>
        <w:shd w:val="clear" w:color="auto" w:fill="FFFFFF"/>
        <w:ind w:left="1276"/>
        <w:jc w:val="both"/>
        <w:outlineLvl w:val="3"/>
        <w:rPr>
          <w:rFonts w:ascii="Arial" w:hAnsi="Arial" w:cs="Arial"/>
          <w:color w:val="auto"/>
          <w:sz w:val="24"/>
          <w:szCs w:val="24"/>
        </w:rPr>
      </w:pPr>
    </w:p>
    <w:p w:rsidR="00CD1B9A" w:rsidRPr="00BF7BC4" w:rsidRDefault="00CD1B9A" w:rsidP="00C656E4">
      <w:pPr>
        <w:pStyle w:val="ListParagraph"/>
        <w:shd w:val="clear" w:color="auto" w:fill="FFFFFF"/>
        <w:spacing w:line="240" w:lineRule="auto"/>
        <w:ind w:left="1701" w:firstLine="709"/>
        <w:contextualSpacing/>
        <w:jc w:val="both"/>
        <w:outlineLvl w:val="3"/>
        <w:rPr>
          <w:rFonts w:ascii="Arial" w:hAnsi="Arial" w:cs="Arial"/>
          <w:color w:val="auto"/>
          <w:sz w:val="18"/>
          <w:szCs w:val="18"/>
        </w:rPr>
      </w:pPr>
      <w:r w:rsidRPr="00754424">
        <w:rPr>
          <w:rFonts w:ascii="Arial" w:hAnsi="Arial" w:cs="Arial"/>
          <w:color w:val="auto"/>
          <w:sz w:val="24"/>
          <w:szCs w:val="24"/>
        </w:rPr>
        <w:t>Air pollutants associated with solid waste management include, among others, greenhouse gases, odorous gases, PCDD/Fs, heavy metals, PM, which are discharged from waste disposal and treatment processes</w:t>
      </w:r>
      <w:r w:rsidRPr="00BF7BC4">
        <w:rPr>
          <w:rFonts w:ascii="Arial" w:hAnsi="Arial" w:cs="Arial"/>
          <w:color w:val="auto"/>
          <w:sz w:val="18"/>
          <w:szCs w:val="18"/>
        </w:rPr>
        <w:t>.</w:t>
      </w:r>
      <w:r w:rsidRPr="00BF7BC4">
        <w:rPr>
          <w:rStyle w:val="FootnoteReference"/>
          <w:rFonts w:ascii="Arial" w:hAnsi="Arial" w:cs="Arial"/>
          <w:color w:val="auto"/>
          <w:sz w:val="18"/>
          <w:szCs w:val="18"/>
        </w:rPr>
        <w:footnoteReference w:id="19"/>
      </w:r>
    </w:p>
    <w:p w:rsidR="00D67E0C" w:rsidRDefault="00D67E0C" w:rsidP="00C656E4">
      <w:pPr>
        <w:shd w:val="clear" w:color="auto" w:fill="FFFFFF"/>
        <w:spacing w:after="0" w:line="240" w:lineRule="auto"/>
        <w:contextualSpacing/>
        <w:jc w:val="both"/>
        <w:outlineLvl w:val="3"/>
      </w:pPr>
    </w:p>
    <w:p w:rsidR="00CD1B9A" w:rsidRDefault="00CD1B9A" w:rsidP="00C656E4">
      <w:pPr>
        <w:pStyle w:val="ListParagraph"/>
        <w:numPr>
          <w:ilvl w:val="0"/>
          <w:numId w:val="15"/>
        </w:numPr>
        <w:shd w:val="clear" w:color="auto" w:fill="FFFFFF"/>
        <w:spacing w:line="240" w:lineRule="auto"/>
        <w:ind w:left="1701" w:hanging="283"/>
        <w:contextualSpacing/>
        <w:jc w:val="both"/>
        <w:outlineLvl w:val="3"/>
        <w:rPr>
          <w:rFonts w:ascii="Arial" w:hAnsi="Arial" w:cs="Arial"/>
          <w:sz w:val="24"/>
          <w:szCs w:val="24"/>
        </w:rPr>
      </w:pPr>
      <w:r w:rsidRPr="00754BCA">
        <w:rPr>
          <w:rFonts w:ascii="Arial" w:hAnsi="Arial" w:cs="Arial"/>
          <w:sz w:val="24"/>
          <w:szCs w:val="24"/>
        </w:rPr>
        <w:t>Cottage industries</w:t>
      </w:r>
    </w:p>
    <w:p w:rsidR="00CD1B9A" w:rsidRPr="00754BCA" w:rsidRDefault="00CD1B9A" w:rsidP="00CD1B9A">
      <w:pPr>
        <w:pStyle w:val="ListParagraph"/>
        <w:shd w:val="clear" w:color="auto" w:fill="FFFFFF"/>
        <w:spacing w:line="240" w:lineRule="auto"/>
        <w:ind w:left="1701"/>
        <w:contextualSpacing/>
        <w:jc w:val="both"/>
        <w:outlineLvl w:val="3"/>
        <w:rPr>
          <w:rFonts w:ascii="Arial" w:hAnsi="Arial" w:cs="Arial"/>
          <w:sz w:val="24"/>
          <w:szCs w:val="24"/>
        </w:rPr>
      </w:pPr>
    </w:p>
    <w:p w:rsidR="00CD1B9A" w:rsidRDefault="00CD1B9A" w:rsidP="00CD1B9A">
      <w:pPr>
        <w:pStyle w:val="ListParagraph"/>
        <w:shd w:val="clear" w:color="auto" w:fill="FFFFFF"/>
        <w:spacing w:line="240" w:lineRule="auto"/>
        <w:ind w:left="1701" w:firstLine="709"/>
        <w:contextualSpacing/>
        <w:jc w:val="both"/>
        <w:outlineLvl w:val="3"/>
        <w:rPr>
          <w:rFonts w:ascii="Arial" w:hAnsi="Arial" w:cs="Arial"/>
          <w:sz w:val="24"/>
          <w:szCs w:val="24"/>
        </w:rPr>
      </w:pPr>
      <w:r w:rsidRPr="00754BCA">
        <w:rPr>
          <w:rFonts w:ascii="Arial" w:hAnsi="Arial" w:cs="Arial"/>
          <w:sz w:val="24"/>
          <w:szCs w:val="24"/>
        </w:rPr>
        <w:t>Cottage industries comprise a sub-group of informal sector income generation activities which are conducted in the home environment and organized around families or households. Cottage industry workers may be at risk of exposure to harmful substances associated with their work, and given the lack of separation of cottage industry activities</w:t>
      </w:r>
      <w:r w:rsidRPr="00754BCA">
        <w:rPr>
          <w:rFonts w:ascii="Arial" w:hAnsi="Arial" w:cs="Arial"/>
        </w:rPr>
        <w:t xml:space="preserve"> </w:t>
      </w:r>
      <w:r w:rsidRPr="00754BCA">
        <w:rPr>
          <w:rFonts w:ascii="Arial" w:hAnsi="Arial" w:cs="Arial"/>
          <w:sz w:val="24"/>
          <w:szCs w:val="24"/>
        </w:rPr>
        <w:t>from living spaces, their families and neighbors may similarly be at risk of exposure.</w:t>
      </w:r>
    </w:p>
    <w:p w:rsidR="00CD1B9A" w:rsidRDefault="00CD1B9A" w:rsidP="00CD1B9A">
      <w:pPr>
        <w:pStyle w:val="ListParagraph"/>
        <w:shd w:val="clear" w:color="auto" w:fill="FFFFFF"/>
        <w:spacing w:line="240" w:lineRule="auto"/>
        <w:ind w:left="1701" w:firstLine="709"/>
        <w:contextualSpacing/>
        <w:jc w:val="both"/>
        <w:outlineLvl w:val="3"/>
        <w:rPr>
          <w:rFonts w:ascii="Arial" w:hAnsi="Arial" w:cs="Arial"/>
          <w:sz w:val="24"/>
          <w:szCs w:val="24"/>
        </w:rPr>
      </w:pPr>
    </w:p>
    <w:p w:rsidR="00CD1B9A" w:rsidRDefault="00CD1B9A" w:rsidP="00CD1B9A">
      <w:pPr>
        <w:pStyle w:val="ListParagraph"/>
        <w:shd w:val="clear" w:color="auto" w:fill="FFFFFF"/>
        <w:spacing w:line="240" w:lineRule="auto"/>
        <w:ind w:left="1701" w:firstLine="709"/>
        <w:contextualSpacing/>
        <w:jc w:val="both"/>
        <w:outlineLvl w:val="3"/>
        <w:rPr>
          <w:rFonts w:ascii="Arial" w:hAnsi="Arial" w:cs="Arial"/>
          <w:color w:val="0070C0"/>
          <w:sz w:val="24"/>
          <w:szCs w:val="24"/>
        </w:rPr>
      </w:pPr>
      <w:r w:rsidRPr="007E13F0">
        <w:rPr>
          <w:rFonts w:ascii="Arial" w:hAnsi="Arial" w:cs="Arial"/>
          <w:sz w:val="24"/>
          <w:szCs w:val="24"/>
        </w:rPr>
        <w:t>Harmful pollutants associated with cottage industries includes (a) lead; (b) mercury; (c) arsenic; and (d) cadmium which are harmful to human health.</w:t>
      </w:r>
      <w:r w:rsidRPr="00587AD3">
        <w:rPr>
          <w:rStyle w:val="FootnoteReference"/>
          <w:rFonts w:ascii="Arial" w:hAnsi="Arial" w:cs="Arial"/>
          <w:sz w:val="18"/>
          <w:szCs w:val="18"/>
        </w:rPr>
        <w:footnoteReference w:id="20"/>
      </w:r>
      <w:r w:rsidRPr="00587AD3">
        <w:rPr>
          <w:rFonts w:ascii="Arial" w:hAnsi="Arial" w:cs="Arial"/>
          <w:color w:val="0070C0"/>
          <w:sz w:val="18"/>
          <w:szCs w:val="18"/>
        </w:rPr>
        <w:t xml:space="preserve"> </w:t>
      </w:r>
    </w:p>
    <w:p w:rsidR="00CD1B9A" w:rsidRPr="007E13F0" w:rsidRDefault="00CD1B9A" w:rsidP="00CD1B9A">
      <w:pPr>
        <w:pStyle w:val="ListParagraph"/>
        <w:shd w:val="clear" w:color="auto" w:fill="FFFFFF"/>
        <w:spacing w:line="240" w:lineRule="auto"/>
        <w:ind w:left="1701" w:firstLine="709"/>
        <w:contextualSpacing/>
        <w:jc w:val="both"/>
        <w:outlineLvl w:val="3"/>
        <w:rPr>
          <w:rFonts w:ascii="Arial" w:hAnsi="Arial" w:cs="Arial"/>
          <w:color w:val="0070C0"/>
          <w:sz w:val="24"/>
          <w:szCs w:val="24"/>
        </w:rPr>
      </w:pPr>
    </w:p>
    <w:p w:rsidR="00CD1B9A" w:rsidRDefault="00CD1B9A" w:rsidP="00CD1B9A">
      <w:pPr>
        <w:pStyle w:val="ListParagraph"/>
        <w:numPr>
          <w:ilvl w:val="0"/>
          <w:numId w:val="15"/>
        </w:numPr>
        <w:shd w:val="clear" w:color="auto" w:fill="FFFFFF"/>
        <w:spacing w:line="240" w:lineRule="auto"/>
        <w:ind w:left="1701" w:hanging="283"/>
        <w:contextualSpacing/>
        <w:jc w:val="both"/>
        <w:outlineLvl w:val="3"/>
        <w:rPr>
          <w:rFonts w:ascii="Arial" w:hAnsi="Arial" w:cs="Arial"/>
          <w:sz w:val="24"/>
          <w:szCs w:val="24"/>
        </w:rPr>
      </w:pPr>
      <w:r w:rsidRPr="00754BCA">
        <w:rPr>
          <w:rFonts w:ascii="Arial" w:hAnsi="Arial" w:cs="Arial"/>
          <w:sz w:val="24"/>
          <w:szCs w:val="24"/>
        </w:rPr>
        <w:t>Chemical incidents and spills</w:t>
      </w:r>
    </w:p>
    <w:p w:rsidR="00CD1B9A" w:rsidRPr="00754BCA" w:rsidRDefault="00CD1B9A" w:rsidP="00CD1B9A">
      <w:pPr>
        <w:pStyle w:val="ListParagraph"/>
        <w:shd w:val="clear" w:color="auto" w:fill="FFFFFF"/>
        <w:spacing w:line="240" w:lineRule="auto"/>
        <w:ind w:left="1701"/>
        <w:contextualSpacing/>
        <w:jc w:val="both"/>
        <w:outlineLvl w:val="3"/>
        <w:rPr>
          <w:rFonts w:ascii="Arial" w:hAnsi="Arial" w:cs="Arial"/>
          <w:sz w:val="24"/>
          <w:szCs w:val="24"/>
        </w:rPr>
      </w:pPr>
    </w:p>
    <w:p w:rsidR="00CD1B9A" w:rsidRDefault="00CD1B9A" w:rsidP="00CD1B9A">
      <w:pPr>
        <w:pStyle w:val="ListParagraph"/>
        <w:shd w:val="clear" w:color="auto" w:fill="FFFFFF"/>
        <w:spacing w:line="240" w:lineRule="auto"/>
        <w:ind w:left="1701" w:firstLine="709"/>
        <w:contextualSpacing/>
        <w:jc w:val="both"/>
        <w:outlineLvl w:val="3"/>
        <w:rPr>
          <w:rFonts w:ascii="Arial" w:hAnsi="Arial" w:cs="Arial"/>
          <w:sz w:val="24"/>
          <w:szCs w:val="24"/>
        </w:rPr>
      </w:pPr>
      <w:r w:rsidRPr="00754BCA">
        <w:rPr>
          <w:rFonts w:ascii="Arial" w:hAnsi="Arial" w:cs="Arial"/>
          <w:sz w:val="24"/>
          <w:szCs w:val="24"/>
        </w:rPr>
        <w:t xml:space="preserve">One of the most common concerns over chemical accidents and hazardous materials spills is acute, or short-term, </w:t>
      </w:r>
      <w:hyperlink r:id="rId35" w:tooltip="View 'toxicity' definition from Wikipedia" w:history="1">
        <w:r w:rsidRPr="008B1E0A">
          <w:rPr>
            <w:rStyle w:val="Hyperlink"/>
            <w:rFonts w:ascii="Arial" w:hAnsi="Arial" w:cs="Arial"/>
            <w:color w:val="auto"/>
            <w:sz w:val="24"/>
            <w:szCs w:val="24"/>
          </w:rPr>
          <w:t>toxicity</w:t>
        </w:r>
      </w:hyperlink>
      <w:r w:rsidRPr="008B1E0A">
        <w:rPr>
          <w:rFonts w:ascii="Arial" w:hAnsi="Arial" w:cs="Arial"/>
          <w:color w:val="auto"/>
          <w:sz w:val="24"/>
          <w:szCs w:val="24"/>
        </w:rPr>
        <w:t>.</w:t>
      </w:r>
      <w:r w:rsidRPr="00754BCA">
        <w:rPr>
          <w:rFonts w:ascii="Arial" w:hAnsi="Arial" w:cs="Arial"/>
          <w:sz w:val="24"/>
          <w:szCs w:val="24"/>
        </w:rPr>
        <w:t xml:space="preserve"> Acutely toxic contaminants, such as cyanide and chlorine released from hazardous materials spills, pose an immediate threat to public health. For example, a chemical accident in which chlorine gas or cyanide gas is released would likely result in widespread deaths as the plume, or toxic cloud, moved through a populated area. Another class of toxicity is chronic, or long term. One of the most common types of chronic toxicity is exposure to </w:t>
      </w:r>
      <w:r w:rsidRPr="00754BCA">
        <w:rPr>
          <w:rFonts w:ascii="Arial" w:hAnsi="Arial" w:cs="Arial"/>
          <w:bCs/>
          <w:sz w:val="24"/>
          <w:szCs w:val="24"/>
        </w:rPr>
        <w:t>carcinogens</w:t>
      </w:r>
      <w:r w:rsidRPr="00754BCA">
        <w:rPr>
          <w:rFonts w:ascii="Arial" w:hAnsi="Arial" w:cs="Arial"/>
          <w:b/>
          <w:bCs/>
          <w:sz w:val="24"/>
          <w:szCs w:val="24"/>
        </w:rPr>
        <w:t xml:space="preserve"> </w:t>
      </w:r>
      <w:r w:rsidRPr="00754BCA">
        <w:rPr>
          <w:rFonts w:ascii="Arial" w:hAnsi="Arial" w:cs="Arial"/>
          <w:sz w:val="24"/>
          <w:szCs w:val="24"/>
        </w:rPr>
        <w:t>that may result in cancer twenty to thirty years after the time of the spill.</w:t>
      </w:r>
      <w:r w:rsidRPr="00587AD3">
        <w:rPr>
          <w:rStyle w:val="FootnoteReference"/>
          <w:rFonts w:ascii="Arial" w:hAnsi="Arial" w:cs="Arial"/>
          <w:sz w:val="18"/>
          <w:szCs w:val="18"/>
        </w:rPr>
        <w:footnoteReference w:id="21"/>
      </w:r>
      <w:r w:rsidRPr="00587AD3">
        <w:rPr>
          <w:rFonts w:ascii="Arial" w:hAnsi="Arial" w:cs="Arial"/>
          <w:sz w:val="18"/>
          <w:szCs w:val="18"/>
        </w:rPr>
        <w:t xml:space="preserve"> </w:t>
      </w:r>
    </w:p>
    <w:p w:rsidR="00CD1B9A" w:rsidRDefault="00CD1B9A" w:rsidP="00CD1B9A">
      <w:pPr>
        <w:pStyle w:val="ListParagraph"/>
        <w:shd w:val="clear" w:color="auto" w:fill="FFFFFF"/>
        <w:spacing w:line="240" w:lineRule="auto"/>
        <w:ind w:left="1701" w:firstLine="709"/>
        <w:contextualSpacing/>
        <w:jc w:val="both"/>
        <w:outlineLvl w:val="3"/>
        <w:rPr>
          <w:color w:val="943634" w:themeColor="accent2" w:themeShade="BF"/>
          <w:sz w:val="24"/>
          <w:szCs w:val="24"/>
        </w:rPr>
      </w:pPr>
    </w:p>
    <w:p w:rsidR="00CD1B9A" w:rsidRDefault="00CD1B9A" w:rsidP="00CD1B9A">
      <w:pPr>
        <w:pStyle w:val="ListParagraph"/>
        <w:shd w:val="clear" w:color="auto" w:fill="FFFFFF"/>
        <w:spacing w:line="240" w:lineRule="auto"/>
        <w:ind w:left="1701" w:firstLine="709"/>
        <w:contextualSpacing/>
        <w:jc w:val="both"/>
        <w:outlineLvl w:val="3"/>
        <w:rPr>
          <w:rFonts w:ascii="Arial" w:hAnsi="Arial" w:cs="Arial"/>
          <w:color w:val="00B050"/>
          <w:sz w:val="24"/>
          <w:szCs w:val="24"/>
        </w:rPr>
      </w:pPr>
      <w:r>
        <w:rPr>
          <w:rFonts w:ascii="Arial" w:hAnsi="Arial" w:cs="Arial"/>
          <w:sz w:val="24"/>
          <w:szCs w:val="24"/>
        </w:rPr>
        <w:t>T</w:t>
      </w:r>
      <w:r w:rsidRPr="00754BCA">
        <w:rPr>
          <w:rFonts w:ascii="Arial" w:hAnsi="Arial" w:cs="Arial"/>
          <w:sz w:val="24"/>
          <w:szCs w:val="24"/>
        </w:rPr>
        <w:t>he six major common outdoor pollutants</w:t>
      </w:r>
      <w:r>
        <w:rPr>
          <w:rFonts w:ascii="Arial" w:hAnsi="Arial" w:cs="Arial"/>
          <w:sz w:val="24"/>
          <w:szCs w:val="24"/>
        </w:rPr>
        <w:t xml:space="preserve"> are shown in Figure III</w:t>
      </w:r>
      <w:r w:rsidRPr="00754BCA">
        <w:rPr>
          <w:rFonts w:ascii="Arial" w:hAnsi="Arial" w:cs="Arial"/>
          <w:color w:val="00B050"/>
          <w:sz w:val="24"/>
          <w:szCs w:val="24"/>
        </w:rPr>
        <w:t>.</w:t>
      </w:r>
    </w:p>
    <w:p w:rsidR="00CD1B9A" w:rsidRDefault="00CD1B9A" w:rsidP="00CD1B9A">
      <w:pPr>
        <w:pStyle w:val="ListParagraph"/>
        <w:spacing w:line="240" w:lineRule="auto"/>
        <w:ind w:left="1134" w:firstLine="709"/>
        <w:contextualSpacing/>
        <w:jc w:val="center"/>
        <w:rPr>
          <w:rFonts w:ascii="Arial" w:hAnsi="Arial" w:cs="Arial"/>
          <w:b/>
          <w:color w:val="auto"/>
          <w:sz w:val="16"/>
          <w:szCs w:val="16"/>
        </w:rPr>
      </w:pPr>
      <w:r>
        <w:rPr>
          <w:rFonts w:ascii="Arial" w:hAnsi="Arial" w:cs="Arial"/>
          <w:b/>
          <w:color w:val="auto"/>
          <w:sz w:val="16"/>
          <w:szCs w:val="16"/>
        </w:rPr>
        <w:t xml:space="preserve"> </w:t>
      </w:r>
    </w:p>
    <w:p w:rsidR="00CD1B9A" w:rsidRDefault="00CD1B9A" w:rsidP="00CD1B9A">
      <w:pPr>
        <w:pStyle w:val="ListParagraph"/>
        <w:spacing w:line="240" w:lineRule="auto"/>
        <w:ind w:left="1134" w:firstLine="709"/>
        <w:contextualSpacing/>
        <w:jc w:val="center"/>
        <w:rPr>
          <w:rFonts w:ascii="Arial" w:hAnsi="Arial" w:cs="Arial"/>
          <w:b/>
          <w:color w:val="auto"/>
          <w:sz w:val="16"/>
          <w:szCs w:val="16"/>
        </w:rPr>
      </w:pPr>
      <w:r w:rsidRPr="003A3CB9">
        <w:rPr>
          <w:rFonts w:ascii="Arial" w:hAnsi="Arial" w:cs="Arial"/>
          <w:b/>
          <w:color w:val="auto"/>
          <w:sz w:val="16"/>
          <w:szCs w:val="16"/>
        </w:rPr>
        <w:t>Figure III -Six Common Outdoor Pollutants</w:t>
      </w:r>
    </w:p>
    <w:p w:rsidR="00C656E4" w:rsidRPr="003A3CB9" w:rsidRDefault="00C656E4" w:rsidP="00CD1B9A">
      <w:pPr>
        <w:pStyle w:val="ListParagraph"/>
        <w:spacing w:line="240" w:lineRule="auto"/>
        <w:ind w:left="1134" w:firstLine="709"/>
        <w:contextualSpacing/>
        <w:jc w:val="center"/>
        <w:rPr>
          <w:rFonts w:ascii="Arial" w:hAnsi="Arial" w:cs="Arial"/>
          <w:b/>
          <w:color w:val="auto"/>
          <w:sz w:val="16"/>
          <w:szCs w:val="16"/>
        </w:rPr>
      </w:pPr>
    </w:p>
    <w:p w:rsidR="00CD1B9A" w:rsidRPr="005F0441" w:rsidRDefault="00CD1B9A" w:rsidP="00CD1B9A">
      <w:pPr>
        <w:pStyle w:val="NormalWeb"/>
        <w:shd w:val="clear" w:color="auto" w:fill="FFFFFF"/>
        <w:jc w:val="both"/>
        <w:rPr>
          <w:color w:val="FF0000"/>
        </w:rPr>
      </w:pPr>
      <w:r w:rsidRPr="005F0441">
        <w:rPr>
          <w:noProof/>
          <w:lang w:val="id-ID" w:eastAsia="id-ID"/>
        </w:rPr>
        <w:lastRenderedPageBreak/>
        <w:drawing>
          <wp:anchor distT="0" distB="0" distL="114300" distR="114300" simplePos="0" relativeHeight="251689984" behindDoc="0" locked="0" layoutInCell="1" allowOverlap="1" wp14:anchorId="4C8E2D27" wp14:editId="056720AA">
            <wp:simplePos x="0" y="0"/>
            <wp:positionH relativeFrom="margin">
              <wp:posOffset>1558290</wp:posOffset>
            </wp:positionH>
            <wp:positionV relativeFrom="paragraph">
              <wp:posOffset>12700</wp:posOffset>
            </wp:positionV>
            <wp:extent cx="3506470" cy="1542415"/>
            <wp:effectExtent l="0" t="0" r="0" b="635"/>
            <wp:wrapSquare wrapText="bothSides"/>
            <wp:docPr id="32" name="Picture 12" descr="examples of pollut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amples of pollutant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06470" cy="1542415"/>
                    </a:xfrm>
                    <a:prstGeom prst="rect">
                      <a:avLst/>
                    </a:prstGeom>
                    <a:noFill/>
                    <a:ln>
                      <a:noFill/>
                    </a:ln>
                  </pic:spPr>
                </pic:pic>
              </a:graphicData>
            </a:graphic>
          </wp:anchor>
        </w:drawing>
      </w:r>
    </w:p>
    <w:p w:rsidR="00CD1B9A" w:rsidRPr="005F0441" w:rsidRDefault="00CD1B9A" w:rsidP="00CD1B9A">
      <w:pPr>
        <w:pStyle w:val="NormalWeb"/>
        <w:shd w:val="clear" w:color="auto" w:fill="FFFFFF"/>
        <w:jc w:val="both"/>
      </w:pPr>
    </w:p>
    <w:p w:rsidR="00CD1B9A" w:rsidRPr="00573667" w:rsidRDefault="00CD1B9A" w:rsidP="00CD1B9A">
      <w:pPr>
        <w:pStyle w:val="NormalWeb"/>
        <w:shd w:val="clear" w:color="auto" w:fill="FFFFFF"/>
        <w:jc w:val="both"/>
      </w:pPr>
      <w:r>
        <w:t xml:space="preserve">      </w:t>
      </w:r>
    </w:p>
    <w:p w:rsidR="00CD1B9A" w:rsidRDefault="00CD1B9A" w:rsidP="00CD1B9A">
      <w:pPr>
        <w:pStyle w:val="NormalWeb"/>
        <w:shd w:val="clear" w:color="auto" w:fill="FFFFFF"/>
        <w:jc w:val="both"/>
        <w:rPr>
          <w:b/>
          <w:color w:val="7030A0"/>
        </w:rPr>
      </w:pPr>
    </w:p>
    <w:p w:rsidR="00CD1B9A" w:rsidRDefault="00CD1B9A" w:rsidP="00CD1B9A">
      <w:pPr>
        <w:pStyle w:val="NormalWeb"/>
        <w:shd w:val="clear" w:color="auto" w:fill="FFFFFF"/>
        <w:jc w:val="both"/>
        <w:rPr>
          <w:b/>
          <w:color w:val="7030A0"/>
        </w:rPr>
      </w:pPr>
    </w:p>
    <w:p w:rsidR="00CD1B9A" w:rsidRDefault="00CD1B9A" w:rsidP="00CD1B9A">
      <w:pPr>
        <w:pStyle w:val="NormalWeb"/>
        <w:shd w:val="clear" w:color="auto" w:fill="FFFFFF"/>
        <w:jc w:val="both"/>
        <w:rPr>
          <w:b/>
          <w:color w:val="7030A0"/>
        </w:rPr>
      </w:pPr>
    </w:p>
    <w:p w:rsidR="00CD1B9A" w:rsidRDefault="00CD1B9A" w:rsidP="00CD1B9A">
      <w:pPr>
        <w:pStyle w:val="NormalWeb"/>
        <w:shd w:val="clear" w:color="auto" w:fill="FFFFFF"/>
        <w:jc w:val="both"/>
        <w:rPr>
          <w:b/>
          <w:color w:val="7030A0"/>
        </w:rPr>
      </w:pPr>
    </w:p>
    <w:p w:rsidR="00CD1B9A" w:rsidRDefault="00CD1B9A" w:rsidP="00CD1B9A">
      <w:pPr>
        <w:pStyle w:val="NormalWeb"/>
        <w:shd w:val="clear" w:color="auto" w:fill="FFFFFF"/>
        <w:jc w:val="both"/>
        <w:rPr>
          <w:b/>
          <w:color w:val="7030A0"/>
        </w:rPr>
      </w:pPr>
    </w:p>
    <w:p w:rsidR="00CD1B9A" w:rsidRDefault="00CD1B9A" w:rsidP="00CD1B9A">
      <w:pPr>
        <w:pStyle w:val="NormalWeb"/>
        <w:shd w:val="clear" w:color="auto" w:fill="FFFFFF"/>
        <w:jc w:val="both"/>
        <w:rPr>
          <w:b/>
          <w:color w:val="7030A0"/>
        </w:rPr>
      </w:pPr>
    </w:p>
    <w:p w:rsidR="00CD1B9A" w:rsidRDefault="00CD1B9A" w:rsidP="00CD1B9A">
      <w:pPr>
        <w:pStyle w:val="NormalWeb"/>
        <w:shd w:val="clear" w:color="auto" w:fill="FFFFFF"/>
        <w:jc w:val="both"/>
        <w:rPr>
          <w:b/>
          <w:color w:val="7030A0"/>
        </w:rPr>
      </w:pPr>
    </w:p>
    <w:p w:rsidR="00CD1B9A" w:rsidRDefault="00CD1B9A" w:rsidP="00CD1B9A">
      <w:pPr>
        <w:pStyle w:val="NormalWeb"/>
        <w:shd w:val="clear" w:color="auto" w:fill="FFFFFF"/>
        <w:jc w:val="both"/>
        <w:rPr>
          <w:b/>
          <w:color w:val="7030A0"/>
        </w:rPr>
      </w:pPr>
    </w:p>
    <w:p w:rsidR="00DF788D" w:rsidRDefault="00DF788D" w:rsidP="00CD1B9A">
      <w:pPr>
        <w:pStyle w:val="NormalWeb"/>
        <w:shd w:val="clear" w:color="auto" w:fill="FFFFFF"/>
        <w:jc w:val="both"/>
        <w:rPr>
          <w:b/>
          <w:color w:val="7030A0"/>
        </w:rPr>
      </w:pPr>
    </w:p>
    <w:p w:rsidR="00DF788D" w:rsidRDefault="00DF788D" w:rsidP="00CD1B9A">
      <w:pPr>
        <w:pStyle w:val="NormalWeb"/>
        <w:shd w:val="clear" w:color="auto" w:fill="FFFFFF"/>
        <w:jc w:val="both"/>
        <w:rPr>
          <w:b/>
          <w:color w:val="7030A0"/>
        </w:rPr>
      </w:pPr>
    </w:p>
    <w:p w:rsidR="00CD1B9A" w:rsidRDefault="00720F20" w:rsidP="00CD1B9A">
      <w:pPr>
        <w:pStyle w:val="ListParagraph"/>
        <w:numPr>
          <w:ilvl w:val="1"/>
          <w:numId w:val="12"/>
        </w:numPr>
        <w:spacing w:line="240" w:lineRule="auto"/>
        <w:ind w:left="720" w:hanging="540"/>
        <w:contextualSpacing/>
        <w:jc w:val="both"/>
        <w:rPr>
          <w:rFonts w:ascii="Arial" w:hAnsi="Arial" w:cs="Arial"/>
          <w:vanish/>
          <w:color w:val="auto"/>
          <w:sz w:val="24"/>
          <w:szCs w:val="24"/>
        </w:rPr>
      </w:pPr>
      <w:r>
        <w:rPr>
          <w:rFonts w:ascii="Arial" w:eastAsiaTheme="minorHAnsi" w:hAnsi="Arial" w:cs="Arial"/>
          <w:b/>
          <w:color w:val="auto"/>
          <w:sz w:val="24"/>
          <w:szCs w:val="24"/>
        </w:rPr>
        <w:t>Types and Sources o</w:t>
      </w:r>
      <w:r w:rsidR="00CD1B9A" w:rsidRPr="00C77136">
        <w:rPr>
          <w:rFonts w:ascii="Arial" w:eastAsiaTheme="minorHAnsi" w:hAnsi="Arial" w:cs="Arial"/>
          <w:b/>
          <w:color w:val="auto"/>
          <w:sz w:val="24"/>
          <w:szCs w:val="24"/>
        </w:rPr>
        <w:t>f Air Pollutants</w:t>
      </w:r>
    </w:p>
    <w:p w:rsidR="00CD1B9A" w:rsidRPr="00C77136" w:rsidRDefault="00CD1B9A" w:rsidP="00CD1B9A">
      <w:pPr>
        <w:shd w:val="clear" w:color="auto" w:fill="FFFFFF"/>
        <w:rPr>
          <w:rFonts w:ascii="Arial" w:hAnsi="Arial" w:cs="Arial"/>
          <w:vanish/>
          <w:sz w:val="24"/>
          <w:szCs w:val="24"/>
        </w:rPr>
      </w:pPr>
    </w:p>
    <w:p w:rsidR="00CD1B9A" w:rsidRPr="00754BCA" w:rsidRDefault="00CD1B9A" w:rsidP="00CD1B9A">
      <w:pPr>
        <w:shd w:val="clear" w:color="auto" w:fill="FFFFFF"/>
        <w:rPr>
          <w:rFonts w:ascii="Arial" w:hAnsi="Arial" w:cs="Arial"/>
          <w:b/>
          <w:vanish/>
          <w:sz w:val="24"/>
          <w:szCs w:val="24"/>
          <w:u w:val="single"/>
        </w:rPr>
      </w:pPr>
      <w:r w:rsidRPr="00C77136">
        <w:rPr>
          <w:rFonts w:ascii="Arial" w:hAnsi="Arial" w:cs="Arial"/>
        </w:rPr>
        <w:t xml:space="preserve"> </w:t>
      </w:r>
      <w:hyperlink r:id="rId37" w:tgtFrame="_blank" w:tooltip="LinkedIn" w:history="1"/>
    </w:p>
    <w:p w:rsidR="00CD1B9A" w:rsidRPr="00754BCA" w:rsidRDefault="00564D5B" w:rsidP="00CD1B9A">
      <w:pPr>
        <w:shd w:val="clear" w:color="auto" w:fill="FFFFFF"/>
        <w:rPr>
          <w:rFonts w:ascii="Arial" w:hAnsi="Arial" w:cs="Arial"/>
          <w:b/>
          <w:vanish/>
          <w:sz w:val="24"/>
          <w:szCs w:val="24"/>
          <w:u w:val="single"/>
        </w:rPr>
      </w:pPr>
      <w:hyperlink r:id="rId38" w:tgtFrame="_blank" w:tooltip="Email" w:history="1"/>
    </w:p>
    <w:p w:rsidR="00CD1B9A" w:rsidRPr="00754BCA" w:rsidRDefault="00CD1B9A" w:rsidP="00CD1B9A">
      <w:pPr>
        <w:pStyle w:val="Heading1"/>
        <w:shd w:val="clear" w:color="auto" w:fill="FFFFFF"/>
        <w:spacing w:before="0"/>
        <w:ind w:left="567"/>
        <w:rPr>
          <w:rFonts w:ascii="Arial" w:hAnsi="Arial" w:cs="Arial"/>
          <w:color w:val="auto"/>
          <w:sz w:val="24"/>
          <w:szCs w:val="24"/>
          <w:u w:val="single"/>
        </w:rPr>
      </w:pPr>
    </w:p>
    <w:tbl>
      <w:tblPr>
        <w:tblW w:w="0" w:type="auto"/>
        <w:tblCellMar>
          <w:left w:w="0" w:type="dxa"/>
          <w:right w:w="0" w:type="dxa"/>
        </w:tblCellMar>
        <w:tblLook w:val="04A0" w:firstRow="1" w:lastRow="0" w:firstColumn="1" w:lastColumn="0" w:noHBand="0" w:noVBand="1"/>
      </w:tblPr>
      <w:tblGrid>
        <w:gridCol w:w="350"/>
      </w:tblGrid>
      <w:tr w:rsidR="00CD1B9A" w:rsidRPr="00754BCA" w:rsidTr="000534EB">
        <w:trPr>
          <w:hidden/>
        </w:trPr>
        <w:tc>
          <w:tcPr>
            <w:tcW w:w="0" w:type="auto"/>
            <w:tcBorders>
              <w:top w:val="single" w:sz="6" w:space="0" w:color="E0E0E0"/>
              <w:left w:val="single" w:sz="6" w:space="0" w:color="E0E0E0"/>
              <w:bottom w:val="single" w:sz="6" w:space="0" w:color="E0E0E0"/>
              <w:right w:val="single" w:sz="6" w:space="0" w:color="E0E0E0"/>
            </w:tcBorders>
            <w:tcMar>
              <w:top w:w="172" w:type="dxa"/>
              <w:left w:w="172" w:type="dxa"/>
              <w:bottom w:w="172" w:type="dxa"/>
              <w:right w:w="172" w:type="dxa"/>
            </w:tcMar>
            <w:vAlign w:val="center"/>
            <w:hideMark/>
          </w:tcPr>
          <w:p w:rsidR="00CD1B9A" w:rsidRPr="00754BCA" w:rsidRDefault="00CD1B9A" w:rsidP="000534EB">
            <w:pPr>
              <w:shd w:val="clear" w:color="auto" w:fill="000000"/>
              <w:spacing w:line="600" w:lineRule="atLeast"/>
              <w:jc w:val="center"/>
              <w:rPr>
                <w:rFonts w:ascii="Arial" w:hAnsi="Arial" w:cs="Arial"/>
                <w:vanish/>
                <w:color w:val="3E3E3E"/>
                <w:sz w:val="24"/>
                <w:szCs w:val="24"/>
              </w:rPr>
            </w:pPr>
          </w:p>
        </w:tc>
      </w:tr>
    </w:tbl>
    <w:p w:rsidR="00CD1B9A" w:rsidRPr="00754BCA" w:rsidRDefault="00CD1B9A" w:rsidP="00CD1B9A">
      <w:pPr>
        <w:pStyle w:val="ListParagraph"/>
        <w:shd w:val="clear" w:color="auto" w:fill="FFFFFF"/>
        <w:ind w:left="630"/>
        <w:jc w:val="both"/>
        <w:rPr>
          <w:rFonts w:ascii="Arial" w:hAnsi="Arial" w:cs="Arial"/>
          <w:b/>
          <w:sz w:val="24"/>
          <w:szCs w:val="24"/>
        </w:rPr>
      </w:pPr>
    </w:p>
    <w:p w:rsidR="00CD1B9A" w:rsidRPr="00587AD3" w:rsidRDefault="00CD1B9A" w:rsidP="00CD1B9A">
      <w:pPr>
        <w:pStyle w:val="ListParagraph"/>
        <w:spacing w:line="240" w:lineRule="auto"/>
        <w:ind w:left="709" w:firstLine="709"/>
        <w:contextualSpacing/>
        <w:jc w:val="both"/>
        <w:rPr>
          <w:rFonts w:ascii="Arial" w:hAnsi="Arial" w:cs="Arial"/>
          <w:vanish/>
          <w:color w:val="FF0000"/>
          <w:sz w:val="18"/>
          <w:szCs w:val="18"/>
        </w:rPr>
      </w:pPr>
      <w:r w:rsidRPr="00754BCA">
        <w:rPr>
          <w:rFonts w:ascii="Arial" w:hAnsi="Arial" w:cs="Arial"/>
          <w:sz w:val="24"/>
          <w:szCs w:val="24"/>
        </w:rPr>
        <w:t>Air pollutants may be either emitted into the atmosphere (primary air pollutants) or formed within the atmosphere itself (secondary air pollutants). Apart from the physical state of pollutants (such as gaseous or particulate matter) it is important to consider the geographical location and distribution of sources. The local, urban, regional and global scale of air pollution can be distinguished, depending primarily on the atmospheric lifetime of specific air components</w:t>
      </w:r>
      <w:r w:rsidRPr="00587AD3">
        <w:rPr>
          <w:rFonts w:ascii="Arial" w:hAnsi="Arial" w:cs="Arial"/>
          <w:sz w:val="18"/>
          <w:szCs w:val="18"/>
        </w:rPr>
        <w:t>.</w:t>
      </w:r>
      <w:r w:rsidRPr="00587AD3">
        <w:rPr>
          <w:rStyle w:val="FootnoteReference"/>
          <w:rFonts w:ascii="Arial" w:hAnsi="Arial" w:cs="Arial"/>
          <w:sz w:val="18"/>
          <w:szCs w:val="18"/>
        </w:rPr>
        <w:footnoteReference w:id="22"/>
      </w:r>
      <w:r w:rsidRPr="00587AD3">
        <w:rPr>
          <w:rFonts w:ascii="Arial" w:hAnsi="Arial" w:cs="Arial"/>
          <w:vanish/>
          <w:color w:val="FF0000"/>
          <w:sz w:val="18"/>
          <w:szCs w:val="18"/>
        </w:rPr>
        <w:t xml:space="preserve"> </w:t>
      </w:r>
    </w:p>
    <w:p w:rsidR="00CD1B9A" w:rsidRPr="00587AD3" w:rsidRDefault="00CD1B9A" w:rsidP="00CD1B9A">
      <w:pPr>
        <w:shd w:val="clear" w:color="auto" w:fill="FFFFFF"/>
        <w:rPr>
          <w:rFonts w:ascii="Arial" w:hAnsi="Arial" w:cs="Arial"/>
          <w:vanish/>
          <w:color w:val="FF0000"/>
          <w:sz w:val="18"/>
          <w:szCs w:val="18"/>
        </w:rPr>
      </w:pPr>
    </w:p>
    <w:p w:rsidR="00CD1B9A" w:rsidRPr="00587AD3" w:rsidRDefault="00564D5B" w:rsidP="00CD1B9A">
      <w:pPr>
        <w:shd w:val="clear" w:color="auto" w:fill="FFFFFF"/>
        <w:rPr>
          <w:rFonts w:ascii="Arial" w:hAnsi="Arial" w:cs="Arial"/>
          <w:vanish/>
          <w:color w:val="FF0000"/>
          <w:sz w:val="18"/>
          <w:szCs w:val="18"/>
        </w:rPr>
      </w:pPr>
      <w:hyperlink r:id="rId39" w:tgtFrame="_blank" w:tooltip="LinkedIn" w:history="1"/>
    </w:p>
    <w:p w:rsidR="00CD1B9A" w:rsidRPr="00587AD3" w:rsidRDefault="00564D5B" w:rsidP="00CD1B9A">
      <w:pPr>
        <w:shd w:val="clear" w:color="auto" w:fill="FFFFFF"/>
        <w:rPr>
          <w:rFonts w:ascii="Arial" w:hAnsi="Arial" w:cs="Arial"/>
          <w:vanish/>
          <w:color w:val="FF0000"/>
          <w:sz w:val="18"/>
          <w:szCs w:val="18"/>
        </w:rPr>
      </w:pPr>
      <w:hyperlink r:id="rId40" w:tgtFrame="_blank" w:tooltip="Email" w:history="1"/>
    </w:p>
    <w:p w:rsidR="00CD1B9A" w:rsidRPr="00587AD3" w:rsidRDefault="00CD1B9A" w:rsidP="00CD1B9A">
      <w:pPr>
        <w:pStyle w:val="Heading1"/>
        <w:numPr>
          <w:ilvl w:val="0"/>
          <w:numId w:val="17"/>
        </w:numPr>
        <w:shd w:val="clear" w:color="auto" w:fill="FFFFFF"/>
        <w:spacing w:before="0"/>
        <w:rPr>
          <w:rFonts w:ascii="Arial" w:hAnsi="Arial" w:cs="Arial"/>
          <w:b w:val="0"/>
          <w:color w:val="FF0000"/>
          <w:sz w:val="18"/>
          <w:szCs w:val="18"/>
          <w:u w:val="single"/>
        </w:rPr>
      </w:pPr>
    </w:p>
    <w:p w:rsidR="00CD1B9A" w:rsidRPr="00754BCA" w:rsidRDefault="00CD1B9A" w:rsidP="00CD1B9A">
      <w:pPr>
        <w:pStyle w:val="ListParagraph"/>
        <w:shd w:val="clear" w:color="auto" w:fill="FFFFFF"/>
        <w:ind w:left="630"/>
        <w:jc w:val="both"/>
        <w:rPr>
          <w:rFonts w:ascii="Arial" w:hAnsi="Arial" w:cs="Arial"/>
          <w:b/>
          <w:sz w:val="24"/>
          <w:szCs w:val="24"/>
        </w:rPr>
      </w:pPr>
    </w:p>
    <w:p w:rsidR="00CD1B9A" w:rsidRDefault="00CD1B9A" w:rsidP="00CD1B9A">
      <w:pPr>
        <w:pStyle w:val="ListParagraph"/>
        <w:spacing w:line="240" w:lineRule="auto"/>
        <w:ind w:left="709" w:firstLine="709"/>
        <w:contextualSpacing/>
        <w:jc w:val="both"/>
        <w:rPr>
          <w:rFonts w:ascii="Arial" w:hAnsi="Arial" w:cs="Arial"/>
          <w:b/>
          <w:color w:val="auto"/>
          <w:sz w:val="24"/>
          <w:szCs w:val="24"/>
          <w:u w:val="single"/>
        </w:rPr>
      </w:pPr>
      <w:r w:rsidRPr="00275E64">
        <w:rPr>
          <w:rFonts w:ascii="Arial" w:hAnsi="Arial" w:cs="Arial"/>
          <w:color w:val="auto"/>
          <w:sz w:val="24"/>
          <w:szCs w:val="24"/>
        </w:rPr>
        <w:t>The types of common pollutants, the primary and secondary air pollutants</w:t>
      </w:r>
      <w:r w:rsidRPr="00754BCA">
        <w:rPr>
          <w:rFonts w:ascii="Arial" w:hAnsi="Arial" w:cs="Arial"/>
          <w:sz w:val="24"/>
          <w:szCs w:val="24"/>
        </w:rPr>
        <w:t>, are discussed below.</w:t>
      </w:r>
      <w:r w:rsidRPr="00275E64">
        <w:rPr>
          <w:rFonts w:ascii="Arial" w:hAnsi="Arial" w:cs="Arial"/>
          <w:color w:val="auto"/>
          <w:sz w:val="24"/>
          <w:szCs w:val="24"/>
        </w:rPr>
        <w:t xml:space="preserve"> </w:t>
      </w:r>
    </w:p>
    <w:p w:rsidR="00CD1B9A" w:rsidRPr="00754BCA" w:rsidRDefault="00CD1B9A" w:rsidP="00CD1B9A">
      <w:pPr>
        <w:pStyle w:val="ListParagraph"/>
        <w:shd w:val="clear" w:color="auto" w:fill="FFFFFF"/>
        <w:ind w:left="630"/>
        <w:jc w:val="both"/>
        <w:rPr>
          <w:rFonts w:ascii="Arial" w:hAnsi="Arial" w:cs="Arial"/>
          <w:sz w:val="24"/>
          <w:szCs w:val="24"/>
        </w:rPr>
      </w:pPr>
    </w:p>
    <w:p w:rsidR="00CD1B9A" w:rsidRPr="001F7DB1" w:rsidRDefault="00CD1B9A" w:rsidP="001F7DB1">
      <w:pPr>
        <w:pStyle w:val="ListParagraph"/>
        <w:numPr>
          <w:ilvl w:val="2"/>
          <w:numId w:val="13"/>
        </w:numPr>
        <w:shd w:val="clear" w:color="auto" w:fill="FFFFFF"/>
        <w:spacing w:line="240" w:lineRule="auto"/>
        <w:ind w:left="1440"/>
        <w:contextualSpacing/>
        <w:jc w:val="both"/>
        <w:rPr>
          <w:rFonts w:ascii="Arial" w:hAnsi="Arial" w:cs="Arial"/>
          <w:sz w:val="24"/>
          <w:szCs w:val="24"/>
        </w:rPr>
      </w:pPr>
      <w:r w:rsidRPr="001F7DB1">
        <w:rPr>
          <w:rFonts w:ascii="Arial" w:hAnsi="Arial" w:cs="Arial"/>
          <w:sz w:val="24"/>
          <w:szCs w:val="24"/>
        </w:rPr>
        <w:t xml:space="preserve">Primary Pollutants </w:t>
      </w:r>
    </w:p>
    <w:p w:rsidR="00CD1B9A" w:rsidRPr="00754BCA" w:rsidRDefault="00CD1B9A" w:rsidP="00CD1B9A">
      <w:pPr>
        <w:pStyle w:val="ListParagraph"/>
        <w:shd w:val="clear" w:color="auto" w:fill="FFFFFF"/>
        <w:ind w:left="990"/>
        <w:jc w:val="both"/>
        <w:rPr>
          <w:rFonts w:ascii="Arial" w:hAnsi="Arial" w:cs="Arial"/>
          <w:sz w:val="24"/>
          <w:szCs w:val="24"/>
        </w:rPr>
      </w:pPr>
    </w:p>
    <w:p w:rsidR="00CD1B9A" w:rsidRDefault="00CD1B9A" w:rsidP="00CD1B9A">
      <w:pPr>
        <w:pStyle w:val="ListParagraph"/>
        <w:shd w:val="clear" w:color="auto" w:fill="FFFFFF"/>
        <w:spacing w:line="240" w:lineRule="auto"/>
        <w:ind w:left="1418" w:firstLine="709"/>
        <w:contextualSpacing/>
        <w:jc w:val="both"/>
        <w:rPr>
          <w:rFonts w:ascii="Arial" w:hAnsi="Arial" w:cs="Arial"/>
          <w:color w:val="FF0000"/>
          <w:sz w:val="24"/>
          <w:szCs w:val="24"/>
        </w:rPr>
      </w:pPr>
      <w:r w:rsidRPr="00754BCA">
        <w:rPr>
          <w:rFonts w:ascii="Arial" w:hAnsi="Arial" w:cs="Arial"/>
          <w:sz w:val="24"/>
          <w:szCs w:val="24"/>
        </w:rPr>
        <w:t>Primary air pollutants are those that are emitted into the atmosphere from a source such as a factory chimney or exhaust pipe, or through suspension of contaminated dusts by the wind. In principle, therefore, it is possible to measure the amounts emitted at the source itself.</w:t>
      </w:r>
      <w:r w:rsidRPr="00587AD3">
        <w:rPr>
          <w:rStyle w:val="FootnoteReference"/>
          <w:rFonts w:ascii="Arial" w:hAnsi="Arial" w:cs="Arial"/>
          <w:sz w:val="18"/>
          <w:szCs w:val="18"/>
        </w:rPr>
        <w:footnoteReference w:id="23"/>
      </w:r>
      <w:r w:rsidRPr="00587AD3">
        <w:rPr>
          <w:rFonts w:ascii="Arial" w:hAnsi="Arial" w:cs="Arial"/>
          <w:sz w:val="18"/>
          <w:szCs w:val="18"/>
        </w:rPr>
        <w:t xml:space="preserve"> </w:t>
      </w:r>
      <w:r w:rsidRPr="00754BCA">
        <w:rPr>
          <w:rFonts w:ascii="Arial" w:hAnsi="Arial" w:cs="Arial"/>
          <w:sz w:val="24"/>
          <w:szCs w:val="24"/>
        </w:rPr>
        <w:t xml:space="preserve">This is relatively straightforward in terms of the factory chimney or vehicle exhaust pipe; it becomes very much more difficult when considering diffuse sources such as wind-blown dusts. When such sources are added together they comprise an emissions inventory of primary sources, as described below. </w:t>
      </w:r>
    </w:p>
    <w:p w:rsidR="00CD1B9A" w:rsidRPr="00754424" w:rsidRDefault="00CD1B9A" w:rsidP="00CD1B9A">
      <w:pPr>
        <w:shd w:val="clear" w:color="auto" w:fill="FFFFFF"/>
        <w:spacing w:after="0" w:line="240" w:lineRule="auto"/>
        <w:jc w:val="both"/>
        <w:rPr>
          <w:rFonts w:ascii="Arial" w:hAnsi="Arial" w:cs="Arial"/>
          <w:sz w:val="24"/>
          <w:szCs w:val="24"/>
        </w:rPr>
      </w:pPr>
    </w:p>
    <w:p w:rsidR="00CD1B9A" w:rsidRDefault="00CD1B9A" w:rsidP="00CD1B9A">
      <w:pPr>
        <w:pStyle w:val="ListParagraph"/>
        <w:shd w:val="clear" w:color="auto" w:fill="FFFFFF"/>
        <w:spacing w:line="240" w:lineRule="auto"/>
        <w:ind w:left="1418" w:firstLine="709"/>
        <w:contextualSpacing/>
        <w:jc w:val="both"/>
      </w:pPr>
      <w:r>
        <w:rPr>
          <w:rFonts w:ascii="Arial" w:hAnsi="Arial" w:cs="Arial"/>
          <w:color w:val="auto"/>
          <w:sz w:val="24"/>
          <w:szCs w:val="24"/>
        </w:rPr>
        <w:t>Shown in Table 1 are t</w:t>
      </w:r>
      <w:r w:rsidRPr="00CE4826">
        <w:rPr>
          <w:rFonts w:ascii="Arial" w:hAnsi="Arial" w:cs="Arial"/>
          <w:color w:val="auto"/>
          <w:sz w:val="24"/>
          <w:szCs w:val="24"/>
        </w:rPr>
        <w:t>he major primary pollutants produced by human activities</w:t>
      </w:r>
      <w:r>
        <w:rPr>
          <w:rFonts w:ascii="Arial" w:hAnsi="Arial" w:cs="Arial"/>
          <w:color w:val="auto"/>
          <w:sz w:val="24"/>
          <w:szCs w:val="24"/>
        </w:rPr>
        <w:t>.</w:t>
      </w:r>
      <w:r w:rsidRPr="00CE4826">
        <w:rPr>
          <w:rFonts w:ascii="Arial" w:hAnsi="Arial" w:cs="Arial"/>
          <w:color w:val="auto"/>
          <w:sz w:val="24"/>
          <w:szCs w:val="24"/>
        </w:rPr>
        <w:t xml:space="preserve"> </w:t>
      </w:r>
      <w:r w:rsidRPr="00587AD3">
        <w:rPr>
          <w:rStyle w:val="FootnoteReference"/>
          <w:rFonts w:ascii="Arial" w:hAnsi="Arial" w:cs="Arial"/>
          <w:color w:val="auto"/>
          <w:sz w:val="18"/>
          <w:szCs w:val="18"/>
        </w:rPr>
        <w:footnoteReference w:id="24"/>
      </w:r>
      <w:r w:rsidRPr="00587AD3">
        <w:rPr>
          <w:sz w:val="18"/>
          <w:szCs w:val="18"/>
        </w:rPr>
        <w:t xml:space="preserve"> </w:t>
      </w:r>
    </w:p>
    <w:p w:rsidR="00CD1B9A" w:rsidRDefault="00CD1B9A" w:rsidP="00CD1B9A">
      <w:pPr>
        <w:pStyle w:val="ListParagraph"/>
        <w:shd w:val="clear" w:color="auto" w:fill="FFFFFF"/>
        <w:spacing w:line="240" w:lineRule="auto"/>
        <w:ind w:left="1418" w:firstLine="709"/>
        <w:contextualSpacing/>
        <w:jc w:val="both"/>
      </w:pPr>
    </w:p>
    <w:p w:rsidR="00CD1B9A" w:rsidRDefault="00CD1B9A" w:rsidP="00CD1B9A">
      <w:pPr>
        <w:pStyle w:val="ListParagraph"/>
        <w:shd w:val="clear" w:color="auto" w:fill="FFFFFF"/>
        <w:spacing w:line="240" w:lineRule="auto"/>
        <w:ind w:left="1418" w:firstLine="709"/>
        <w:contextualSpacing/>
        <w:jc w:val="center"/>
        <w:rPr>
          <w:rFonts w:ascii="Arial" w:hAnsi="Arial" w:cs="Arial"/>
          <w:b/>
          <w:color w:val="auto"/>
          <w:sz w:val="16"/>
          <w:szCs w:val="16"/>
        </w:rPr>
      </w:pPr>
      <w:r w:rsidRPr="007825BD">
        <w:rPr>
          <w:rFonts w:ascii="Arial" w:hAnsi="Arial" w:cs="Arial"/>
          <w:b/>
          <w:sz w:val="16"/>
          <w:szCs w:val="16"/>
        </w:rPr>
        <w:t>Table 1- M</w:t>
      </w:r>
      <w:r w:rsidRPr="007825BD">
        <w:rPr>
          <w:rFonts w:ascii="Arial" w:hAnsi="Arial" w:cs="Arial"/>
          <w:b/>
          <w:color w:val="auto"/>
          <w:sz w:val="16"/>
          <w:szCs w:val="16"/>
        </w:rPr>
        <w:t xml:space="preserve">ajor </w:t>
      </w:r>
      <w:r>
        <w:rPr>
          <w:rFonts w:ascii="Arial" w:hAnsi="Arial" w:cs="Arial"/>
          <w:b/>
          <w:color w:val="auto"/>
          <w:sz w:val="16"/>
          <w:szCs w:val="16"/>
        </w:rPr>
        <w:t>P</w:t>
      </w:r>
      <w:r w:rsidRPr="007825BD">
        <w:rPr>
          <w:rFonts w:ascii="Arial" w:hAnsi="Arial" w:cs="Arial"/>
          <w:b/>
          <w:color w:val="auto"/>
          <w:sz w:val="16"/>
          <w:szCs w:val="16"/>
        </w:rPr>
        <w:t xml:space="preserve">rimary </w:t>
      </w:r>
      <w:r>
        <w:rPr>
          <w:rFonts w:ascii="Arial" w:hAnsi="Arial" w:cs="Arial"/>
          <w:b/>
          <w:color w:val="auto"/>
          <w:sz w:val="16"/>
          <w:szCs w:val="16"/>
        </w:rPr>
        <w:t>P</w:t>
      </w:r>
      <w:r w:rsidRPr="007825BD">
        <w:rPr>
          <w:rFonts w:ascii="Arial" w:hAnsi="Arial" w:cs="Arial"/>
          <w:b/>
          <w:color w:val="auto"/>
          <w:sz w:val="16"/>
          <w:szCs w:val="16"/>
        </w:rPr>
        <w:t>ollutants</w:t>
      </w:r>
    </w:p>
    <w:p w:rsidR="00C656E4" w:rsidRPr="007825BD" w:rsidRDefault="00C656E4" w:rsidP="00CD1B9A">
      <w:pPr>
        <w:pStyle w:val="ListParagraph"/>
        <w:shd w:val="clear" w:color="auto" w:fill="FFFFFF"/>
        <w:spacing w:line="240" w:lineRule="auto"/>
        <w:ind w:left="1418" w:firstLine="709"/>
        <w:contextualSpacing/>
        <w:jc w:val="center"/>
        <w:rPr>
          <w:rFonts w:ascii="Arial" w:hAnsi="Arial" w:cs="Arial"/>
          <w:b/>
          <w:sz w:val="16"/>
          <w:szCs w:val="16"/>
        </w:rPr>
      </w:pPr>
    </w:p>
    <w:tbl>
      <w:tblPr>
        <w:tblW w:w="7380" w:type="dxa"/>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3060"/>
        <w:gridCol w:w="2880"/>
      </w:tblGrid>
      <w:tr w:rsidR="00CD1B9A" w:rsidRPr="0023614C" w:rsidTr="000534EB">
        <w:trPr>
          <w:tblHeader/>
        </w:trPr>
        <w:tc>
          <w:tcPr>
            <w:tcW w:w="1440" w:type="dxa"/>
            <w:shd w:val="clear" w:color="auto" w:fill="B2A1C7" w:themeFill="accent4" w:themeFillTint="99"/>
          </w:tcPr>
          <w:p w:rsidR="00CD1B9A" w:rsidRPr="00384982" w:rsidRDefault="00CD1B9A" w:rsidP="000534EB">
            <w:pPr>
              <w:spacing w:before="100" w:beforeAutospacing="1" w:after="100" w:afterAutospacing="1" w:line="259" w:lineRule="auto"/>
              <w:jc w:val="center"/>
              <w:rPr>
                <w:rFonts w:ascii="Arial" w:hAnsi="Arial" w:cs="Arial"/>
                <w:b/>
              </w:rPr>
            </w:pPr>
            <w:r w:rsidRPr="00754424">
              <w:rPr>
                <w:rFonts w:cs="Arial"/>
                <w:b/>
              </w:rPr>
              <w:lastRenderedPageBreak/>
              <w:t>Pollutant</w:t>
            </w:r>
          </w:p>
        </w:tc>
        <w:tc>
          <w:tcPr>
            <w:tcW w:w="3060" w:type="dxa"/>
            <w:shd w:val="clear" w:color="auto" w:fill="B2A1C7" w:themeFill="accent4" w:themeFillTint="99"/>
          </w:tcPr>
          <w:p w:rsidR="00CD1B9A" w:rsidRPr="00384982" w:rsidRDefault="00CD1B9A" w:rsidP="000534EB">
            <w:pPr>
              <w:spacing w:before="100" w:beforeAutospacing="1" w:after="100" w:afterAutospacing="1" w:line="259" w:lineRule="auto"/>
              <w:jc w:val="center"/>
              <w:rPr>
                <w:rFonts w:ascii="Arial" w:hAnsi="Arial" w:cs="Arial"/>
                <w:b/>
              </w:rPr>
            </w:pPr>
            <w:r w:rsidRPr="00754424">
              <w:rPr>
                <w:rFonts w:cs="Arial"/>
                <w:b/>
              </w:rPr>
              <w:t>Sources</w:t>
            </w:r>
          </w:p>
        </w:tc>
        <w:tc>
          <w:tcPr>
            <w:tcW w:w="2880" w:type="dxa"/>
            <w:shd w:val="clear" w:color="auto" w:fill="B2A1C7" w:themeFill="accent4" w:themeFillTint="99"/>
          </w:tcPr>
          <w:p w:rsidR="00CD1B9A" w:rsidRPr="00384982" w:rsidRDefault="00CD1B9A" w:rsidP="000534EB">
            <w:pPr>
              <w:spacing w:before="100" w:beforeAutospacing="1" w:after="100" w:afterAutospacing="1" w:line="259" w:lineRule="auto"/>
              <w:jc w:val="center"/>
              <w:rPr>
                <w:rFonts w:ascii="Arial" w:hAnsi="Arial" w:cs="Arial"/>
                <w:b/>
              </w:rPr>
            </w:pPr>
            <w:r w:rsidRPr="00754424">
              <w:rPr>
                <w:rFonts w:cs="Arial"/>
                <w:b/>
              </w:rPr>
              <w:t>Impact to Health</w:t>
            </w:r>
          </w:p>
        </w:tc>
      </w:tr>
      <w:tr w:rsidR="00CD1B9A" w:rsidRPr="0023614C" w:rsidTr="000534EB">
        <w:tc>
          <w:tcPr>
            <w:tcW w:w="1440" w:type="dxa"/>
            <w:shd w:val="clear" w:color="auto" w:fill="CCC0D9" w:themeFill="accent4" w:themeFillTint="66"/>
          </w:tcPr>
          <w:p w:rsidR="00CD1B9A" w:rsidRPr="007D6CC2" w:rsidRDefault="00564D5B" w:rsidP="00720F20">
            <w:pPr>
              <w:spacing w:after="0" w:line="240" w:lineRule="auto"/>
              <w:ind w:left="-14"/>
              <w:jc w:val="both"/>
              <w:rPr>
                <w:rFonts w:ascii="Arial" w:hAnsi="Arial" w:cs="Arial"/>
                <w:sz w:val="20"/>
                <w:szCs w:val="20"/>
              </w:rPr>
            </w:pPr>
            <w:hyperlink r:id="rId41" w:tooltip="Carbon dioxide" w:history="1">
              <w:r w:rsidR="00CD1B9A" w:rsidRPr="007D6CC2">
                <w:rPr>
                  <w:rStyle w:val="Hyperlink"/>
                  <w:rFonts w:ascii="Arial" w:hAnsi="Arial" w:cs="Arial"/>
                  <w:color w:val="auto"/>
                  <w:sz w:val="20"/>
                  <w:szCs w:val="20"/>
                </w:rPr>
                <w:t>Carbon dioxide</w:t>
              </w:r>
            </w:hyperlink>
            <w:r w:rsidR="00CD1B9A" w:rsidRPr="007D6CC2">
              <w:rPr>
                <w:rFonts w:ascii="Arial" w:hAnsi="Arial" w:cs="Arial"/>
                <w:sz w:val="20"/>
                <w:szCs w:val="20"/>
              </w:rPr>
              <w:t xml:space="preserve"> (CO</w:t>
            </w:r>
            <w:r w:rsidR="00CD1B9A" w:rsidRPr="007D6CC2">
              <w:rPr>
                <w:rFonts w:ascii="Arial" w:hAnsi="Arial" w:cs="Arial"/>
                <w:sz w:val="20"/>
                <w:szCs w:val="20"/>
                <w:vertAlign w:val="subscript"/>
              </w:rPr>
              <w:t>2</w:t>
            </w:r>
            <w:r w:rsidR="00CD1B9A" w:rsidRPr="007D6CC2">
              <w:rPr>
                <w:rFonts w:ascii="Arial" w:hAnsi="Arial" w:cs="Arial"/>
                <w:sz w:val="20"/>
                <w:szCs w:val="20"/>
              </w:rPr>
              <w:t>)</w:t>
            </w:r>
          </w:p>
        </w:tc>
        <w:tc>
          <w:tcPr>
            <w:tcW w:w="3060" w:type="dxa"/>
            <w:shd w:val="clear" w:color="auto" w:fill="CCC0D9" w:themeFill="accent4" w:themeFillTint="66"/>
          </w:tcPr>
          <w:p w:rsidR="00CD1B9A" w:rsidRDefault="00CD1B9A" w:rsidP="000534EB">
            <w:pPr>
              <w:pStyle w:val="Default"/>
              <w:ind w:left="162"/>
              <w:jc w:val="both"/>
              <w:rPr>
                <w:rFonts w:asciiTheme="minorHAnsi" w:hAnsiTheme="minorHAnsi" w:cstheme="minorBidi"/>
                <w:sz w:val="22"/>
                <w:szCs w:val="22"/>
              </w:rPr>
            </w:pPr>
            <w:r w:rsidRPr="00754424">
              <w:rPr>
                <w:rFonts w:ascii="Arial" w:hAnsi="Arial" w:cs="Arial"/>
                <w:sz w:val="20"/>
                <w:szCs w:val="20"/>
              </w:rPr>
              <w:t>This is by far the most emitted form of human caused air pollution. Although CO</w:t>
            </w:r>
            <w:r w:rsidRPr="00754424">
              <w:rPr>
                <w:rFonts w:ascii="Arial" w:hAnsi="Arial" w:cs="Arial"/>
                <w:sz w:val="20"/>
                <w:szCs w:val="20"/>
                <w:vertAlign w:val="subscript"/>
              </w:rPr>
              <w:t>2</w:t>
            </w:r>
            <w:r w:rsidRPr="00754424">
              <w:rPr>
                <w:rFonts w:ascii="Arial" w:hAnsi="Arial" w:cs="Arial"/>
                <w:sz w:val="20"/>
                <w:szCs w:val="20"/>
              </w:rPr>
              <w:t xml:space="preserve"> is currently only about 405 parts per million in earth's atmosphere, billions of metric tons of CO</w:t>
            </w:r>
            <w:r w:rsidRPr="00754424">
              <w:rPr>
                <w:rFonts w:ascii="Arial" w:hAnsi="Arial" w:cs="Arial"/>
                <w:sz w:val="20"/>
                <w:szCs w:val="20"/>
                <w:vertAlign w:val="subscript"/>
              </w:rPr>
              <w:t>2</w:t>
            </w:r>
            <w:r w:rsidRPr="00754424">
              <w:rPr>
                <w:rFonts w:ascii="Arial" w:hAnsi="Arial" w:cs="Arial"/>
                <w:sz w:val="20"/>
                <w:szCs w:val="20"/>
              </w:rPr>
              <w:t xml:space="preserve"> are emitted annually by burning of </w:t>
            </w:r>
            <w:hyperlink r:id="rId42" w:tooltip="Fossil fuels" w:history="1">
              <w:r w:rsidRPr="00754424">
                <w:rPr>
                  <w:rFonts w:ascii="Arial" w:hAnsi="Arial" w:cs="Arial"/>
                  <w:sz w:val="20"/>
                  <w:szCs w:val="20"/>
                </w:rPr>
                <w:t>fossil fuels</w:t>
              </w:r>
            </w:hyperlink>
            <w:r w:rsidRPr="00754424">
              <w:rPr>
                <w:rFonts w:ascii="Arial" w:hAnsi="Arial" w:cs="Arial"/>
                <w:sz w:val="20"/>
                <w:szCs w:val="20"/>
              </w:rPr>
              <w:t>. CO</w:t>
            </w:r>
            <w:r w:rsidRPr="00754424">
              <w:rPr>
                <w:rFonts w:ascii="Arial" w:hAnsi="Arial" w:cs="Arial"/>
                <w:sz w:val="20"/>
                <w:szCs w:val="20"/>
                <w:vertAlign w:val="subscript"/>
              </w:rPr>
              <w:t>2</w:t>
            </w:r>
            <w:r w:rsidRPr="00754424">
              <w:rPr>
                <w:rFonts w:ascii="Arial" w:hAnsi="Arial" w:cs="Arial"/>
                <w:sz w:val="20"/>
                <w:szCs w:val="20"/>
              </w:rPr>
              <w:t xml:space="preserve"> increase in earth's atmosphere has been accelerating. </w:t>
            </w:r>
            <w:r>
              <w:rPr>
                <w:rFonts w:ascii="Arial" w:hAnsi="Arial" w:cs="Arial"/>
                <w:sz w:val="20"/>
                <w:szCs w:val="20"/>
                <w:lang w:val="en-GB"/>
              </w:rPr>
              <w:t>Another c</w:t>
            </w:r>
            <w:r w:rsidRPr="00754424">
              <w:rPr>
                <w:rFonts w:ascii="Arial" w:hAnsi="Arial" w:cs="Arial"/>
                <w:sz w:val="20"/>
                <w:szCs w:val="20"/>
                <w:lang w:val="en-GB"/>
              </w:rPr>
              <w:t xml:space="preserve">ommon pollutant </w:t>
            </w:r>
            <w:r>
              <w:rPr>
                <w:rFonts w:ascii="Arial" w:hAnsi="Arial" w:cs="Arial"/>
                <w:sz w:val="20"/>
                <w:szCs w:val="20"/>
                <w:lang w:val="en-GB"/>
              </w:rPr>
              <w:t xml:space="preserve">is </w:t>
            </w:r>
            <w:r w:rsidRPr="00D22A19">
              <w:rPr>
                <w:rFonts w:ascii="Arial" w:hAnsi="Arial" w:cs="Arial"/>
                <w:sz w:val="20"/>
                <w:szCs w:val="20"/>
                <w:lang w:val="en-GB"/>
              </w:rPr>
              <w:t xml:space="preserve">Benzo[ἀ]pyrene </w:t>
            </w:r>
            <w:r>
              <w:rPr>
                <w:rFonts w:ascii="Arial" w:hAnsi="Arial" w:cs="Arial"/>
                <w:sz w:val="20"/>
                <w:szCs w:val="20"/>
                <w:lang w:val="en-GB"/>
              </w:rPr>
              <w:t>(</w:t>
            </w:r>
            <w:r w:rsidRPr="00856444">
              <w:rPr>
                <w:rFonts w:ascii="Arial" w:hAnsi="Arial" w:cs="Arial"/>
                <w:sz w:val="20"/>
                <w:szCs w:val="20"/>
                <w:lang w:val="en-GB"/>
              </w:rPr>
              <w:t>BaP</w:t>
            </w:r>
            <w:r>
              <w:rPr>
                <w:rFonts w:ascii="Arial" w:hAnsi="Arial" w:cs="Arial"/>
                <w:sz w:val="20"/>
                <w:szCs w:val="20"/>
                <w:lang w:val="en-GB"/>
              </w:rPr>
              <w:t>)</w:t>
            </w:r>
            <w:r w:rsidRPr="007611DF">
              <w:rPr>
                <w:rFonts w:ascii="Arial" w:hAnsi="Arial" w:cs="Arial"/>
                <w:sz w:val="20"/>
                <w:szCs w:val="20"/>
                <w:lang w:val="en-GB"/>
              </w:rPr>
              <w:t xml:space="preserve"> </w:t>
            </w:r>
            <w:r w:rsidRPr="00754424">
              <w:rPr>
                <w:rFonts w:ascii="Arial" w:hAnsi="Arial" w:cs="Arial"/>
                <w:sz w:val="20"/>
                <w:szCs w:val="20"/>
                <w:lang w:val="en-GB"/>
              </w:rPr>
              <w:t>coming from incomplete combustion of fossil fuels and biofuels</w:t>
            </w:r>
            <w:r>
              <w:rPr>
                <w:rFonts w:ascii="Arial" w:hAnsi="Arial" w:cs="Arial"/>
                <w:sz w:val="20"/>
                <w:szCs w:val="20"/>
                <w:lang w:val="et-EE"/>
              </w:rPr>
              <w:t>.</w:t>
            </w:r>
          </w:p>
        </w:tc>
        <w:tc>
          <w:tcPr>
            <w:tcW w:w="2880" w:type="dxa"/>
            <w:shd w:val="clear" w:color="auto" w:fill="CCC0D9" w:themeFill="accent4" w:themeFillTint="66"/>
          </w:tcPr>
          <w:p w:rsidR="00CD1B9A" w:rsidRDefault="00CD1B9A" w:rsidP="00720F20">
            <w:pPr>
              <w:pStyle w:val="Default"/>
              <w:ind w:left="158"/>
              <w:jc w:val="both"/>
              <w:rPr>
                <w:rFonts w:ascii="Arial" w:hAnsi="Arial" w:cs="Arial"/>
                <w:sz w:val="20"/>
                <w:szCs w:val="20"/>
              </w:rPr>
            </w:pPr>
            <w:r w:rsidRPr="0036752E">
              <w:rPr>
                <w:rFonts w:ascii="Arial" w:hAnsi="Arial" w:cs="Arial"/>
                <w:sz w:val="20"/>
                <w:szCs w:val="20"/>
              </w:rPr>
              <w:t>As the concentration CO2 in air rises it can cause headaches, dizziness, confusion and loss of consciousness</w:t>
            </w:r>
            <w:r>
              <w:rPr>
                <w:rFonts w:ascii="Arial" w:hAnsi="Arial" w:cs="Arial"/>
                <w:sz w:val="20"/>
                <w:szCs w:val="20"/>
              </w:rPr>
              <w:t>.</w:t>
            </w:r>
            <w:r w:rsidRPr="00587AD3">
              <w:rPr>
                <w:rStyle w:val="FootnoteReference"/>
                <w:rFonts w:ascii="Arial" w:hAnsi="Arial" w:cs="Arial"/>
                <w:sz w:val="18"/>
                <w:szCs w:val="18"/>
              </w:rPr>
              <w:footnoteReference w:id="25"/>
            </w:r>
          </w:p>
        </w:tc>
      </w:tr>
      <w:tr w:rsidR="00CD1B9A" w:rsidRPr="0023614C" w:rsidTr="00DF788D">
        <w:trPr>
          <w:trHeight w:val="4463"/>
        </w:trPr>
        <w:tc>
          <w:tcPr>
            <w:tcW w:w="1440" w:type="dxa"/>
            <w:shd w:val="clear" w:color="auto" w:fill="CCC0D9" w:themeFill="accent4" w:themeFillTint="66"/>
          </w:tcPr>
          <w:p w:rsidR="00CD1B9A" w:rsidRPr="005C1A00" w:rsidRDefault="00564D5B" w:rsidP="00720F20">
            <w:pPr>
              <w:spacing w:after="0" w:line="240" w:lineRule="auto"/>
              <w:ind w:left="-14"/>
              <w:jc w:val="both"/>
              <w:rPr>
                <w:rFonts w:ascii="Arial" w:hAnsi="Arial" w:cs="Arial"/>
                <w:sz w:val="20"/>
              </w:rPr>
            </w:pPr>
            <w:hyperlink r:id="rId43" w:tooltip="Sulfur oxide" w:history="1">
              <w:r w:rsidR="00CD1B9A" w:rsidRPr="005C1A00">
                <w:rPr>
                  <w:rStyle w:val="Hyperlink"/>
                  <w:rFonts w:ascii="Arial" w:hAnsi="Arial" w:cs="Arial"/>
                  <w:color w:val="auto"/>
                  <w:sz w:val="20"/>
                </w:rPr>
                <w:t>Sulfur dioxides</w:t>
              </w:r>
            </w:hyperlink>
            <w:r w:rsidR="00CD1B9A" w:rsidRPr="005C1A00">
              <w:rPr>
                <w:rFonts w:ascii="Arial" w:hAnsi="Arial" w:cs="Arial"/>
                <w:sz w:val="20"/>
              </w:rPr>
              <w:t xml:space="preserve"> (SO</w:t>
            </w:r>
            <w:r w:rsidR="00CD1B9A" w:rsidRPr="005C1A00">
              <w:rPr>
                <w:rFonts w:ascii="Arial" w:hAnsi="Arial" w:cs="Arial"/>
                <w:sz w:val="20"/>
                <w:vertAlign w:val="subscript"/>
              </w:rPr>
              <w:t>x</w:t>
            </w:r>
            <w:r w:rsidR="00CD1B9A" w:rsidRPr="005C1A00">
              <w:rPr>
                <w:rFonts w:ascii="Arial" w:hAnsi="Arial" w:cs="Arial"/>
                <w:sz w:val="20"/>
              </w:rPr>
              <w:t>)</w:t>
            </w:r>
          </w:p>
        </w:tc>
        <w:tc>
          <w:tcPr>
            <w:tcW w:w="3060" w:type="dxa"/>
            <w:shd w:val="clear" w:color="auto" w:fill="CCC0D9" w:themeFill="accent4" w:themeFillTint="66"/>
          </w:tcPr>
          <w:p w:rsidR="00CD1B9A" w:rsidRPr="005C1A00" w:rsidRDefault="00CD1B9A" w:rsidP="000534EB">
            <w:pPr>
              <w:pStyle w:val="Default"/>
              <w:ind w:left="162"/>
              <w:jc w:val="both"/>
              <w:rPr>
                <w:rFonts w:ascii="Arial" w:hAnsi="Arial" w:cs="Arial"/>
                <w:sz w:val="20"/>
                <w:szCs w:val="20"/>
              </w:rPr>
            </w:pPr>
            <w:r w:rsidRPr="005C1A00">
              <w:rPr>
                <w:rFonts w:ascii="Arial" w:hAnsi="Arial" w:cs="Arial"/>
                <w:sz w:val="20"/>
                <w:szCs w:val="20"/>
              </w:rPr>
              <w:t>Particularly sulfur dioxide, a chemical compound with the formula SO</w:t>
            </w:r>
            <w:r w:rsidRPr="005C1A00">
              <w:rPr>
                <w:rFonts w:ascii="Arial" w:hAnsi="Arial" w:cs="Arial"/>
                <w:sz w:val="20"/>
                <w:szCs w:val="20"/>
                <w:vertAlign w:val="subscript"/>
              </w:rPr>
              <w:t>2</w:t>
            </w:r>
            <w:r w:rsidRPr="005C1A00">
              <w:rPr>
                <w:rFonts w:ascii="Arial" w:hAnsi="Arial" w:cs="Arial"/>
                <w:sz w:val="20"/>
                <w:szCs w:val="20"/>
              </w:rPr>
              <w:t>. SO</w:t>
            </w:r>
            <w:r w:rsidRPr="005C1A00">
              <w:rPr>
                <w:rFonts w:ascii="Arial" w:hAnsi="Arial" w:cs="Arial"/>
                <w:sz w:val="20"/>
                <w:szCs w:val="20"/>
                <w:vertAlign w:val="subscript"/>
              </w:rPr>
              <w:t>2</w:t>
            </w:r>
            <w:r w:rsidRPr="005C1A00">
              <w:rPr>
                <w:rFonts w:ascii="Arial" w:hAnsi="Arial" w:cs="Arial"/>
                <w:sz w:val="20"/>
                <w:szCs w:val="20"/>
              </w:rPr>
              <w:t xml:space="preserve"> is produced by volcanoes and in various industrial processes. Coal and petroleum often contain sulfur compounds, and their combustion generates sulfur dioxide. Further oxidation of SO</w:t>
            </w:r>
            <w:r w:rsidRPr="005C1A00">
              <w:rPr>
                <w:rFonts w:ascii="Arial" w:hAnsi="Arial" w:cs="Arial"/>
                <w:sz w:val="20"/>
                <w:szCs w:val="20"/>
                <w:vertAlign w:val="subscript"/>
              </w:rPr>
              <w:t>2</w:t>
            </w:r>
            <w:r w:rsidRPr="005C1A00">
              <w:rPr>
                <w:rFonts w:ascii="Arial" w:hAnsi="Arial" w:cs="Arial"/>
                <w:sz w:val="20"/>
                <w:szCs w:val="20"/>
              </w:rPr>
              <w:t>, usually in the presence of a catalyst such as NO</w:t>
            </w:r>
            <w:r w:rsidRPr="005C1A00">
              <w:rPr>
                <w:rFonts w:ascii="Arial" w:hAnsi="Arial" w:cs="Arial"/>
                <w:sz w:val="20"/>
                <w:szCs w:val="20"/>
                <w:vertAlign w:val="subscript"/>
              </w:rPr>
              <w:t>2</w:t>
            </w:r>
            <w:r w:rsidRPr="005C1A00">
              <w:rPr>
                <w:rFonts w:ascii="Arial" w:hAnsi="Arial" w:cs="Arial"/>
                <w:sz w:val="20"/>
                <w:szCs w:val="20"/>
              </w:rPr>
              <w:t>, forms H</w:t>
            </w:r>
            <w:r w:rsidRPr="005C1A00">
              <w:rPr>
                <w:rFonts w:ascii="Arial" w:hAnsi="Arial" w:cs="Arial"/>
                <w:sz w:val="20"/>
                <w:szCs w:val="20"/>
                <w:vertAlign w:val="subscript"/>
              </w:rPr>
              <w:t>2</w:t>
            </w:r>
            <w:r w:rsidRPr="005C1A00">
              <w:rPr>
                <w:rFonts w:ascii="Arial" w:hAnsi="Arial" w:cs="Arial"/>
                <w:sz w:val="20"/>
                <w:szCs w:val="20"/>
              </w:rPr>
              <w:t>SO</w:t>
            </w:r>
            <w:r w:rsidRPr="005C1A00">
              <w:rPr>
                <w:rFonts w:ascii="Arial" w:hAnsi="Arial" w:cs="Arial"/>
                <w:sz w:val="20"/>
                <w:szCs w:val="20"/>
                <w:vertAlign w:val="subscript"/>
              </w:rPr>
              <w:t>4</w:t>
            </w:r>
            <w:r w:rsidRPr="005C1A00">
              <w:rPr>
                <w:rFonts w:ascii="Arial" w:hAnsi="Arial" w:cs="Arial"/>
                <w:sz w:val="20"/>
                <w:szCs w:val="20"/>
              </w:rPr>
              <w:t xml:space="preserve">, and thus </w:t>
            </w:r>
            <w:hyperlink r:id="rId44" w:tooltip="Acid rain" w:history="1">
              <w:r w:rsidRPr="005C1A00">
                <w:rPr>
                  <w:rStyle w:val="Hyperlink"/>
                  <w:rFonts w:ascii="Arial" w:hAnsi="Arial" w:cs="Arial"/>
                  <w:color w:val="auto"/>
                  <w:sz w:val="20"/>
                  <w:szCs w:val="20"/>
                </w:rPr>
                <w:t>acid rain</w:t>
              </w:r>
            </w:hyperlink>
            <w:r w:rsidRPr="005C1A00">
              <w:rPr>
                <w:rFonts w:ascii="Arial" w:hAnsi="Arial" w:cs="Arial"/>
                <w:sz w:val="20"/>
                <w:szCs w:val="20"/>
              </w:rPr>
              <w:t>. This is one of the causes for concern over the environmental impact of the use of these fuels as power sources.</w:t>
            </w:r>
          </w:p>
        </w:tc>
        <w:tc>
          <w:tcPr>
            <w:tcW w:w="2880" w:type="dxa"/>
            <w:shd w:val="clear" w:color="auto" w:fill="CCC0D9" w:themeFill="accent4" w:themeFillTint="66"/>
          </w:tcPr>
          <w:p w:rsidR="00CD1B9A" w:rsidRPr="005C1A00" w:rsidRDefault="00CD1B9A" w:rsidP="00D67E0C">
            <w:pPr>
              <w:pStyle w:val="Default"/>
              <w:ind w:left="162"/>
              <w:jc w:val="both"/>
              <w:rPr>
                <w:rFonts w:ascii="Open Sans" w:hAnsi="Open Sans" w:cs="Arial"/>
                <w:sz w:val="16"/>
                <w:szCs w:val="16"/>
              </w:rPr>
            </w:pPr>
            <w:r w:rsidRPr="005C1A00">
              <w:rPr>
                <w:rFonts w:ascii="Arial" w:hAnsi="Arial" w:cs="Arial"/>
                <w:sz w:val="20"/>
                <w:szCs w:val="20"/>
              </w:rPr>
              <w:t>Sulfur dioxide irritates the skin and mucous membranes of the eyes, nose, throat, and lungs. High concentrations of SO2 can cause inflammation and irritation of the respiratory system, especially during heavy physical activity. The resulting symptoms can include pain when taking a deep breath, coughing, throat irritation, and breathing difficulties. High concentrations of SO2 can affect lung function, worsen asthma attacks, and worsen existing heart disease in sensitive groups.</w:t>
            </w:r>
            <w:r w:rsidRPr="00587AD3">
              <w:rPr>
                <w:rStyle w:val="FootnoteReference"/>
                <w:rFonts w:ascii="Arial" w:hAnsi="Arial" w:cs="Arial"/>
                <w:sz w:val="18"/>
                <w:szCs w:val="18"/>
              </w:rPr>
              <w:footnoteReference w:id="26"/>
            </w:r>
          </w:p>
        </w:tc>
      </w:tr>
      <w:tr w:rsidR="00CD1B9A" w:rsidRPr="0023614C" w:rsidTr="00DF788D">
        <w:trPr>
          <w:trHeight w:val="4373"/>
        </w:trPr>
        <w:tc>
          <w:tcPr>
            <w:tcW w:w="1440" w:type="dxa"/>
            <w:shd w:val="clear" w:color="auto" w:fill="CCC0D9" w:themeFill="accent4" w:themeFillTint="66"/>
          </w:tcPr>
          <w:p w:rsidR="00CD1B9A" w:rsidRPr="00D67E0C" w:rsidRDefault="00564D5B" w:rsidP="00720F20">
            <w:pPr>
              <w:spacing w:after="0" w:line="240" w:lineRule="auto"/>
              <w:ind w:left="-14"/>
              <w:jc w:val="both"/>
              <w:rPr>
                <w:rStyle w:val="Hyperlink"/>
                <w:color w:val="auto"/>
              </w:rPr>
            </w:pPr>
            <w:hyperlink r:id="rId45" w:tooltip="Nitrogen oxide" w:history="1">
              <w:r w:rsidR="00CD1B9A" w:rsidRPr="007D6CC2">
                <w:rPr>
                  <w:rStyle w:val="Hyperlink"/>
                  <w:rFonts w:ascii="Arial" w:hAnsi="Arial" w:cs="Arial"/>
                  <w:color w:val="auto"/>
                  <w:sz w:val="20"/>
                </w:rPr>
                <w:t>Nitrogen oxides</w:t>
              </w:r>
            </w:hyperlink>
            <w:r w:rsidR="00CD1B9A" w:rsidRPr="00D67E0C">
              <w:rPr>
                <w:rStyle w:val="Hyperlink"/>
                <w:color w:val="auto"/>
              </w:rPr>
              <w:t xml:space="preserve"> (NOx)</w:t>
            </w:r>
          </w:p>
        </w:tc>
        <w:tc>
          <w:tcPr>
            <w:tcW w:w="3060" w:type="dxa"/>
            <w:shd w:val="clear" w:color="auto" w:fill="CCC0D9" w:themeFill="accent4" w:themeFillTint="66"/>
          </w:tcPr>
          <w:p w:rsidR="00CD1B9A" w:rsidRPr="007D6CC2" w:rsidRDefault="00CD1B9A" w:rsidP="000534EB">
            <w:pPr>
              <w:pStyle w:val="Default"/>
              <w:ind w:left="162"/>
              <w:jc w:val="both"/>
              <w:rPr>
                <w:rFonts w:ascii="Arial" w:hAnsi="Arial" w:cs="Arial"/>
                <w:sz w:val="20"/>
                <w:szCs w:val="20"/>
              </w:rPr>
            </w:pPr>
            <w:r w:rsidRPr="007D6CC2">
              <w:rPr>
                <w:rFonts w:ascii="Arial" w:hAnsi="Arial" w:cs="Arial"/>
                <w:sz w:val="20"/>
                <w:szCs w:val="20"/>
              </w:rPr>
              <w:t xml:space="preserve">Nitrogen oxides, particularly </w:t>
            </w:r>
            <w:hyperlink r:id="rId46" w:tooltip="Nitrogen dioxide" w:history="1">
              <w:r w:rsidRPr="007D6CC2">
                <w:rPr>
                  <w:rStyle w:val="Hyperlink"/>
                  <w:rFonts w:ascii="Arial" w:hAnsi="Arial" w:cs="Arial"/>
                  <w:color w:val="auto"/>
                  <w:sz w:val="20"/>
                  <w:szCs w:val="20"/>
                </w:rPr>
                <w:t>nitrogen dioxide</w:t>
              </w:r>
            </w:hyperlink>
            <w:r w:rsidRPr="007D6CC2">
              <w:rPr>
                <w:rFonts w:ascii="Arial" w:hAnsi="Arial" w:cs="Arial"/>
                <w:sz w:val="20"/>
                <w:szCs w:val="20"/>
              </w:rPr>
              <w:t xml:space="preserve">, are expelled from high temperature combustion, and are also produced during </w:t>
            </w:r>
            <w:hyperlink r:id="rId47" w:tooltip="Thunderstorms" w:history="1">
              <w:r w:rsidRPr="007D6CC2">
                <w:rPr>
                  <w:rFonts w:ascii="Arial" w:hAnsi="Arial" w:cs="Arial"/>
                  <w:sz w:val="20"/>
                  <w:szCs w:val="20"/>
                </w:rPr>
                <w:t>thunderstorms</w:t>
              </w:r>
            </w:hyperlink>
            <w:r w:rsidRPr="007D6CC2">
              <w:rPr>
                <w:rFonts w:ascii="Arial" w:hAnsi="Arial" w:cs="Arial"/>
                <w:sz w:val="20"/>
                <w:szCs w:val="20"/>
              </w:rPr>
              <w:t xml:space="preserve"> by </w:t>
            </w:r>
            <w:hyperlink r:id="rId48" w:tooltip="Electric discharge" w:history="1">
              <w:r w:rsidRPr="007D6CC2">
                <w:rPr>
                  <w:rStyle w:val="Hyperlink"/>
                  <w:rFonts w:ascii="Arial" w:hAnsi="Arial" w:cs="Arial"/>
                  <w:color w:val="auto"/>
                  <w:sz w:val="20"/>
                  <w:szCs w:val="20"/>
                </w:rPr>
                <w:t>electric discharge</w:t>
              </w:r>
            </w:hyperlink>
            <w:r w:rsidRPr="007D6CC2">
              <w:rPr>
                <w:rFonts w:ascii="Arial" w:hAnsi="Arial" w:cs="Arial"/>
                <w:sz w:val="20"/>
                <w:szCs w:val="20"/>
              </w:rPr>
              <w:t xml:space="preserve">. They can be seen as a brown </w:t>
            </w:r>
            <w:hyperlink r:id="rId49" w:tooltip="Haze" w:history="1">
              <w:r w:rsidRPr="007D6CC2">
                <w:rPr>
                  <w:rStyle w:val="Hyperlink"/>
                  <w:rFonts w:ascii="Arial" w:hAnsi="Arial" w:cs="Arial"/>
                  <w:color w:val="auto"/>
                  <w:sz w:val="20"/>
                  <w:szCs w:val="20"/>
                </w:rPr>
                <w:t>haze</w:t>
              </w:r>
            </w:hyperlink>
            <w:r w:rsidRPr="007D6CC2">
              <w:rPr>
                <w:rFonts w:ascii="Arial" w:hAnsi="Arial" w:cs="Arial"/>
                <w:sz w:val="20"/>
                <w:szCs w:val="20"/>
              </w:rPr>
              <w:t xml:space="preserve"> dome above or a </w:t>
            </w:r>
            <w:hyperlink r:id="rId50" w:tooltip="Plume (hydrodynamics)" w:history="1">
              <w:r w:rsidRPr="007D6CC2">
                <w:rPr>
                  <w:rFonts w:ascii="Arial" w:hAnsi="Arial" w:cs="Arial"/>
                  <w:sz w:val="20"/>
                  <w:szCs w:val="20"/>
                </w:rPr>
                <w:t>plume</w:t>
              </w:r>
            </w:hyperlink>
            <w:r w:rsidRPr="007D6CC2">
              <w:rPr>
                <w:rFonts w:ascii="Arial" w:hAnsi="Arial" w:cs="Arial"/>
                <w:sz w:val="20"/>
                <w:szCs w:val="20"/>
              </w:rPr>
              <w:t xml:space="preserve"> downwind of cities. Nitrogen dioxide is a chemical compound with the formula NO</w:t>
            </w:r>
            <w:r w:rsidRPr="007D6CC2">
              <w:rPr>
                <w:rFonts w:ascii="Arial" w:hAnsi="Arial" w:cs="Arial"/>
                <w:sz w:val="20"/>
                <w:szCs w:val="20"/>
                <w:vertAlign w:val="subscript"/>
              </w:rPr>
              <w:t>2</w:t>
            </w:r>
            <w:r w:rsidRPr="007D6CC2">
              <w:rPr>
                <w:rFonts w:ascii="Arial" w:hAnsi="Arial" w:cs="Arial"/>
                <w:sz w:val="20"/>
                <w:szCs w:val="20"/>
              </w:rPr>
              <w:t>. It is one of several nitrogen oxides. One of the most prominent air pollutants, this reddish-brown toxic gas has a characteristic sharp, biting odor.</w:t>
            </w:r>
          </w:p>
        </w:tc>
        <w:tc>
          <w:tcPr>
            <w:tcW w:w="2880" w:type="dxa"/>
            <w:shd w:val="clear" w:color="auto" w:fill="CCC0D9" w:themeFill="accent4" w:themeFillTint="66"/>
          </w:tcPr>
          <w:p w:rsidR="00CD1B9A" w:rsidRPr="007D6CC2" w:rsidRDefault="00CD1B9A" w:rsidP="000534EB">
            <w:pPr>
              <w:pStyle w:val="Default"/>
              <w:ind w:left="162"/>
              <w:jc w:val="both"/>
              <w:rPr>
                <w:rFonts w:ascii="Arial" w:hAnsi="Arial" w:cs="Arial"/>
                <w:sz w:val="20"/>
                <w:szCs w:val="20"/>
              </w:rPr>
            </w:pPr>
            <w:r w:rsidRPr="007D6CC2">
              <w:rPr>
                <w:rFonts w:ascii="Arial" w:hAnsi="Arial" w:cs="Arial"/>
                <w:sz w:val="20"/>
                <w:szCs w:val="20"/>
              </w:rPr>
              <w:t>Short-term exposures (e.g., less than 3 hours) to low levels of NO2 may lead to changes in airway responsiveness and lung function in individuals with preexisting respiratory illnesses. These exposures may also increase respiratory illnesses in children.</w:t>
            </w:r>
          </w:p>
          <w:p w:rsidR="00CD1B9A" w:rsidRPr="007D6CC2" w:rsidRDefault="00CD1B9A" w:rsidP="000534EB">
            <w:pPr>
              <w:spacing w:after="0" w:line="240" w:lineRule="auto"/>
              <w:jc w:val="both"/>
              <w:rPr>
                <w:rFonts w:ascii="Arial" w:hAnsi="Arial" w:cs="Arial"/>
                <w:sz w:val="20"/>
                <w:szCs w:val="20"/>
              </w:rPr>
            </w:pPr>
          </w:p>
          <w:p w:rsidR="00CD1B9A" w:rsidRPr="007D6CC2" w:rsidRDefault="00CD1B9A" w:rsidP="000534EB">
            <w:pPr>
              <w:pStyle w:val="Default"/>
              <w:ind w:left="162"/>
              <w:jc w:val="both"/>
              <w:rPr>
                <w:rFonts w:ascii="Arial" w:hAnsi="Arial" w:cs="Arial"/>
                <w:sz w:val="20"/>
                <w:szCs w:val="20"/>
              </w:rPr>
            </w:pPr>
            <w:r w:rsidRPr="007D6CC2">
              <w:rPr>
                <w:rFonts w:ascii="Arial" w:hAnsi="Arial" w:cs="Arial"/>
                <w:sz w:val="20"/>
                <w:szCs w:val="20"/>
              </w:rPr>
              <w:t>Long-term exposures to NO2 may lead to increased susceptibility to respiratory infection and may cause irreversible alterations in lung structure.</w:t>
            </w:r>
            <w:r w:rsidRPr="00587AD3">
              <w:rPr>
                <w:rStyle w:val="FootnoteReference"/>
                <w:rFonts w:ascii="Arial" w:hAnsi="Arial" w:cs="Arial"/>
                <w:sz w:val="18"/>
                <w:szCs w:val="18"/>
              </w:rPr>
              <w:footnoteReference w:id="27"/>
            </w:r>
            <w:r w:rsidRPr="00587AD3">
              <w:rPr>
                <w:rFonts w:ascii="Arial" w:hAnsi="Arial" w:cs="Arial"/>
                <w:sz w:val="18"/>
                <w:szCs w:val="18"/>
              </w:rPr>
              <w:t xml:space="preserve"> </w:t>
            </w:r>
          </w:p>
        </w:tc>
      </w:tr>
      <w:tr w:rsidR="00CD1B9A" w:rsidRPr="0023614C" w:rsidTr="00D67E0C">
        <w:trPr>
          <w:trHeight w:val="77"/>
        </w:trPr>
        <w:tc>
          <w:tcPr>
            <w:tcW w:w="1440" w:type="dxa"/>
            <w:shd w:val="clear" w:color="auto" w:fill="CCC0D9" w:themeFill="accent4" w:themeFillTint="66"/>
          </w:tcPr>
          <w:p w:rsidR="00CD1B9A" w:rsidRPr="007D6CC2" w:rsidRDefault="00564D5B" w:rsidP="00720F20">
            <w:pPr>
              <w:spacing w:after="0" w:line="240" w:lineRule="auto"/>
              <w:ind w:left="-14"/>
              <w:jc w:val="both"/>
              <w:rPr>
                <w:rFonts w:ascii="Arial" w:hAnsi="Arial" w:cs="Arial"/>
                <w:sz w:val="20"/>
                <w:szCs w:val="20"/>
              </w:rPr>
            </w:pPr>
            <w:hyperlink r:id="rId51" w:tooltip="Carbon monoxide" w:history="1">
              <w:r w:rsidR="00CD1B9A" w:rsidRPr="007D6CC2">
                <w:rPr>
                  <w:rStyle w:val="Hyperlink"/>
                  <w:rFonts w:ascii="Arial" w:hAnsi="Arial" w:cs="Arial"/>
                  <w:color w:val="auto"/>
                  <w:sz w:val="20"/>
                  <w:szCs w:val="20"/>
                </w:rPr>
                <w:t>Carbon monoxide</w:t>
              </w:r>
            </w:hyperlink>
            <w:r w:rsidR="00CD1B9A" w:rsidRPr="007D6CC2">
              <w:rPr>
                <w:rFonts w:ascii="Arial" w:hAnsi="Arial" w:cs="Arial"/>
                <w:sz w:val="20"/>
                <w:szCs w:val="20"/>
              </w:rPr>
              <w:t xml:space="preserve"> (CO)</w:t>
            </w:r>
          </w:p>
        </w:tc>
        <w:tc>
          <w:tcPr>
            <w:tcW w:w="3060" w:type="dxa"/>
            <w:shd w:val="clear" w:color="auto" w:fill="CCC0D9" w:themeFill="accent4" w:themeFillTint="66"/>
          </w:tcPr>
          <w:p w:rsidR="00CD1B9A" w:rsidRPr="007D6CC2" w:rsidRDefault="00CD1B9A" w:rsidP="000534EB">
            <w:pPr>
              <w:pStyle w:val="Default"/>
              <w:ind w:left="162"/>
              <w:jc w:val="both"/>
              <w:rPr>
                <w:rFonts w:ascii="Arial" w:hAnsi="Arial" w:cs="Arial"/>
                <w:sz w:val="20"/>
                <w:szCs w:val="20"/>
              </w:rPr>
            </w:pPr>
            <w:r w:rsidRPr="007D6CC2">
              <w:rPr>
                <w:rFonts w:ascii="Arial" w:hAnsi="Arial" w:cs="Arial"/>
                <w:sz w:val="20"/>
                <w:szCs w:val="20"/>
              </w:rPr>
              <w:t xml:space="preserve">CO is a colorless, odorless, toxic yet non-irritating gas. It is a product of </w:t>
            </w:r>
            <w:hyperlink r:id="rId52" w:tooltip="Incomplete combustion" w:history="1">
              <w:r w:rsidRPr="007D6CC2">
                <w:rPr>
                  <w:rFonts w:ascii="Arial" w:hAnsi="Arial" w:cs="Arial"/>
                  <w:sz w:val="20"/>
                  <w:szCs w:val="20"/>
                </w:rPr>
                <w:t>incomplete combustion</w:t>
              </w:r>
            </w:hyperlink>
            <w:r w:rsidRPr="007D6CC2">
              <w:rPr>
                <w:rFonts w:ascii="Arial" w:hAnsi="Arial" w:cs="Arial"/>
                <w:sz w:val="20"/>
                <w:szCs w:val="20"/>
              </w:rPr>
              <w:t xml:space="preserve"> of fuel such as natural gas, coal or wood. Vehicular exhaust is a major source of carbon monoxide.</w:t>
            </w:r>
          </w:p>
        </w:tc>
        <w:tc>
          <w:tcPr>
            <w:tcW w:w="2880" w:type="dxa"/>
            <w:shd w:val="clear" w:color="auto" w:fill="CCC0D9" w:themeFill="accent4" w:themeFillTint="66"/>
          </w:tcPr>
          <w:p w:rsidR="00DF788D" w:rsidRPr="005C1A00" w:rsidRDefault="00CD1B9A" w:rsidP="00D67E0C">
            <w:pPr>
              <w:pStyle w:val="Default"/>
              <w:ind w:left="162"/>
              <w:jc w:val="both"/>
              <w:rPr>
                <w:rFonts w:ascii="Arial" w:hAnsi="Arial" w:cs="Arial"/>
                <w:sz w:val="20"/>
                <w:szCs w:val="20"/>
              </w:rPr>
            </w:pPr>
            <w:r w:rsidRPr="005C1A00">
              <w:rPr>
                <w:rFonts w:ascii="Arial" w:hAnsi="Arial" w:cs="Arial"/>
                <w:sz w:val="20"/>
                <w:szCs w:val="20"/>
              </w:rPr>
              <w:t xml:space="preserve">Exposure to elevated levels of CO may result in (a) visual impairment; (b) reduced work capacity; (c) reduced manual dexterity; (d) poor learning ability; and (e) difficulty in performing complex tasks. </w:t>
            </w:r>
            <w:r w:rsidRPr="00587AD3">
              <w:rPr>
                <w:rStyle w:val="FootnoteReference"/>
                <w:rFonts w:ascii="Arial" w:hAnsi="Arial" w:cs="Arial"/>
                <w:sz w:val="18"/>
                <w:szCs w:val="18"/>
              </w:rPr>
              <w:footnoteReference w:id="28"/>
            </w:r>
          </w:p>
        </w:tc>
      </w:tr>
      <w:tr w:rsidR="00CD1B9A" w:rsidRPr="0023614C" w:rsidTr="00DF788D">
        <w:trPr>
          <w:trHeight w:val="5903"/>
        </w:trPr>
        <w:tc>
          <w:tcPr>
            <w:tcW w:w="1440" w:type="dxa"/>
            <w:shd w:val="clear" w:color="auto" w:fill="CCC0D9" w:themeFill="accent4" w:themeFillTint="66"/>
          </w:tcPr>
          <w:p w:rsidR="00CD1B9A" w:rsidRPr="00160CC7" w:rsidRDefault="00564D5B" w:rsidP="00720F20">
            <w:pPr>
              <w:spacing w:after="0" w:line="240" w:lineRule="auto"/>
              <w:ind w:left="-18"/>
              <w:jc w:val="both"/>
              <w:rPr>
                <w:rFonts w:ascii="Arial" w:hAnsi="Arial" w:cs="Arial"/>
                <w:sz w:val="20"/>
              </w:rPr>
            </w:pPr>
            <w:hyperlink r:id="rId53" w:tooltip="Volatile organic compounds" w:history="1">
              <w:r w:rsidR="00CD1B9A" w:rsidRPr="00160CC7">
                <w:rPr>
                  <w:rFonts w:ascii="Arial" w:hAnsi="Arial" w:cs="Arial"/>
                  <w:sz w:val="20"/>
                </w:rPr>
                <w:t>Volatile organic compounds</w:t>
              </w:r>
            </w:hyperlink>
            <w:r w:rsidR="00CD1B9A" w:rsidRPr="00160CC7">
              <w:rPr>
                <w:rFonts w:ascii="Arial" w:hAnsi="Arial" w:cs="Arial"/>
                <w:sz w:val="20"/>
              </w:rPr>
              <w:t xml:space="preserve"> (VOC)</w:t>
            </w:r>
          </w:p>
        </w:tc>
        <w:tc>
          <w:tcPr>
            <w:tcW w:w="3060" w:type="dxa"/>
            <w:shd w:val="clear" w:color="auto" w:fill="CCC0D9" w:themeFill="accent4" w:themeFillTint="66"/>
          </w:tcPr>
          <w:p w:rsidR="00CD1B9A" w:rsidRPr="00160CC7" w:rsidRDefault="00CD1B9A" w:rsidP="000534EB">
            <w:pPr>
              <w:pStyle w:val="Default"/>
              <w:ind w:left="162"/>
              <w:jc w:val="both"/>
              <w:rPr>
                <w:rFonts w:ascii="Arial" w:hAnsi="Arial" w:cs="Arial"/>
                <w:sz w:val="20"/>
                <w:szCs w:val="20"/>
              </w:rPr>
            </w:pPr>
            <w:r w:rsidRPr="00160CC7">
              <w:rPr>
                <w:rFonts w:ascii="Arial" w:hAnsi="Arial" w:cs="Arial"/>
                <w:sz w:val="20"/>
                <w:szCs w:val="20"/>
              </w:rPr>
              <w:t>VOCs are a well-known outdoor air pollutant. They are categorized as either methane (CH</w:t>
            </w:r>
            <w:r w:rsidRPr="00160CC7">
              <w:rPr>
                <w:rFonts w:ascii="Arial" w:hAnsi="Arial" w:cs="Arial"/>
                <w:sz w:val="20"/>
                <w:szCs w:val="20"/>
                <w:vertAlign w:val="subscript"/>
              </w:rPr>
              <w:t>4</w:t>
            </w:r>
            <w:r w:rsidRPr="00160CC7">
              <w:rPr>
                <w:rFonts w:ascii="Arial" w:hAnsi="Arial" w:cs="Arial"/>
                <w:sz w:val="20"/>
                <w:szCs w:val="20"/>
              </w:rPr>
              <w:t xml:space="preserve">) or non-methane (NMVOCs). Methane is an extremely efficient greenhouse gas which contributes to enhance </w:t>
            </w:r>
            <w:hyperlink r:id="rId54" w:tooltip="Global warming" w:history="1">
              <w:r w:rsidRPr="00160CC7">
                <w:rPr>
                  <w:rStyle w:val="Hyperlink"/>
                  <w:rFonts w:ascii="Arial" w:hAnsi="Arial" w:cs="Arial"/>
                  <w:color w:val="auto"/>
                  <w:sz w:val="20"/>
                  <w:szCs w:val="20"/>
                </w:rPr>
                <w:t>global warming</w:t>
              </w:r>
            </w:hyperlink>
            <w:r w:rsidRPr="00160CC7">
              <w:rPr>
                <w:rFonts w:ascii="Arial" w:hAnsi="Arial" w:cs="Arial"/>
                <w:sz w:val="20"/>
                <w:szCs w:val="20"/>
              </w:rPr>
              <w:t>. Other hydrocarbon VOCs are also significant greenhouse gases because of their role in creating ozone and prolonging the life of methane in the atmosphere. This effect varies depending on local air quality. The aromatic NMVOCs benzene, toluene and xylene are suspected carcinogens and may lead to leukemia with prolonged exposure. 1,3-butadiene is another dangerous compound often associated with industrial use.</w:t>
            </w:r>
          </w:p>
        </w:tc>
        <w:tc>
          <w:tcPr>
            <w:tcW w:w="2880" w:type="dxa"/>
            <w:shd w:val="clear" w:color="auto" w:fill="CCC0D9" w:themeFill="accent4" w:themeFillTint="66"/>
          </w:tcPr>
          <w:p w:rsidR="00CD1B9A" w:rsidRPr="00160CC7" w:rsidRDefault="00CD1B9A" w:rsidP="00720F20">
            <w:pPr>
              <w:pStyle w:val="Default"/>
              <w:ind w:left="158"/>
              <w:jc w:val="both"/>
              <w:rPr>
                <w:rFonts w:ascii="Arial" w:hAnsi="Arial" w:cs="Arial"/>
                <w:sz w:val="20"/>
                <w:szCs w:val="20"/>
              </w:rPr>
            </w:pPr>
            <w:r w:rsidRPr="00160CC7">
              <w:rPr>
                <w:rFonts w:ascii="Arial" w:hAnsi="Arial" w:cs="Arial"/>
                <w:sz w:val="20"/>
                <w:szCs w:val="20"/>
              </w:rPr>
              <w:t>They have various effects, depending on their chemical compound. They may be associated with cancer, as well as adverse neurological, reproductive and developmental effects.</w:t>
            </w:r>
            <w:r w:rsidRPr="00587AD3">
              <w:rPr>
                <w:rStyle w:val="FootnoteReference"/>
                <w:rFonts w:ascii="Arial" w:hAnsi="Arial" w:cs="Arial"/>
                <w:sz w:val="18"/>
                <w:szCs w:val="18"/>
              </w:rPr>
              <w:footnoteReference w:id="29"/>
            </w:r>
          </w:p>
          <w:p w:rsidR="00CD1B9A" w:rsidRPr="00160CC7" w:rsidRDefault="00CD1B9A" w:rsidP="000534EB">
            <w:pPr>
              <w:pStyle w:val="Default"/>
              <w:ind w:left="162" w:right="-18"/>
              <w:jc w:val="both"/>
              <w:rPr>
                <w:rFonts w:ascii="Open Sans" w:hAnsi="Open Sans" w:cs="Arial"/>
                <w:sz w:val="16"/>
                <w:szCs w:val="16"/>
              </w:rPr>
            </w:pPr>
          </w:p>
        </w:tc>
      </w:tr>
      <w:tr w:rsidR="00CD1B9A" w:rsidRPr="0023614C" w:rsidTr="00DF788D">
        <w:trPr>
          <w:trHeight w:val="5102"/>
        </w:trPr>
        <w:tc>
          <w:tcPr>
            <w:tcW w:w="1440" w:type="dxa"/>
            <w:shd w:val="clear" w:color="auto" w:fill="CCC0D9" w:themeFill="accent4" w:themeFillTint="66"/>
          </w:tcPr>
          <w:p w:rsidR="00CD1B9A" w:rsidRPr="00160CC7" w:rsidRDefault="00564D5B" w:rsidP="00720F20">
            <w:pPr>
              <w:spacing w:after="0" w:line="240" w:lineRule="auto"/>
              <w:ind w:left="-18"/>
              <w:jc w:val="both"/>
              <w:rPr>
                <w:rFonts w:ascii="Arial" w:hAnsi="Arial" w:cs="Arial"/>
                <w:sz w:val="20"/>
              </w:rPr>
            </w:pPr>
            <w:hyperlink r:id="rId55" w:tooltip="Particulates" w:history="1">
              <w:r w:rsidR="00CD1B9A" w:rsidRPr="00160CC7">
                <w:rPr>
                  <w:rStyle w:val="Hyperlink"/>
                  <w:rFonts w:ascii="Arial" w:hAnsi="Arial" w:cs="Arial"/>
                  <w:color w:val="auto"/>
                  <w:sz w:val="20"/>
                </w:rPr>
                <w:t>Particulates</w:t>
              </w:r>
            </w:hyperlink>
            <w:r w:rsidR="00CD1B9A" w:rsidRPr="00160CC7">
              <w:rPr>
                <w:rFonts w:ascii="Arial" w:hAnsi="Arial" w:cs="Arial"/>
                <w:sz w:val="20"/>
              </w:rPr>
              <w:t>, alternatively referred to as particulate matter (PM)</w:t>
            </w:r>
          </w:p>
        </w:tc>
        <w:tc>
          <w:tcPr>
            <w:tcW w:w="3060" w:type="dxa"/>
            <w:shd w:val="clear" w:color="auto" w:fill="CCC0D9" w:themeFill="accent4" w:themeFillTint="66"/>
          </w:tcPr>
          <w:p w:rsidR="00CD1B9A" w:rsidRDefault="00CD1B9A" w:rsidP="000534EB">
            <w:pPr>
              <w:pStyle w:val="Default"/>
              <w:ind w:left="162"/>
              <w:jc w:val="both"/>
              <w:rPr>
                <w:rFonts w:ascii="Arial" w:hAnsi="Arial" w:cs="Arial"/>
                <w:sz w:val="20"/>
                <w:szCs w:val="20"/>
              </w:rPr>
            </w:pPr>
            <w:r w:rsidRPr="00160CC7">
              <w:rPr>
                <w:rFonts w:ascii="Arial" w:hAnsi="Arial" w:cs="Arial"/>
                <w:sz w:val="20"/>
                <w:szCs w:val="20"/>
              </w:rPr>
              <w:t>PM are atmospheric particulate matter, or fine particles, are tiny particles of solid or liquid suspended in a gas. Some particulates occur naturally, originating from volcanoes, dust storms, forest and grassland fires, living vegetation, and sea spray. Human activities, such as the burning of fossil fuels in vehicles, power plants and various industrial processes also generate significant amounts of aerosols. Averaged worldwide, anthropogenic aerosols—those made by human activities - currently account for approximately 10 percent of our atmosphere.</w:t>
            </w:r>
          </w:p>
          <w:p w:rsidR="00DF788D" w:rsidRDefault="00DF788D" w:rsidP="000534EB">
            <w:pPr>
              <w:pStyle w:val="Default"/>
              <w:ind w:left="162"/>
              <w:jc w:val="both"/>
              <w:rPr>
                <w:rFonts w:ascii="Arial" w:hAnsi="Arial" w:cs="Arial"/>
                <w:sz w:val="20"/>
                <w:szCs w:val="20"/>
              </w:rPr>
            </w:pPr>
          </w:p>
          <w:p w:rsidR="00DF788D" w:rsidRPr="00160CC7" w:rsidRDefault="00DF788D" w:rsidP="000534EB">
            <w:pPr>
              <w:pStyle w:val="Default"/>
              <w:ind w:left="162"/>
              <w:jc w:val="both"/>
              <w:rPr>
                <w:rFonts w:ascii="Arial" w:hAnsi="Arial" w:cs="Arial"/>
                <w:sz w:val="20"/>
                <w:szCs w:val="20"/>
              </w:rPr>
            </w:pPr>
          </w:p>
        </w:tc>
        <w:tc>
          <w:tcPr>
            <w:tcW w:w="2880" w:type="dxa"/>
            <w:shd w:val="clear" w:color="auto" w:fill="CCC0D9" w:themeFill="accent4" w:themeFillTint="66"/>
          </w:tcPr>
          <w:p w:rsidR="00CD1B9A" w:rsidRDefault="00CD1B9A" w:rsidP="000534EB">
            <w:pPr>
              <w:pStyle w:val="Default"/>
              <w:ind w:left="162"/>
              <w:jc w:val="both"/>
              <w:rPr>
                <w:rFonts w:ascii="Arial" w:hAnsi="Arial" w:cs="Arial"/>
                <w:sz w:val="20"/>
                <w:szCs w:val="20"/>
              </w:rPr>
            </w:pPr>
            <w:r w:rsidRPr="00160CC7">
              <w:rPr>
                <w:rFonts w:ascii="Arial" w:hAnsi="Arial" w:cs="Arial"/>
                <w:sz w:val="20"/>
                <w:szCs w:val="20"/>
              </w:rPr>
              <w:t xml:space="preserve">Inhalation of these tiny particles has been linked with illness and death from heart and lung disease. Particles can aggravate respiratory conditions, such as asthma and bronchitis, and have been associated with cardiac arrhythmias (heartbeat irregularities) and heart attacks. </w:t>
            </w:r>
            <w:r w:rsidRPr="00587AD3">
              <w:rPr>
                <w:rStyle w:val="FootnoteReference"/>
                <w:rFonts w:ascii="Arial" w:hAnsi="Arial" w:cs="Arial"/>
                <w:sz w:val="18"/>
                <w:szCs w:val="18"/>
              </w:rPr>
              <w:footnoteReference w:id="30"/>
            </w:r>
          </w:p>
          <w:p w:rsidR="00CD1B9A" w:rsidRPr="00160CC7" w:rsidRDefault="00CD1B9A" w:rsidP="000534EB">
            <w:pPr>
              <w:pStyle w:val="Default"/>
              <w:ind w:left="162"/>
              <w:jc w:val="both"/>
              <w:rPr>
                <w:rFonts w:ascii="Open Sans" w:hAnsi="Open Sans" w:cs="Arial"/>
                <w:sz w:val="16"/>
                <w:szCs w:val="16"/>
              </w:rPr>
            </w:pPr>
          </w:p>
        </w:tc>
      </w:tr>
      <w:tr w:rsidR="00CD1B9A" w:rsidRPr="0023614C" w:rsidTr="00742DE2">
        <w:trPr>
          <w:trHeight w:val="2843"/>
        </w:trPr>
        <w:tc>
          <w:tcPr>
            <w:tcW w:w="1440" w:type="dxa"/>
            <w:shd w:val="clear" w:color="auto" w:fill="CCC0D9" w:themeFill="accent4" w:themeFillTint="66"/>
          </w:tcPr>
          <w:p w:rsidR="00CD1B9A" w:rsidRPr="00160CC7" w:rsidRDefault="00CD1B9A" w:rsidP="001A5C16">
            <w:pPr>
              <w:spacing w:after="0" w:line="240" w:lineRule="auto"/>
              <w:ind w:left="-18" w:right="-108"/>
              <w:rPr>
                <w:rFonts w:ascii="Arial" w:hAnsi="Arial" w:cs="Arial"/>
                <w:sz w:val="20"/>
              </w:rPr>
            </w:pPr>
            <w:r w:rsidRPr="00D67E0C">
              <w:rPr>
                <w:rFonts w:ascii="Arial" w:hAnsi="Arial" w:cs="Arial"/>
                <w:sz w:val="18"/>
                <w:szCs w:val="18"/>
              </w:rPr>
              <w:lastRenderedPageBreak/>
              <w:t>Environmentally</w:t>
            </w:r>
            <w:r w:rsidRPr="00160CC7">
              <w:rPr>
                <w:rFonts w:ascii="Arial" w:hAnsi="Arial" w:cs="Arial"/>
                <w:sz w:val="20"/>
              </w:rPr>
              <w:t xml:space="preserve"> Persistent free radical (EPFR)</w:t>
            </w:r>
          </w:p>
        </w:tc>
        <w:tc>
          <w:tcPr>
            <w:tcW w:w="3060" w:type="dxa"/>
            <w:shd w:val="clear" w:color="auto" w:fill="CCC0D9" w:themeFill="accent4" w:themeFillTint="66"/>
          </w:tcPr>
          <w:p w:rsidR="00CD1B9A" w:rsidRPr="00160CC7" w:rsidRDefault="00CD1B9A" w:rsidP="000534EB">
            <w:pPr>
              <w:pStyle w:val="Default"/>
              <w:ind w:left="162"/>
              <w:jc w:val="both"/>
              <w:rPr>
                <w:rFonts w:ascii="Arial" w:hAnsi="Arial" w:cs="Arial"/>
                <w:sz w:val="20"/>
              </w:rPr>
            </w:pPr>
            <w:r w:rsidRPr="00160CC7">
              <w:rPr>
                <w:rFonts w:ascii="Arial" w:hAnsi="Arial" w:cs="Arial"/>
                <w:color w:val="auto"/>
                <w:sz w:val="20"/>
                <w:szCs w:val="20"/>
              </w:rPr>
              <w:t>EPFRs which exist in significant concentration in atmospheric particulate matter (PM) are primarily emitted from combustion and thermal processing of organic materials, in which the organic combustion byproducts interact with transition metal-containing particles to form a free radical-particle pollutant.</w:t>
            </w:r>
            <w:r w:rsidRPr="006D20D3">
              <w:rPr>
                <w:rStyle w:val="FootnoteReference"/>
                <w:rFonts w:ascii="Arial" w:hAnsi="Arial" w:cs="Arial"/>
                <w:color w:val="auto"/>
                <w:sz w:val="18"/>
                <w:szCs w:val="18"/>
              </w:rPr>
              <w:footnoteReference w:id="31"/>
            </w:r>
          </w:p>
        </w:tc>
        <w:tc>
          <w:tcPr>
            <w:tcW w:w="2880" w:type="dxa"/>
            <w:shd w:val="clear" w:color="auto" w:fill="CCC0D9" w:themeFill="accent4" w:themeFillTint="66"/>
          </w:tcPr>
          <w:p w:rsidR="00CD1B9A" w:rsidRPr="00160CC7" w:rsidRDefault="00CD1B9A" w:rsidP="000534EB">
            <w:pPr>
              <w:pStyle w:val="Default"/>
              <w:ind w:left="162"/>
              <w:jc w:val="both"/>
              <w:rPr>
                <w:rFonts w:ascii="Arial" w:hAnsi="Arial" w:cs="Arial"/>
                <w:sz w:val="20"/>
                <w:szCs w:val="20"/>
              </w:rPr>
            </w:pPr>
            <w:r w:rsidRPr="00160CC7">
              <w:rPr>
                <w:rFonts w:ascii="Arial" w:hAnsi="Arial" w:cs="Arial"/>
                <w:sz w:val="20"/>
                <w:szCs w:val="20"/>
              </w:rPr>
              <w:t>Connected to airborne fine particles are linked to cardiopulmonary disease</w:t>
            </w:r>
            <w:r>
              <w:rPr>
                <w:rFonts w:ascii="Arial" w:hAnsi="Arial" w:cs="Arial"/>
                <w:sz w:val="20"/>
                <w:szCs w:val="20"/>
              </w:rPr>
              <w:t>.</w:t>
            </w:r>
            <w:r w:rsidRPr="006D20D3">
              <w:rPr>
                <w:rStyle w:val="FootnoteReference"/>
                <w:rFonts w:ascii="Arial" w:hAnsi="Arial" w:cs="Arial"/>
                <w:sz w:val="18"/>
                <w:szCs w:val="18"/>
              </w:rPr>
              <w:footnoteReference w:id="32"/>
            </w:r>
            <w:r w:rsidRPr="006D20D3">
              <w:rPr>
                <w:rFonts w:ascii="Arial" w:hAnsi="Arial" w:cs="Arial"/>
                <w:sz w:val="18"/>
                <w:szCs w:val="18"/>
              </w:rPr>
              <w:t xml:space="preserve"> </w:t>
            </w:r>
          </w:p>
        </w:tc>
      </w:tr>
      <w:tr w:rsidR="00CD1B9A" w:rsidRPr="0023614C" w:rsidTr="000534EB">
        <w:tc>
          <w:tcPr>
            <w:tcW w:w="1440" w:type="dxa"/>
            <w:shd w:val="clear" w:color="auto" w:fill="CCC0D9" w:themeFill="accent4" w:themeFillTint="66"/>
          </w:tcPr>
          <w:p w:rsidR="00CD1B9A" w:rsidRPr="00160CC7" w:rsidRDefault="00CD1B9A" w:rsidP="001A5C16">
            <w:pPr>
              <w:spacing w:after="0" w:line="240" w:lineRule="auto"/>
              <w:rPr>
                <w:rFonts w:ascii="Arial" w:hAnsi="Arial" w:cs="Arial"/>
                <w:sz w:val="20"/>
              </w:rPr>
            </w:pPr>
            <w:r w:rsidRPr="00160CC7">
              <w:rPr>
                <w:rFonts w:ascii="Arial" w:hAnsi="Arial" w:cs="Arial"/>
                <w:sz w:val="20"/>
              </w:rPr>
              <w:t xml:space="preserve">Toxic </w:t>
            </w:r>
            <w:hyperlink r:id="rId56" w:tooltip="Metal" w:history="1">
              <w:r w:rsidRPr="00160CC7">
                <w:rPr>
                  <w:rStyle w:val="Hyperlink"/>
                  <w:rFonts w:ascii="Arial" w:hAnsi="Arial" w:cs="Arial"/>
                  <w:color w:val="auto"/>
                  <w:sz w:val="20"/>
                </w:rPr>
                <w:t>metals</w:t>
              </w:r>
            </w:hyperlink>
          </w:p>
        </w:tc>
        <w:tc>
          <w:tcPr>
            <w:tcW w:w="3060" w:type="dxa"/>
            <w:shd w:val="clear" w:color="auto" w:fill="CCC0D9" w:themeFill="accent4" w:themeFillTint="66"/>
          </w:tcPr>
          <w:p w:rsidR="00CD1B9A" w:rsidRPr="00160CC7" w:rsidRDefault="00CD1B9A" w:rsidP="000534EB">
            <w:pPr>
              <w:pStyle w:val="Default"/>
              <w:ind w:left="162"/>
              <w:jc w:val="both"/>
              <w:rPr>
                <w:rFonts w:ascii="Arial" w:hAnsi="Arial" w:cs="Arial"/>
                <w:sz w:val="20"/>
                <w:szCs w:val="20"/>
              </w:rPr>
            </w:pPr>
            <w:r w:rsidRPr="00160CC7">
              <w:rPr>
                <w:rFonts w:ascii="Arial" w:hAnsi="Arial" w:cs="Arial"/>
                <w:sz w:val="20"/>
                <w:szCs w:val="20"/>
              </w:rPr>
              <w:t xml:space="preserve">Such as </w:t>
            </w:r>
            <w:hyperlink r:id="rId57" w:tooltip="Lead" w:history="1">
              <w:r w:rsidRPr="00160CC7">
                <w:rPr>
                  <w:rStyle w:val="Hyperlink"/>
                  <w:rFonts w:ascii="Arial" w:hAnsi="Arial" w:cs="Arial"/>
                  <w:color w:val="auto"/>
                  <w:sz w:val="20"/>
                  <w:szCs w:val="20"/>
                </w:rPr>
                <w:t>lead</w:t>
              </w:r>
            </w:hyperlink>
            <w:r w:rsidRPr="00160CC7">
              <w:rPr>
                <w:rFonts w:ascii="Arial" w:hAnsi="Arial" w:cs="Arial"/>
                <w:sz w:val="20"/>
                <w:szCs w:val="20"/>
              </w:rPr>
              <w:t xml:space="preserve"> and </w:t>
            </w:r>
            <w:hyperlink r:id="rId58" w:tooltip="Mercury (element)" w:history="1">
              <w:r w:rsidRPr="00160CC7">
                <w:rPr>
                  <w:rStyle w:val="Hyperlink"/>
                  <w:rFonts w:ascii="Arial" w:hAnsi="Arial" w:cs="Arial"/>
                  <w:color w:val="auto"/>
                  <w:sz w:val="20"/>
                  <w:szCs w:val="20"/>
                </w:rPr>
                <w:t>mercury</w:t>
              </w:r>
            </w:hyperlink>
            <w:r w:rsidRPr="00160CC7">
              <w:rPr>
                <w:rFonts w:ascii="Arial" w:hAnsi="Arial" w:cs="Arial"/>
                <w:sz w:val="20"/>
                <w:szCs w:val="20"/>
              </w:rPr>
              <w:t>, especially their compounds.</w:t>
            </w:r>
          </w:p>
        </w:tc>
        <w:tc>
          <w:tcPr>
            <w:tcW w:w="2880" w:type="dxa"/>
            <w:shd w:val="clear" w:color="auto" w:fill="CCC0D9" w:themeFill="accent4" w:themeFillTint="66"/>
          </w:tcPr>
          <w:p w:rsidR="00CD1B9A" w:rsidRPr="00160CC7" w:rsidRDefault="00CD1B9A" w:rsidP="000534EB">
            <w:pPr>
              <w:pStyle w:val="Default"/>
              <w:ind w:left="162"/>
              <w:jc w:val="both"/>
              <w:rPr>
                <w:rFonts w:ascii="Arial" w:hAnsi="Arial" w:cs="Arial"/>
                <w:sz w:val="20"/>
                <w:szCs w:val="20"/>
              </w:rPr>
            </w:pPr>
            <w:r w:rsidRPr="00160CC7">
              <w:rPr>
                <w:rFonts w:ascii="Arial" w:hAnsi="Arial" w:cs="Arial"/>
                <w:sz w:val="20"/>
                <w:szCs w:val="20"/>
              </w:rPr>
              <w:t>Lead (Pb) negatively affects the human central nervous system, kidney, liver, and cardiovascular system.</w:t>
            </w:r>
          </w:p>
          <w:p w:rsidR="00CD1B9A" w:rsidRPr="00160CC7" w:rsidRDefault="00CD1B9A" w:rsidP="000534EB">
            <w:pPr>
              <w:pStyle w:val="Default"/>
              <w:ind w:left="162"/>
              <w:jc w:val="both"/>
              <w:rPr>
                <w:rFonts w:ascii="Arial" w:hAnsi="Arial" w:cs="Arial"/>
                <w:sz w:val="20"/>
                <w:szCs w:val="20"/>
              </w:rPr>
            </w:pPr>
            <w:r w:rsidRPr="00160CC7">
              <w:rPr>
                <w:rFonts w:ascii="Arial" w:hAnsi="Arial" w:cs="Arial"/>
                <w:sz w:val="20"/>
                <w:szCs w:val="20"/>
              </w:rPr>
              <w:t>Mercury (Hg) is considered toxic to the kidneys, central nervous system, cardiovascular, gastrointestinal, and immune systems. Prenatal exposure to Hg severely affects the neurobehavioral functioning of offspring.</w:t>
            </w:r>
            <w:r w:rsidRPr="006D20D3">
              <w:rPr>
                <w:rStyle w:val="FootnoteReference"/>
                <w:rFonts w:ascii="Arial" w:hAnsi="Arial" w:cs="Arial"/>
                <w:sz w:val="18"/>
                <w:szCs w:val="18"/>
              </w:rPr>
              <w:footnoteReference w:id="33"/>
            </w:r>
          </w:p>
          <w:p w:rsidR="00CD1B9A" w:rsidRPr="00160CC7" w:rsidRDefault="00CD1B9A" w:rsidP="000534EB">
            <w:pPr>
              <w:pStyle w:val="Default"/>
              <w:ind w:left="162"/>
              <w:jc w:val="both"/>
              <w:rPr>
                <w:rFonts w:ascii="Open Sans" w:hAnsi="Open Sans" w:cs="Arial"/>
                <w:sz w:val="16"/>
                <w:szCs w:val="16"/>
              </w:rPr>
            </w:pPr>
          </w:p>
        </w:tc>
      </w:tr>
      <w:tr w:rsidR="00CD1B9A" w:rsidRPr="0023614C" w:rsidTr="00DF788D">
        <w:trPr>
          <w:trHeight w:val="3374"/>
        </w:trPr>
        <w:tc>
          <w:tcPr>
            <w:tcW w:w="1440" w:type="dxa"/>
            <w:shd w:val="clear" w:color="auto" w:fill="CCC0D9" w:themeFill="accent4" w:themeFillTint="66"/>
          </w:tcPr>
          <w:p w:rsidR="00CD1B9A" w:rsidRPr="00160CC7" w:rsidRDefault="00564D5B" w:rsidP="001A5C16">
            <w:pPr>
              <w:spacing w:after="0" w:line="240" w:lineRule="auto"/>
              <w:rPr>
                <w:rFonts w:ascii="Arial" w:hAnsi="Arial" w:cs="Arial"/>
                <w:sz w:val="20"/>
              </w:rPr>
            </w:pPr>
            <w:hyperlink r:id="rId59" w:tooltip="Chlorofluorocarbons" w:history="1">
              <w:r w:rsidR="00CD1B9A" w:rsidRPr="00160CC7">
                <w:rPr>
                  <w:rFonts w:ascii="Arial" w:hAnsi="Arial" w:cs="Arial"/>
                  <w:sz w:val="20"/>
                </w:rPr>
                <w:t>Chlorofluoro</w:t>
              </w:r>
              <w:r w:rsidR="00742DE2">
                <w:rPr>
                  <w:rFonts w:ascii="Arial" w:hAnsi="Arial" w:cs="Arial"/>
                  <w:sz w:val="20"/>
                </w:rPr>
                <w:t>-</w:t>
              </w:r>
              <w:r w:rsidR="00CD1B9A" w:rsidRPr="00160CC7">
                <w:rPr>
                  <w:rFonts w:ascii="Arial" w:hAnsi="Arial" w:cs="Arial"/>
                  <w:sz w:val="20"/>
                </w:rPr>
                <w:t>carbons</w:t>
              </w:r>
            </w:hyperlink>
            <w:r w:rsidR="00CD1B9A" w:rsidRPr="00160CC7">
              <w:rPr>
                <w:rFonts w:ascii="Arial" w:hAnsi="Arial" w:cs="Arial"/>
                <w:sz w:val="20"/>
              </w:rPr>
              <w:t xml:space="preserve"> (CFCs)</w:t>
            </w:r>
          </w:p>
        </w:tc>
        <w:tc>
          <w:tcPr>
            <w:tcW w:w="3060" w:type="dxa"/>
            <w:shd w:val="clear" w:color="auto" w:fill="CCC0D9" w:themeFill="accent4" w:themeFillTint="66"/>
          </w:tcPr>
          <w:p w:rsidR="00CD1B9A" w:rsidRPr="00160CC7" w:rsidRDefault="00CD1B9A" w:rsidP="000534EB">
            <w:pPr>
              <w:pStyle w:val="Default"/>
              <w:ind w:left="162"/>
              <w:jc w:val="both"/>
              <w:rPr>
                <w:rFonts w:ascii="Arial" w:hAnsi="Arial" w:cs="Arial"/>
                <w:sz w:val="20"/>
                <w:szCs w:val="20"/>
              </w:rPr>
            </w:pPr>
            <w:r w:rsidRPr="00160CC7">
              <w:rPr>
                <w:rFonts w:ascii="Arial" w:hAnsi="Arial" w:cs="Arial"/>
                <w:sz w:val="20"/>
                <w:szCs w:val="20"/>
              </w:rPr>
              <w:t xml:space="preserve">Harmful to the </w:t>
            </w:r>
            <w:hyperlink r:id="rId60" w:tooltip="Ozone layer" w:history="1">
              <w:r w:rsidRPr="00160CC7">
                <w:rPr>
                  <w:rStyle w:val="Hyperlink"/>
                  <w:rFonts w:ascii="Arial" w:hAnsi="Arial" w:cs="Arial"/>
                  <w:color w:val="auto"/>
                  <w:sz w:val="20"/>
                  <w:szCs w:val="20"/>
                </w:rPr>
                <w:t>ozone layer</w:t>
              </w:r>
            </w:hyperlink>
            <w:r w:rsidRPr="00160CC7">
              <w:rPr>
                <w:rFonts w:ascii="Arial" w:hAnsi="Arial" w:cs="Arial"/>
                <w:sz w:val="20"/>
                <w:szCs w:val="20"/>
              </w:rPr>
              <w:t xml:space="preserve">; emitted from products are currently banned from use. These are gases which are released from air conditioners, refrigerators, aerosol sprays, etc. On release into the air, CFCs rise to the </w:t>
            </w:r>
            <w:hyperlink r:id="rId61" w:tooltip="Stratosphere" w:history="1">
              <w:r w:rsidRPr="00160CC7">
                <w:rPr>
                  <w:rStyle w:val="Hyperlink"/>
                  <w:rFonts w:ascii="Arial" w:hAnsi="Arial" w:cs="Arial"/>
                  <w:color w:val="auto"/>
                  <w:sz w:val="20"/>
                  <w:szCs w:val="20"/>
                </w:rPr>
                <w:t>stratosphere</w:t>
              </w:r>
            </w:hyperlink>
            <w:r w:rsidRPr="00160CC7">
              <w:rPr>
                <w:rFonts w:ascii="Arial" w:hAnsi="Arial" w:cs="Arial"/>
                <w:sz w:val="20"/>
                <w:szCs w:val="20"/>
              </w:rPr>
              <w:t xml:space="preserve">. Here they come in contact with other gases and damage the </w:t>
            </w:r>
            <w:hyperlink r:id="rId62" w:tooltip="Ozone layer" w:history="1">
              <w:r w:rsidRPr="00160CC7">
                <w:rPr>
                  <w:rStyle w:val="Hyperlink"/>
                  <w:rFonts w:ascii="Arial" w:hAnsi="Arial" w:cs="Arial"/>
                  <w:color w:val="auto"/>
                  <w:sz w:val="20"/>
                  <w:szCs w:val="20"/>
                </w:rPr>
                <w:t>ozone layer</w:t>
              </w:r>
            </w:hyperlink>
            <w:r w:rsidRPr="00160CC7">
              <w:rPr>
                <w:rFonts w:ascii="Arial" w:hAnsi="Arial" w:cs="Arial"/>
                <w:sz w:val="20"/>
                <w:szCs w:val="20"/>
              </w:rPr>
              <w:t>. This allows harmful ultraviolet rays to reach the earth's surface.</w:t>
            </w:r>
          </w:p>
        </w:tc>
        <w:tc>
          <w:tcPr>
            <w:tcW w:w="2880" w:type="dxa"/>
            <w:shd w:val="clear" w:color="auto" w:fill="CCC0D9" w:themeFill="accent4" w:themeFillTint="66"/>
          </w:tcPr>
          <w:p w:rsidR="00CD1B9A" w:rsidRPr="00160CC7" w:rsidRDefault="00CD1B9A" w:rsidP="000534EB">
            <w:pPr>
              <w:pStyle w:val="Default"/>
              <w:ind w:left="162"/>
              <w:jc w:val="both"/>
              <w:rPr>
                <w:rFonts w:ascii="Arial" w:hAnsi="Arial" w:cs="Arial"/>
                <w:sz w:val="20"/>
                <w:szCs w:val="20"/>
              </w:rPr>
            </w:pPr>
            <w:r w:rsidRPr="00160CC7">
              <w:rPr>
                <w:rFonts w:ascii="Arial" w:hAnsi="Arial" w:cs="Arial"/>
                <w:sz w:val="20"/>
                <w:szCs w:val="20"/>
              </w:rPr>
              <w:t>Can lead to skin cancer, eye disease and can even cause damage to plants.</w:t>
            </w:r>
            <w:r w:rsidRPr="006D20D3">
              <w:rPr>
                <w:rStyle w:val="FootnoteReference"/>
                <w:rFonts w:ascii="Arial" w:hAnsi="Arial" w:cs="Arial"/>
                <w:sz w:val="18"/>
                <w:szCs w:val="18"/>
              </w:rPr>
              <w:footnoteReference w:id="34"/>
            </w:r>
            <w:r w:rsidRPr="00160CC7">
              <w:rPr>
                <w:rFonts w:ascii="Arial" w:hAnsi="Arial" w:cs="Arial"/>
                <w:sz w:val="20"/>
                <w:szCs w:val="20"/>
              </w:rPr>
              <w:t xml:space="preserve"> </w:t>
            </w:r>
          </w:p>
        </w:tc>
      </w:tr>
      <w:tr w:rsidR="00CD1B9A" w:rsidRPr="0023614C" w:rsidTr="000534EB">
        <w:tc>
          <w:tcPr>
            <w:tcW w:w="1440" w:type="dxa"/>
            <w:shd w:val="clear" w:color="auto" w:fill="CCC0D9" w:themeFill="accent4" w:themeFillTint="66"/>
          </w:tcPr>
          <w:p w:rsidR="00CD1B9A" w:rsidRPr="00160CC7" w:rsidRDefault="00564D5B" w:rsidP="001A5C16">
            <w:pPr>
              <w:spacing w:after="0" w:line="240" w:lineRule="auto"/>
              <w:rPr>
                <w:rFonts w:ascii="Arial" w:hAnsi="Arial" w:cs="Arial"/>
                <w:sz w:val="20"/>
              </w:rPr>
            </w:pPr>
            <w:hyperlink r:id="rId63" w:tooltip="Ammonia" w:history="1">
              <w:r w:rsidR="00CD1B9A" w:rsidRPr="00160CC7">
                <w:rPr>
                  <w:rStyle w:val="Hyperlink"/>
                  <w:rFonts w:ascii="Arial" w:hAnsi="Arial" w:cs="Arial"/>
                  <w:color w:val="auto"/>
                  <w:sz w:val="20"/>
                </w:rPr>
                <w:t>Ammonia</w:t>
              </w:r>
            </w:hyperlink>
            <w:r w:rsidR="00CD1B9A" w:rsidRPr="00160CC7">
              <w:rPr>
                <w:rFonts w:ascii="Arial" w:hAnsi="Arial" w:cs="Arial"/>
                <w:sz w:val="20"/>
              </w:rPr>
              <w:t xml:space="preserve"> (NH</w:t>
            </w:r>
            <w:r w:rsidR="00CD1B9A" w:rsidRPr="00160CC7">
              <w:rPr>
                <w:rFonts w:ascii="Arial" w:hAnsi="Arial" w:cs="Arial"/>
                <w:sz w:val="20"/>
                <w:vertAlign w:val="subscript"/>
              </w:rPr>
              <w:t>3</w:t>
            </w:r>
            <w:r w:rsidR="00CD1B9A" w:rsidRPr="00160CC7">
              <w:rPr>
                <w:rFonts w:ascii="Arial" w:hAnsi="Arial" w:cs="Arial"/>
                <w:sz w:val="20"/>
              </w:rPr>
              <w:t>)</w:t>
            </w:r>
          </w:p>
        </w:tc>
        <w:tc>
          <w:tcPr>
            <w:tcW w:w="3060" w:type="dxa"/>
            <w:shd w:val="clear" w:color="auto" w:fill="CCC0D9" w:themeFill="accent4" w:themeFillTint="66"/>
          </w:tcPr>
          <w:p w:rsidR="00CD1B9A" w:rsidRPr="00160CC7" w:rsidRDefault="00CD1B9A" w:rsidP="000534EB">
            <w:pPr>
              <w:pStyle w:val="Default"/>
              <w:ind w:left="162"/>
              <w:jc w:val="both"/>
              <w:rPr>
                <w:rFonts w:ascii="Arial" w:hAnsi="Arial" w:cs="Arial"/>
                <w:sz w:val="20"/>
                <w:szCs w:val="20"/>
              </w:rPr>
            </w:pPr>
            <w:r w:rsidRPr="00160CC7">
              <w:rPr>
                <w:rFonts w:ascii="Arial" w:hAnsi="Arial" w:cs="Arial"/>
                <w:sz w:val="20"/>
                <w:szCs w:val="20"/>
              </w:rPr>
              <w:t>Emitted from agricultural processes. Ammonia is a compound with the formula NH</w:t>
            </w:r>
            <w:r w:rsidRPr="00160CC7">
              <w:rPr>
                <w:rFonts w:ascii="Arial" w:hAnsi="Arial" w:cs="Arial"/>
                <w:sz w:val="20"/>
                <w:szCs w:val="20"/>
                <w:vertAlign w:val="subscript"/>
              </w:rPr>
              <w:t>3</w:t>
            </w:r>
            <w:r w:rsidRPr="00160CC7">
              <w:rPr>
                <w:rFonts w:ascii="Arial" w:hAnsi="Arial" w:cs="Arial"/>
                <w:sz w:val="20"/>
                <w:szCs w:val="20"/>
              </w:rPr>
              <w:t xml:space="preserve">. It is normally encountered as a gas with a characteristic pungent odor. Ammonia contributes significantly to the nutritional </w:t>
            </w:r>
            <w:r w:rsidRPr="00160CC7">
              <w:rPr>
                <w:rFonts w:ascii="Arial" w:hAnsi="Arial" w:cs="Arial"/>
                <w:sz w:val="20"/>
                <w:szCs w:val="20"/>
              </w:rPr>
              <w:lastRenderedPageBreak/>
              <w:t>needs of terrestrial organisms by serving as a precursor to foodstuffs and fertilizers. Ammonia, either directly or indirectly, is also a building block for the synthesis of many pharmaceuticals. Although in wide use, ammonia is both caustic and hazardous. In the atmosphere, ammonia reacts with oxides of nitrogen and sulfur to form secondary particles. It also plays a significant role in the formation of atmospheric particulate matter, visibility degradation and atmospheric deposition of nitrogen to sensitive ecosystems.</w:t>
            </w:r>
          </w:p>
        </w:tc>
        <w:tc>
          <w:tcPr>
            <w:tcW w:w="2880" w:type="dxa"/>
            <w:shd w:val="clear" w:color="auto" w:fill="CCC0D9" w:themeFill="accent4" w:themeFillTint="66"/>
          </w:tcPr>
          <w:p w:rsidR="00CD1B9A" w:rsidRPr="00160CC7" w:rsidRDefault="00CD1B9A" w:rsidP="00C656E4">
            <w:pPr>
              <w:pStyle w:val="ListParagraph"/>
              <w:numPr>
                <w:ilvl w:val="0"/>
                <w:numId w:val="26"/>
              </w:numPr>
              <w:spacing w:line="240" w:lineRule="auto"/>
              <w:ind w:left="274" w:hanging="274"/>
              <w:jc w:val="both"/>
              <w:rPr>
                <w:rFonts w:ascii="Arial" w:hAnsi="Arial" w:cs="Arial"/>
                <w:sz w:val="20"/>
              </w:rPr>
            </w:pPr>
            <w:r w:rsidRPr="00160CC7">
              <w:rPr>
                <w:rFonts w:ascii="Arial" w:hAnsi="Arial" w:cs="Arial"/>
                <w:sz w:val="20"/>
              </w:rPr>
              <w:lastRenderedPageBreak/>
              <w:t xml:space="preserve">Inhalation: Ammonia is irritating and corrosive. Exposure to high concentrations of ammonia in air causes immediate burning of the nose, throat and respiratory tract. This can cause bronchiolar and </w:t>
            </w:r>
            <w:r w:rsidRPr="00160CC7">
              <w:rPr>
                <w:rFonts w:ascii="Arial" w:hAnsi="Arial" w:cs="Arial"/>
                <w:sz w:val="20"/>
              </w:rPr>
              <w:lastRenderedPageBreak/>
              <w:t>alveolar edema, and airway destruction resulting in respiratory distress or failure. Inhalation of lower concentrations can cause coughing, and nose and throat irritation. Ammonia's odor provides adequate early warning of its presence, but ammonia also causes olfactory fatigue or adaptation, reducing awareness of one's prolonged exposure at low concentrations.</w:t>
            </w:r>
          </w:p>
          <w:p w:rsidR="00CD1B9A" w:rsidRPr="00160CC7" w:rsidRDefault="00CD1B9A" w:rsidP="000534EB">
            <w:pPr>
              <w:pStyle w:val="ListParagraph"/>
              <w:numPr>
                <w:ilvl w:val="0"/>
                <w:numId w:val="26"/>
              </w:numPr>
              <w:spacing w:before="220" w:line="240" w:lineRule="auto"/>
              <w:ind w:left="274" w:hanging="274"/>
              <w:jc w:val="both"/>
              <w:rPr>
                <w:rFonts w:ascii="Arial" w:hAnsi="Arial" w:cs="Arial"/>
                <w:sz w:val="20"/>
              </w:rPr>
            </w:pPr>
            <w:r w:rsidRPr="00160CC7">
              <w:rPr>
                <w:rFonts w:ascii="Arial" w:hAnsi="Arial" w:cs="Arial"/>
                <w:sz w:val="20"/>
              </w:rPr>
              <w:t>Skin or eye contact: Exposure to low concentrations of ammonia in air or solution may produce rapid skin or eye irritation. Higher concentrations of ammonia may cause severe injury and burns. Contact with concentrated ammonia solutions such as industrial cleaners may cause corrosive injury including skin burns, permanent eye damage or blindness. The full extent of eye injury may not be apparent for up to a week after the exposure. Contact with liquefied ammonia can also cause frostbite injury.</w:t>
            </w:r>
          </w:p>
          <w:p w:rsidR="00720F20" w:rsidRDefault="00CD1B9A" w:rsidP="00720F20">
            <w:pPr>
              <w:pStyle w:val="ListParagraph"/>
              <w:numPr>
                <w:ilvl w:val="0"/>
                <w:numId w:val="26"/>
              </w:numPr>
              <w:spacing w:before="220" w:line="240" w:lineRule="auto"/>
              <w:ind w:left="274" w:hanging="274"/>
              <w:jc w:val="both"/>
              <w:rPr>
                <w:rFonts w:ascii="Arial" w:hAnsi="Arial" w:cs="Arial"/>
                <w:sz w:val="20"/>
              </w:rPr>
            </w:pPr>
            <w:r w:rsidRPr="00160CC7">
              <w:rPr>
                <w:rFonts w:ascii="Arial" w:hAnsi="Arial" w:cs="Arial"/>
                <w:sz w:val="20"/>
              </w:rPr>
              <w:t>Ingestion: Exposure to high concentrations of ammonia from swallowing ammonia solution results in corrosive damage to the mouth, throat and stomach. Ingestion of ammonia does not normally result in systemic poisoning.</w:t>
            </w:r>
            <w:r w:rsidRPr="006D20D3">
              <w:rPr>
                <w:rStyle w:val="FootnoteReference"/>
                <w:rFonts w:ascii="Arial" w:hAnsi="Arial" w:cs="Arial"/>
                <w:sz w:val="18"/>
                <w:szCs w:val="18"/>
              </w:rPr>
              <w:footnoteReference w:id="35"/>
            </w:r>
          </w:p>
          <w:p w:rsidR="00720F20" w:rsidRPr="00720F20" w:rsidRDefault="00720F20" w:rsidP="00720F20">
            <w:pPr>
              <w:pStyle w:val="ListParagraph"/>
              <w:spacing w:line="240" w:lineRule="auto"/>
              <w:ind w:left="274"/>
              <w:jc w:val="both"/>
              <w:rPr>
                <w:rFonts w:ascii="Arial" w:hAnsi="Arial" w:cs="Arial"/>
                <w:sz w:val="20"/>
              </w:rPr>
            </w:pPr>
          </w:p>
        </w:tc>
      </w:tr>
      <w:tr w:rsidR="00CD1B9A" w:rsidRPr="0023614C" w:rsidTr="000534EB">
        <w:tc>
          <w:tcPr>
            <w:tcW w:w="1440" w:type="dxa"/>
            <w:shd w:val="clear" w:color="auto" w:fill="CCC0D9" w:themeFill="accent4" w:themeFillTint="66"/>
          </w:tcPr>
          <w:p w:rsidR="00CD1B9A" w:rsidRPr="00160CC7" w:rsidRDefault="00564D5B" w:rsidP="001A5C16">
            <w:pPr>
              <w:spacing w:after="0" w:line="240" w:lineRule="auto"/>
              <w:ind w:left="158"/>
              <w:rPr>
                <w:rFonts w:ascii="Arial" w:hAnsi="Arial" w:cs="Arial"/>
                <w:sz w:val="20"/>
              </w:rPr>
            </w:pPr>
            <w:hyperlink r:id="rId64" w:tooltip="Radioactive pollutants" w:history="1">
              <w:r w:rsidR="00CD1B9A" w:rsidRPr="00160CC7">
                <w:rPr>
                  <w:rFonts w:ascii="Arial" w:hAnsi="Arial" w:cs="Arial"/>
                  <w:sz w:val="20"/>
                </w:rPr>
                <w:t>Radioactive pollutants</w:t>
              </w:r>
            </w:hyperlink>
          </w:p>
        </w:tc>
        <w:tc>
          <w:tcPr>
            <w:tcW w:w="3060" w:type="dxa"/>
            <w:shd w:val="clear" w:color="auto" w:fill="CCC0D9" w:themeFill="accent4" w:themeFillTint="66"/>
          </w:tcPr>
          <w:p w:rsidR="00CD1B9A" w:rsidRPr="00160CC7" w:rsidRDefault="00CD1B9A" w:rsidP="000534EB">
            <w:pPr>
              <w:pStyle w:val="Default"/>
              <w:ind w:left="162"/>
              <w:jc w:val="both"/>
              <w:rPr>
                <w:rFonts w:ascii="Arial" w:hAnsi="Arial" w:cs="Arial"/>
                <w:sz w:val="20"/>
                <w:szCs w:val="20"/>
              </w:rPr>
            </w:pPr>
            <w:r w:rsidRPr="00160CC7">
              <w:rPr>
                <w:rFonts w:ascii="Arial" w:hAnsi="Arial" w:cs="Arial"/>
                <w:sz w:val="20"/>
                <w:szCs w:val="20"/>
              </w:rPr>
              <w:t xml:space="preserve">Produced by </w:t>
            </w:r>
            <w:hyperlink r:id="rId65" w:tooltip="Nuclear explosions" w:history="1">
              <w:r w:rsidRPr="00160CC7">
                <w:rPr>
                  <w:rFonts w:ascii="Arial" w:hAnsi="Arial" w:cs="Arial"/>
                  <w:sz w:val="20"/>
                  <w:szCs w:val="20"/>
                </w:rPr>
                <w:t>nuclear explosions</w:t>
              </w:r>
            </w:hyperlink>
            <w:r w:rsidRPr="00160CC7">
              <w:rPr>
                <w:rFonts w:ascii="Arial" w:hAnsi="Arial" w:cs="Arial"/>
                <w:sz w:val="20"/>
                <w:szCs w:val="20"/>
              </w:rPr>
              <w:t xml:space="preserve">, nuclear events, war </w:t>
            </w:r>
            <w:hyperlink r:id="rId66" w:tooltip="Explosives" w:history="1">
              <w:r w:rsidRPr="00160CC7">
                <w:rPr>
                  <w:rFonts w:ascii="Arial" w:hAnsi="Arial" w:cs="Arial"/>
                  <w:sz w:val="20"/>
                  <w:szCs w:val="20"/>
                </w:rPr>
                <w:t>explosives</w:t>
              </w:r>
            </w:hyperlink>
            <w:r w:rsidRPr="00160CC7">
              <w:rPr>
                <w:rFonts w:ascii="Arial" w:hAnsi="Arial" w:cs="Arial"/>
                <w:sz w:val="20"/>
                <w:szCs w:val="20"/>
              </w:rPr>
              <w:t xml:space="preserve">, and natural </w:t>
            </w:r>
            <w:r w:rsidRPr="00160CC7">
              <w:rPr>
                <w:rFonts w:ascii="Arial" w:hAnsi="Arial" w:cs="Arial"/>
                <w:sz w:val="20"/>
                <w:szCs w:val="20"/>
              </w:rPr>
              <w:lastRenderedPageBreak/>
              <w:t xml:space="preserve">processes such as the </w:t>
            </w:r>
            <w:hyperlink r:id="rId67" w:tooltip="Radioactive decay" w:history="1">
              <w:r w:rsidRPr="00160CC7">
                <w:rPr>
                  <w:rStyle w:val="Hyperlink"/>
                  <w:rFonts w:ascii="Arial" w:hAnsi="Arial" w:cs="Arial"/>
                  <w:color w:val="auto"/>
                  <w:sz w:val="20"/>
                  <w:szCs w:val="20"/>
                </w:rPr>
                <w:t>radioactive decay</w:t>
              </w:r>
            </w:hyperlink>
            <w:r w:rsidRPr="00160CC7">
              <w:rPr>
                <w:rFonts w:ascii="Arial" w:hAnsi="Arial" w:cs="Arial"/>
                <w:sz w:val="20"/>
                <w:szCs w:val="20"/>
              </w:rPr>
              <w:t xml:space="preserve"> of </w:t>
            </w:r>
            <w:hyperlink r:id="rId68" w:tooltip="Radon" w:history="1">
              <w:r w:rsidRPr="00160CC7">
                <w:rPr>
                  <w:rStyle w:val="Hyperlink"/>
                  <w:rFonts w:ascii="Arial" w:hAnsi="Arial" w:cs="Arial"/>
                  <w:color w:val="auto"/>
                  <w:sz w:val="20"/>
                  <w:szCs w:val="20"/>
                </w:rPr>
                <w:t>radon</w:t>
              </w:r>
            </w:hyperlink>
            <w:r w:rsidRPr="00160CC7">
              <w:rPr>
                <w:rFonts w:ascii="Arial" w:hAnsi="Arial" w:cs="Arial"/>
                <w:sz w:val="20"/>
                <w:szCs w:val="20"/>
              </w:rPr>
              <w:t>.</w:t>
            </w:r>
          </w:p>
        </w:tc>
        <w:tc>
          <w:tcPr>
            <w:tcW w:w="2880" w:type="dxa"/>
            <w:shd w:val="clear" w:color="auto" w:fill="CCC0D9" w:themeFill="accent4" w:themeFillTint="66"/>
          </w:tcPr>
          <w:p w:rsidR="00CD1B9A" w:rsidRPr="00160CC7" w:rsidRDefault="00CD1B9A" w:rsidP="000534EB">
            <w:pPr>
              <w:pStyle w:val="Default"/>
              <w:ind w:left="162"/>
              <w:jc w:val="both"/>
              <w:rPr>
                <w:rFonts w:ascii="Arial" w:hAnsi="Arial" w:cs="Arial"/>
                <w:b/>
                <w:bCs/>
                <w:sz w:val="20"/>
                <w:szCs w:val="20"/>
              </w:rPr>
            </w:pPr>
            <w:r w:rsidRPr="00160CC7">
              <w:rPr>
                <w:rFonts w:ascii="Arial" w:hAnsi="Arial" w:cs="Arial"/>
                <w:sz w:val="20"/>
                <w:szCs w:val="20"/>
              </w:rPr>
              <w:lastRenderedPageBreak/>
              <w:t xml:space="preserve">While the exposure to high amounts of radiation generates almost </w:t>
            </w:r>
            <w:r w:rsidRPr="00160CC7">
              <w:rPr>
                <w:rFonts w:ascii="Arial" w:hAnsi="Arial" w:cs="Arial"/>
                <w:sz w:val="20"/>
                <w:szCs w:val="20"/>
              </w:rPr>
              <w:lastRenderedPageBreak/>
              <w:t>immediately chronic diseases, cancer or even sudden death in rare cases of extreme pollution, small amounts of radiation can cause diseases that are not so serious and develop over the course of time. The risk of developing cancer increases with the dose of radiation, but lower doses of radiation can also cause cancer after years of exposure.</w:t>
            </w:r>
            <w:r w:rsidRPr="006D20D3">
              <w:rPr>
                <w:rStyle w:val="FootnoteReference"/>
                <w:rFonts w:ascii="Arial" w:hAnsi="Arial" w:cs="Arial"/>
                <w:sz w:val="18"/>
                <w:szCs w:val="18"/>
              </w:rPr>
              <w:footnoteReference w:id="36"/>
            </w:r>
          </w:p>
          <w:p w:rsidR="00CD1B9A" w:rsidRPr="00160CC7" w:rsidRDefault="00CD1B9A" w:rsidP="000534EB">
            <w:pPr>
              <w:spacing w:line="240" w:lineRule="auto"/>
              <w:ind w:left="162"/>
              <w:jc w:val="both"/>
              <w:rPr>
                <w:rFonts w:ascii="Open Sans" w:hAnsi="Open Sans" w:cs="Arial"/>
                <w:b/>
                <w:bCs/>
                <w:sz w:val="16"/>
                <w:szCs w:val="16"/>
              </w:rPr>
            </w:pPr>
          </w:p>
        </w:tc>
      </w:tr>
    </w:tbl>
    <w:p w:rsidR="00CD1B9A" w:rsidRPr="005613B2" w:rsidRDefault="00CD1B9A" w:rsidP="00CD1B9A">
      <w:pPr>
        <w:rPr>
          <w:rFonts w:ascii="Arial" w:hAnsi="Arial" w:cs="Arial"/>
          <w:color w:val="00B050"/>
          <w:sz w:val="24"/>
          <w:szCs w:val="24"/>
        </w:rPr>
      </w:pPr>
    </w:p>
    <w:p w:rsidR="00CD1B9A" w:rsidRPr="005613B2" w:rsidRDefault="00CD1B9A" w:rsidP="001F7DB1">
      <w:pPr>
        <w:pStyle w:val="ListParagraph"/>
        <w:numPr>
          <w:ilvl w:val="2"/>
          <w:numId w:val="13"/>
        </w:numPr>
        <w:shd w:val="clear" w:color="auto" w:fill="FFFFFF"/>
        <w:spacing w:line="240" w:lineRule="auto"/>
        <w:ind w:left="1440"/>
        <w:contextualSpacing/>
        <w:jc w:val="both"/>
        <w:rPr>
          <w:rFonts w:ascii="Arial" w:hAnsi="Arial" w:cs="Arial"/>
          <w:color w:val="auto"/>
          <w:sz w:val="24"/>
          <w:szCs w:val="24"/>
        </w:rPr>
      </w:pPr>
      <w:r w:rsidRPr="005613B2">
        <w:rPr>
          <w:rFonts w:ascii="Arial" w:hAnsi="Arial" w:cs="Arial"/>
          <w:color w:val="auto"/>
          <w:sz w:val="24"/>
          <w:szCs w:val="24"/>
        </w:rPr>
        <w:t>Secondary Pollutants</w:t>
      </w:r>
    </w:p>
    <w:p w:rsidR="00CD1B9A" w:rsidRPr="005613B2" w:rsidRDefault="00CD1B9A" w:rsidP="00CD1B9A">
      <w:pPr>
        <w:pStyle w:val="ListParagraph"/>
        <w:shd w:val="clear" w:color="auto" w:fill="FFFFFF"/>
        <w:ind w:left="990"/>
        <w:jc w:val="both"/>
        <w:rPr>
          <w:rFonts w:ascii="Arial" w:hAnsi="Arial" w:cs="Arial"/>
          <w:color w:val="92D050"/>
          <w:sz w:val="24"/>
          <w:szCs w:val="24"/>
        </w:rPr>
      </w:pPr>
    </w:p>
    <w:p w:rsidR="00CD1B9A" w:rsidRPr="0048459D" w:rsidRDefault="00CD1B9A" w:rsidP="00CD1B9A">
      <w:pPr>
        <w:pStyle w:val="ListParagraph"/>
        <w:shd w:val="clear" w:color="auto" w:fill="FFFFFF"/>
        <w:spacing w:line="240" w:lineRule="auto"/>
        <w:ind w:left="1418" w:firstLine="709"/>
        <w:contextualSpacing/>
        <w:jc w:val="both"/>
        <w:rPr>
          <w:rFonts w:ascii="Arial" w:hAnsi="Arial" w:cs="Arial"/>
          <w:color w:val="auto"/>
          <w:sz w:val="24"/>
          <w:szCs w:val="24"/>
        </w:rPr>
      </w:pPr>
      <w:r w:rsidRPr="0048459D">
        <w:rPr>
          <w:rFonts w:ascii="Arial" w:hAnsi="Arial" w:cs="Arial"/>
          <w:sz w:val="24"/>
          <w:szCs w:val="24"/>
        </w:rPr>
        <w:t>Secondary air pollutants are those formed within the atmosphere. These pollutants are not emitted directly from a source (like vehicles or power plants). Instead, they form as a result of the pollutants emitted from these sources reacting with molecules in the atmosphere.</w:t>
      </w:r>
      <w:r w:rsidRPr="006D20D3">
        <w:rPr>
          <w:rStyle w:val="FootnoteReference"/>
          <w:rFonts w:ascii="Arial" w:hAnsi="Arial" w:cs="Arial"/>
          <w:sz w:val="18"/>
          <w:szCs w:val="18"/>
        </w:rPr>
        <w:footnoteReference w:id="37"/>
      </w:r>
      <w:r w:rsidRPr="0048459D">
        <w:rPr>
          <w:rFonts w:ascii="Arial" w:hAnsi="Arial" w:cs="Arial"/>
          <w:sz w:val="24"/>
          <w:szCs w:val="24"/>
        </w:rPr>
        <w:t xml:space="preserve"> </w:t>
      </w:r>
      <w:r w:rsidRPr="005613B2">
        <w:rPr>
          <w:rFonts w:ascii="Arial" w:hAnsi="Arial" w:cs="Arial"/>
          <w:sz w:val="24"/>
          <w:szCs w:val="24"/>
        </w:rPr>
        <w:t xml:space="preserve">They </w:t>
      </w:r>
      <w:r>
        <w:rPr>
          <w:rFonts w:ascii="Arial" w:hAnsi="Arial" w:cs="Arial"/>
          <w:sz w:val="24"/>
          <w:szCs w:val="24"/>
        </w:rPr>
        <w:t xml:space="preserve">also </w:t>
      </w:r>
      <w:r w:rsidRPr="005613B2">
        <w:rPr>
          <w:rFonts w:ascii="Arial" w:hAnsi="Arial" w:cs="Arial"/>
          <w:sz w:val="24"/>
          <w:szCs w:val="24"/>
        </w:rPr>
        <w:t xml:space="preserve">arise from chemical reactions of primary pollutants, possibly involving the natural components of the atmosphere, especially oxygen and water. The most familiar example is ozone, </w:t>
      </w:r>
      <w:r w:rsidRPr="0048459D">
        <w:rPr>
          <w:rFonts w:ascii="Arial" w:hAnsi="Arial" w:cs="Arial"/>
          <w:sz w:val="24"/>
          <w:szCs w:val="24"/>
        </w:rPr>
        <w:t xml:space="preserve">which is formed from dioxygen by the action of ultraviolet light (UV) and electrical </w:t>
      </w:r>
      <w:r w:rsidRPr="00754424">
        <w:rPr>
          <w:rFonts w:ascii="Arial" w:hAnsi="Arial" w:cs="Arial"/>
          <w:color w:val="auto"/>
          <w:sz w:val="24"/>
          <w:szCs w:val="24"/>
        </w:rPr>
        <w:t>discharges within the Earth's atmosphere.</w:t>
      </w:r>
      <w:r>
        <w:rPr>
          <w:rStyle w:val="FootnoteReference"/>
          <w:rFonts w:ascii="Arial" w:hAnsi="Arial" w:cs="Arial"/>
          <w:color w:val="auto"/>
          <w:sz w:val="24"/>
          <w:szCs w:val="24"/>
        </w:rPr>
        <w:footnoteReference w:id="38"/>
      </w:r>
      <w:r>
        <w:rPr>
          <w:rFonts w:ascii="Arial" w:hAnsi="Arial" w:cs="Arial"/>
          <w:sz w:val="24"/>
          <w:szCs w:val="24"/>
        </w:rPr>
        <w:t xml:space="preserve"> </w:t>
      </w:r>
      <w:r w:rsidRPr="00754424">
        <w:rPr>
          <w:rFonts w:ascii="Arial" w:hAnsi="Arial" w:cs="Arial"/>
          <w:sz w:val="24"/>
          <w:szCs w:val="24"/>
        </w:rPr>
        <w:t>Because of this mode of formation, secondary pollutants cannot readily be included in emissions inventories, although it is possible to estimate formation rates per unit volume of atmosphere per unit time.</w:t>
      </w:r>
      <w:r w:rsidRPr="00754424">
        <w:rPr>
          <w:rFonts w:ascii="Arial" w:hAnsi="Arial" w:cs="Arial"/>
          <w:color w:val="92D050"/>
          <w:sz w:val="24"/>
          <w:szCs w:val="24"/>
        </w:rPr>
        <w:t xml:space="preserve"> </w:t>
      </w:r>
      <w:r w:rsidRPr="00754424">
        <w:rPr>
          <w:rFonts w:ascii="Arial" w:hAnsi="Arial" w:cs="Arial"/>
          <w:color w:val="auto"/>
          <w:sz w:val="24"/>
          <w:szCs w:val="24"/>
        </w:rPr>
        <w:t xml:space="preserve">The </w:t>
      </w:r>
      <w:r w:rsidR="00DF788D">
        <w:rPr>
          <w:rFonts w:ascii="Arial" w:hAnsi="Arial" w:cs="Arial"/>
          <w:color w:val="auto"/>
          <w:sz w:val="24"/>
          <w:szCs w:val="24"/>
        </w:rPr>
        <w:t xml:space="preserve">sources of </w:t>
      </w:r>
      <w:r w:rsidRPr="00754424">
        <w:rPr>
          <w:rFonts w:ascii="Arial" w:hAnsi="Arial" w:cs="Arial"/>
          <w:color w:val="auto"/>
          <w:sz w:val="24"/>
          <w:szCs w:val="24"/>
        </w:rPr>
        <w:t xml:space="preserve">secondary pollutants are described </w:t>
      </w:r>
      <w:r>
        <w:rPr>
          <w:rFonts w:ascii="Arial" w:hAnsi="Arial" w:cs="Arial"/>
          <w:color w:val="auto"/>
          <w:sz w:val="24"/>
          <w:szCs w:val="24"/>
        </w:rPr>
        <w:t>in Table 2</w:t>
      </w:r>
      <w:r w:rsidRPr="00754424">
        <w:rPr>
          <w:rFonts w:ascii="Arial" w:hAnsi="Arial" w:cs="Arial"/>
          <w:color w:val="auto"/>
          <w:sz w:val="24"/>
          <w:szCs w:val="24"/>
        </w:rPr>
        <w:t>.</w:t>
      </w:r>
    </w:p>
    <w:p w:rsidR="00CD1B9A" w:rsidRDefault="00CD1B9A" w:rsidP="00CD1B9A">
      <w:pPr>
        <w:pStyle w:val="ListParagraph"/>
        <w:shd w:val="clear" w:color="auto" w:fill="FFFFFF"/>
        <w:spacing w:line="240" w:lineRule="auto"/>
        <w:ind w:left="1418" w:firstLine="709"/>
        <w:contextualSpacing/>
        <w:jc w:val="both"/>
      </w:pPr>
    </w:p>
    <w:p w:rsidR="00CD1B9A" w:rsidRDefault="00CD1B9A" w:rsidP="00CD1B9A">
      <w:pPr>
        <w:pStyle w:val="ListParagraph"/>
        <w:shd w:val="clear" w:color="auto" w:fill="FFFFFF"/>
        <w:spacing w:line="240" w:lineRule="auto"/>
        <w:ind w:left="1418" w:firstLine="709"/>
        <w:contextualSpacing/>
        <w:jc w:val="center"/>
        <w:rPr>
          <w:rFonts w:ascii="Arial" w:hAnsi="Arial" w:cs="Arial"/>
          <w:b/>
          <w:sz w:val="16"/>
          <w:szCs w:val="16"/>
        </w:rPr>
      </w:pPr>
      <w:r w:rsidRPr="007825BD">
        <w:rPr>
          <w:rFonts w:ascii="Arial" w:hAnsi="Arial" w:cs="Arial"/>
          <w:b/>
          <w:sz w:val="16"/>
          <w:szCs w:val="16"/>
        </w:rPr>
        <w:t xml:space="preserve">Table  2 </w:t>
      </w:r>
      <w:r w:rsidR="00DF788D">
        <w:rPr>
          <w:rFonts w:ascii="Arial" w:hAnsi="Arial" w:cs="Arial"/>
          <w:b/>
          <w:sz w:val="16"/>
          <w:szCs w:val="16"/>
        </w:rPr>
        <w:t>–</w:t>
      </w:r>
      <w:r w:rsidRPr="007825BD">
        <w:rPr>
          <w:rFonts w:ascii="Arial" w:hAnsi="Arial" w:cs="Arial"/>
          <w:b/>
          <w:sz w:val="16"/>
          <w:szCs w:val="16"/>
        </w:rPr>
        <w:t xml:space="preserve"> </w:t>
      </w:r>
      <w:r w:rsidR="00DF788D">
        <w:rPr>
          <w:rFonts w:ascii="Arial" w:hAnsi="Arial" w:cs="Arial"/>
          <w:b/>
          <w:sz w:val="16"/>
          <w:szCs w:val="16"/>
        </w:rPr>
        <w:t xml:space="preserve">Sources of </w:t>
      </w:r>
      <w:r w:rsidRPr="007825BD">
        <w:rPr>
          <w:rFonts w:ascii="Arial" w:hAnsi="Arial" w:cs="Arial"/>
          <w:b/>
          <w:sz w:val="16"/>
          <w:szCs w:val="16"/>
        </w:rPr>
        <w:t>Secondary Pollutants</w:t>
      </w:r>
    </w:p>
    <w:p w:rsidR="00C656E4" w:rsidRPr="007825BD" w:rsidRDefault="00C656E4" w:rsidP="00CD1B9A">
      <w:pPr>
        <w:pStyle w:val="ListParagraph"/>
        <w:shd w:val="clear" w:color="auto" w:fill="FFFFFF"/>
        <w:spacing w:line="240" w:lineRule="auto"/>
        <w:ind w:left="1418" w:firstLine="709"/>
        <w:contextualSpacing/>
        <w:jc w:val="center"/>
        <w:rPr>
          <w:rFonts w:ascii="Arial" w:hAnsi="Arial" w:cs="Arial"/>
          <w:b/>
          <w:sz w:val="16"/>
          <w:szCs w:val="16"/>
        </w:rPr>
      </w:pPr>
    </w:p>
    <w:tbl>
      <w:tblPr>
        <w:tblW w:w="7830" w:type="dxa"/>
        <w:tblInd w:w="1278" w:type="dxa"/>
        <w:tblLayout w:type="fixed"/>
        <w:tblLook w:val="04A0" w:firstRow="1" w:lastRow="0" w:firstColumn="1" w:lastColumn="0" w:noHBand="0" w:noVBand="1"/>
      </w:tblPr>
      <w:tblGrid>
        <w:gridCol w:w="1620"/>
        <w:gridCol w:w="3600"/>
        <w:gridCol w:w="2610"/>
      </w:tblGrid>
      <w:tr w:rsidR="00CD1B9A" w:rsidRPr="005613B2" w:rsidTr="00C656E4">
        <w:trPr>
          <w:trHeight w:val="710"/>
          <w:tblHeader/>
        </w:trPr>
        <w:tc>
          <w:tcPr>
            <w:tcW w:w="162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CD1B9A" w:rsidRPr="00754424" w:rsidRDefault="00CD1B9A" w:rsidP="00C656E4">
            <w:pPr>
              <w:spacing w:after="160" w:line="240" w:lineRule="auto"/>
              <w:ind w:left="162"/>
              <w:jc w:val="center"/>
              <w:rPr>
                <w:rFonts w:ascii="Arial" w:hAnsi="Arial" w:cs="Arial"/>
                <w:b/>
                <w:sz w:val="20"/>
              </w:rPr>
            </w:pPr>
            <w:r w:rsidRPr="00754424">
              <w:rPr>
                <w:rFonts w:cs="Arial"/>
                <w:b/>
              </w:rPr>
              <w:t>Pollutants</w:t>
            </w:r>
          </w:p>
        </w:tc>
        <w:tc>
          <w:tcPr>
            <w:tcW w:w="360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CD1B9A" w:rsidRPr="00754424" w:rsidRDefault="00CD1B9A" w:rsidP="00C656E4">
            <w:pPr>
              <w:spacing w:after="160" w:line="240" w:lineRule="auto"/>
              <w:jc w:val="center"/>
              <w:rPr>
                <w:rFonts w:ascii="Arial" w:hAnsi="Arial" w:cs="Arial"/>
                <w:b/>
                <w:sz w:val="20"/>
              </w:rPr>
            </w:pPr>
            <w:r w:rsidRPr="00754424">
              <w:rPr>
                <w:rFonts w:cs="Arial"/>
                <w:b/>
              </w:rPr>
              <w:t>Sources</w:t>
            </w:r>
          </w:p>
        </w:tc>
        <w:tc>
          <w:tcPr>
            <w:tcW w:w="261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CD1B9A" w:rsidRPr="00754424" w:rsidRDefault="00CD1B9A" w:rsidP="00C656E4">
            <w:pPr>
              <w:spacing w:after="0" w:line="240" w:lineRule="auto"/>
              <w:jc w:val="center"/>
              <w:rPr>
                <w:rFonts w:ascii="Arial" w:hAnsi="Arial" w:cs="Arial"/>
                <w:b/>
                <w:sz w:val="20"/>
              </w:rPr>
            </w:pPr>
            <w:r w:rsidRPr="00754424">
              <w:rPr>
                <w:rFonts w:cs="Arial"/>
                <w:b/>
              </w:rPr>
              <w:t xml:space="preserve">Health </w:t>
            </w:r>
            <w:r w:rsidRPr="00754424">
              <w:rPr>
                <w:rFonts w:cs="Arial"/>
                <w:b/>
              </w:rPr>
              <w:br/>
              <w:t>Effects</w:t>
            </w:r>
          </w:p>
        </w:tc>
      </w:tr>
      <w:tr w:rsidR="00CD1B9A" w:rsidRPr="00402DE0" w:rsidTr="0031327A">
        <w:trPr>
          <w:trHeight w:val="746"/>
        </w:trPr>
        <w:tc>
          <w:tcPr>
            <w:tcW w:w="162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CD1B9A" w:rsidRPr="00402DE0" w:rsidRDefault="00564D5B" w:rsidP="000534EB">
            <w:pPr>
              <w:spacing w:after="160" w:line="240" w:lineRule="auto"/>
              <w:rPr>
                <w:rFonts w:ascii="Arial" w:hAnsi="Arial" w:cs="Arial"/>
                <w:sz w:val="20"/>
                <w:szCs w:val="20"/>
              </w:rPr>
            </w:pPr>
            <w:hyperlink r:id="rId69" w:tooltip="Smog" w:history="1">
              <w:r w:rsidR="00CD1B9A" w:rsidRPr="00402DE0">
                <w:rPr>
                  <w:rFonts w:ascii="Arial" w:hAnsi="Arial" w:cs="Arial"/>
                  <w:sz w:val="20"/>
                  <w:szCs w:val="20"/>
                </w:rPr>
                <w:t>Smog</w:t>
              </w:r>
            </w:hyperlink>
          </w:p>
        </w:tc>
        <w:tc>
          <w:tcPr>
            <w:tcW w:w="3600"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CD1B9A" w:rsidRPr="00402DE0" w:rsidRDefault="00CD1B9A" w:rsidP="000534EB">
            <w:pPr>
              <w:spacing w:after="160" w:line="240" w:lineRule="auto"/>
              <w:jc w:val="both"/>
              <w:rPr>
                <w:rFonts w:ascii="Arial" w:hAnsi="Arial" w:cs="Arial"/>
                <w:sz w:val="20"/>
                <w:szCs w:val="20"/>
              </w:rPr>
            </w:pPr>
            <w:r w:rsidRPr="00402DE0">
              <w:rPr>
                <w:rFonts w:ascii="Arial" w:hAnsi="Arial" w:cs="Arial"/>
                <w:sz w:val="20"/>
                <w:szCs w:val="20"/>
              </w:rPr>
              <w:t xml:space="preserve">Classic smog results from large amounts of coal burning in an area caused by a mixture of smoke and sulfur dioxide. Modern smog does not usually come from coal but from vehicular and industrial emissions that are acted on in the atmosphere by </w:t>
            </w:r>
            <w:hyperlink r:id="rId70" w:tooltip="Ultraviolet" w:history="1">
              <w:r w:rsidRPr="00402DE0">
                <w:rPr>
                  <w:rFonts w:ascii="Arial" w:hAnsi="Arial" w:cs="Arial"/>
                  <w:sz w:val="20"/>
                  <w:szCs w:val="20"/>
                </w:rPr>
                <w:t>ultraviolet</w:t>
              </w:r>
            </w:hyperlink>
            <w:r w:rsidRPr="00402DE0">
              <w:rPr>
                <w:rFonts w:ascii="Arial" w:hAnsi="Arial" w:cs="Arial"/>
                <w:sz w:val="20"/>
                <w:szCs w:val="20"/>
              </w:rPr>
              <w:t xml:space="preserve"> light from the sun to form secondary pollutants that also combine with the primary emissions to form photochemical smog.</w:t>
            </w:r>
          </w:p>
        </w:tc>
        <w:tc>
          <w:tcPr>
            <w:tcW w:w="2610"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CD1B9A" w:rsidRPr="00402DE0" w:rsidRDefault="00CD1B9A" w:rsidP="000534EB">
            <w:pPr>
              <w:spacing w:line="240" w:lineRule="auto"/>
              <w:jc w:val="both"/>
              <w:rPr>
                <w:rFonts w:ascii="Arial" w:hAnsi="Arial" w:cs="Arial"/>
                <w:sz w:val="20"/>
                <w:szCs w:val="20"/>
              </w:rPr>
            </w:pPr>
            <w:r w:rsidRPr="00402DE0">
              <w:rPr>
                <w:rFonts w:ascii="Arial" w:hAnsi="Arial" w:cs="Arial"/>
                <w:sz w:val="20"/>
                <w:szCs w:val="20"/>
              </w:rPr>
              <w:lastRenderedPageBreak/>
              <w:t xml:space="preserve">Coughing and throat or chest irritation: High levels of ozone can irritate your respiratory system, generally lasting for a few hours after you’ve been exposed to smog. </w:t>
            </w:r>
            <w:r w:rsidRPr="00402DE0">
              <w:rPr>
                <w:rFonts w:ascii="Arial" w:hAnsi="Arial" w:cs="Arial"/>
                <w:sz w:val="20"/>
                <w:szCs w:val="20"/>
              </w:rPr>
              <w:lastRenderedPageBreak/>
              <w:t>However, ozone can continue to harm your lungs even after symptoms disappear.</w:t>
            </w:r>
          </w:p>
          <w:p w:rsidR="00CD1B9A" w:rsidRPr="00402DE0" w:rsidRDefault="00CD1B9A" w:rsidP="000534EB">
            <w:pPr>
              <w:spacing w:after="160" w:line="240" w:lineRule="auto"/>
              <w:jc w:val="both"/>
              <w:rPr>
                <w:rFonts w:ascii="Arial" w:hAnsi="Arial" w:cs="Arial"/>
                <w:sz w:val="20"/>
                <w:szCs w:val="20"/>
              </w:rPr>
            </w:pPr>
            <w:r w:rsidRPr="00402DE0">
              <w:rPr>
                <w:rFonts w:ascii="Arial" w:hAnsi="Arial" w:cs="Arial"/>
                <w:sz w:val="20"/>
                <w:szCs w:val="20"/>
              </w:rPr>
              <w:t>Exposure to high levels of ozone from smog can trigger asthma attacks.</w:t>
            </w:r>
          </w:p>
          <w:p w:rsidR="00CD1B9A" w:rsidRPr="00402DE0" w:rsidRDefault="00CD1B9A" w:rsidP="000534EB">
            <w:pPr>
              <w:spacing w:line="240" w:lineRule="auto"/>
              <w:jc w:val="both"/>
              <w:rPr>
                <w:rFonts w:ascii="Arial" w:hAnsi="Arial" w:cs="Arial"/>
                <w:sz w:val="20"/>
                <w:szCs w:val="20"/>
              </w:rPr>
            </w:pPr>
            <w:r w:rsidRPr="00402DE0">
              <w:rPr>
                <w:rFonts w:ascii="Arial" w:hAnsi="Arial" w:cs="Arial"/>
                <w:sz w:val="20"/>
                <w:szCs w:val="20"/>
              </w:rPr>
              <w:t>Smog can make it feel difficult to breathe deeply, especially during exercise, according to the Mayo Clinic. This is because of the effects of ozone on lung function</w:t>
            </w:r>
            <w:r>
              <w:rPr>
                <w:rFonts w:ascii="Arial" w:hAnsi="Arial" w:cs="Arial"/>
                <w:sz w:val="20"/>
                <w:szCs w:val="20"/>
              </w:rPr>
              <w:t>.</w:t>
            </w:r>
            <w:r w:rsidRPr="006D20D3">
              <w:rPr>
                <w:rStyle w:val="FootnoteReference"/>
                <w:rFonts w:ascii="Arial" w:hAnsi="Arial" w:cs="Arial"/>
                <w:sz w:val="18"/>
                <w:szCs w:val="18"/>
              </w:rPr>
              <w:footnoteReference w:id="39"/>
            </w:r>
            <w:r w:rsidRPr="00402DE0">
              <w:rPr>
                <w:rFonts w:ascii="Arial" w:hAnsi="Arial" w:cs="Arial"/>
                <w:sz w:val="20"/>
                <w:szCs w:val="20"/>
              </w:rPr>
              <w:t xml:space="preserve"> </w:t>
            </w:r>
          </w:p>
        </w:tc>
      </w:tr>
      <w:tr w:rsidR="00CD1B9A" w:rsidRPr="00402DE0" w:rsidTr="0031327A">
        <w:tc>
          <w:tcPr>
            <w:tcW w:w="162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CD1B9A" w:rsidRPr="00402DE0" w:rsidRDefault="00564D5B" w:rsidP="001A5C16">
            <w:pPr>
              <w:spacing w:after="0" w:line="240" w:lineRule="auto"/>
              <w:jc w:val="both"/>
              <w:rPr>
                <w:rFonts w:ascii="Arial" w:hAnsi="Arial" w:cs="Arial"/>
                <w:sz w:val="20"/>
                <w:szCs w:val="20"/>
              </w:rPr>
            </w:pPr>
            <w:hyperlink r:id="rId71" w:tooltip="Ground level ozone" w:history="1">
              <w:r w:rsidR="00CD1B9A" w:rsidRPr="00402DE0">
                <w:rPr>
                  <w:rFonts w:ascii="Arial" w:hAnsi="Arial" w:cs="Arial"/>
                  <w:sz w:val="20"/>
                  <w:szCs w:val="20"/>
                </w:rPr>
                <w:t>Ground level ozone</w:t>
              </w:r>
            </w:hyperlink>
            <w:r w:rsidR="00CD1B9A" w:rsidRPr="00402DE0">
              <w:rPr>
                <w:rFonts w:ascii="Arial" w:hAnsi="Arial" w:cs="Arial"/>
                <w:sz w:val="20"/>
                <w:szCs w:val="20"/>
              </w:rPr>
              <w:t xml:space="preserve"> (O</w:t>
            </w:r>
            <w:r w:rsidR="00CD1B9A" w:rsidRPr="00402DE0">
              <w:rPr>
                <w:rFonts w:ascii="Arial" w:hAnsi="Arial" w:cs="Arial"/>
                <w:sz w:val="20"/>
                <w:szCs w:val="20"/>
                <w:vertAlign w:val="subscript"/>
              </w:rPr>
              <w:t>3</w:t>
            </w:r>
            <w:r w:rsidR="00CD1B9A" w:rsidRPr="00402DE0">
              <w:rPr>
                <w:rFonts w:ascii="Arial" w:hAnsi="Arial" w:cs="Arial"/>
                <w:sz w:val="20"/>
                <w:szCs w:val="20"/>
              </w:rPr>
              <w:t>) formed from NO</w:t>
            </w:r>
            <w:r w:rsidR="00CD1B9A" w:rsidRPr="00402DE0">
              <w:rPr>
                <w:rFonts w:ascii="Arial" w:hAnsi="Arial" w:cs="Arial"/>
                <w:sz w:val="20"/>
                <w:szCs w:val="20"/>
                <w:vertAlign w:val="subscript"/>
              </w:rPr>
              <w:t>x</w:t>
            </w:r>
            <w:r w:rsidR="00CD1B9A" w:rsidRPr="00402DE0">
              <w:rPr>
                <w:rFonts w:ascii="Arial" w:hAnsi="Arial" w:cs="Arial"/>
                <w:sz w:val="20"/>
                <w:szCs w:val="20"/>
              </w:rPr>
              <w:t xml:space="preserve"> and VOCs</w:t>
            </w:r>
          </w:p>
        </w:tc>
        <w:tc>
          <w:tcPr>
            <w:tcW w:w="3600"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CD1B9A" w:rsidRPr="00402DE0" w:rsidRDefault="00CD1B9A" w:rsidP="000534EB">
            <w:pPr>
              <w:spacing w:after="160" w:line="240" w:lineRule="auto"/>
              <w:jc w:val="both"/>
              <w:rPr>
                <w:rFonts w:ascii="Arial" w:hAnsi="Arial" w:cs="Arial"/>
                <w:sz w:val="20"/>
                <w:szCs w:val="20"/>
              </w:rPr>
            </w:pPr>
            <w:r w:rsidRPr="00402DE0">
              <w:rPr>
                <w:rFonts w:ascii="Arial" w:hAnsi="Arial" w:cs="Arial"/>
                <w:sz w:val="20"/>
                <w:szCs w:val="20"/>
              </w:rPr>
              <w:t>Ozone (O</w:t>
            </w:r>
            <w:r w:rsidRPr="00402DE0">
              <w:rPr>
                <w:rFonts w:ascii="Arial" w:hAnsi="Arial" w:cs="Arial"/>
                <w:sz w:val="20"/>
                <w:szCs w:val="20"/>
                <w:vertAlign w:val="subscript"/>
              </w:rPr>
              <w:t>3</w:t>
            </w:r>
            <w:r w:rsidRPr="00402DE0">
              <w:rPr>
                <w:rFonts w:ascii="Arial" w:hAnsi="Arial" w:cs="Arial"/>
                <w:sz w:val="20"/>
                <w:szCs w:val="20"/>
              </w:rPr>
              <w:t>) is a key constituent of the troposphere. It is also an important constituent of certain regions of the stratosphere commonly known as the Ozone layer. Photochemical and chemical reactions involving it drive many of the chemical processes that occur in the atmosphere by day and by nigh.</w:t>
            </w:r>
          </w:p>
        </w:tc>
        <w:tc>
          <w:tcPr>
            <w:tcW w:w="2610"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CD1B9A" w:rsidRPr="00402DE0" w:rsidRDefault="00CD1B9A" w:rsidP="000534EB">
            <w:pPr>
              <w:spacing w:line="240" w:lineRule="auto"/>
              <w:jc w:val="both"/>
              <w:rPr>
                <w:rFonts w:ascii="Arial" w:hAnsi="Arial" w:cs="Arial"/>
                <w:sz w:val="20"/>
                <w:szCs w:val="20"/>
              </w:rPr>
            </w:pPr>
            <w:r w:rsidRPr="00402DE0">
              <w:rPr>
                <w:rFonts w:ascii="Arial" w:hAnsi="Arial" w:cs="Arial"/>
                <w:sz w:val="20"/>
                <w:szCs w:val="20"/>
              </w:rPr>
              <w:t>It may cause eye irritation, can irritate the respiratory tract, induces severe coughing, shortness of breath and lung irritation, leads to greater susceptibility to respiratory illnesses, such as bronchitis and pneumonia</w:t>
            </w:r>
            <w:r>
              <w:rPr>
                <w:rFonts w:ascii="Arial" w:hAnsi="Arial" w:cs="Arial"/>
                <w:sz w:val="20"/>
                <w:szCs w:val="20"/>
              </w:rPr>
              <w:t>.</w:t>
            </w:r>
            <w:r w:rsidRPr="006D20D3">
              <w:rPr>
                <w:rStyle w:val="FootnoteReference"/>
                <w:rFonts w:ascii="Arial" w:hAnsi="Arial" w:cs="Arial"/>
                <w:sz w:val="18"/>
                <w:szCs w:val="18"/>
              </w:rPr>
              <w:footnoteReference w:id="40"/>
            </w:r>
            <w:r w:rsidRPr="00402DE0">
              <w:rPr>
                <w:rFonts w:ascii="Arial" w:hAnsi="Arial" w:cs="Arial"/>
                <w:sz w:val="20"/>
                <w:szCs w:val="20"/>
              </w:rPr>
              <w:t xml:space="preserve"> </w:t>
            </w:r>
          </w:p>
        </w:tc>
      </w:tr>
      <w:tr w:rsidR="00CD1B9A" w:rsidRPr="00402DE0" w:rsidTr="0031327A">
        <w:tc>
          <w:tcPr>
            <w:tcW w:w="1620"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CD1B9A" w:rsidRPr="00402DE0" w:rsidRDefault="00564D5B" w:rsidP="000534EB">
            <w:pPr>
              <w:spacing w:after="160" w:line="240" w:lineRule="auto"/>
              <w:rPr>
                <w:rFonts w:ascii="Arial" w:hAnsi="Arial" w:cs="Arial"/>
                <w:sz w:val="20"/>
                <w:szCs w:val="20"/>
              </w:rPr>
            </w:pPr>
            <w:hyperlink r:id="rId72" w:tooltip="Peroxyacetyl nitrate" w:history="1">
              <w:r w:rsidR="00CD1B9A" w:rsidRPr="00402DE0">
                <w:rPr>
                  <w:rFonts w:ascii="Arial" w:hAnsi="Arial" w:cs="Arial"/>
                  <w:sz w:val="20"/>
                  <w:szCs w:val="20"/>
                </w:rPr>
                <w:t>Peroxyacetyl nitrate</w:t>
              </w:r>
            </w:hyperlink>
            <w:r w:rsidR="00CD1B9A" w:rsidRPr="00402DE0">
              <w:rPr>
                <w:rFonts w:ascii="Arial" w:hAnsi="Arial" w:cs="Arial"/>
                <w:sz w:val="20"/>
                <w:szCs w:val="20"/>
              </w:rPr>
              <w:t xml:space="preserve"> (PAN)</w:t>
            </w:r>
          </w:p>
        </w:tc>
        <w:tc>
          <w:tcPr>
            <w:tcW w:w="3600"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CD1B9A" w:rsidRPr="00402DE0" w:rsidRDefault="00CD1B9A" w:rsidP="000534EB">
            <w:pPr>
              <w:spacing w:after="160" w:line="240" w:lineRule="auto"/>
              <w:rPr>
                <w:rFonts w:ascii="Arial" w:hAnsi="Arial" w:cs="Arial"/>
                <w:sz w:val="20"/>
                <w:szCs w:val="20"/>
              </w:rPr>
            </w:pPr>
            <w:r w:rsidRPr="00402DE0">
              <w:rPr>
                <w:rFonts w:ascii="Arial" w:hAnsi="Arial" w:cs="Arial"/>
                <w:sz w:val="20"/>
                <w:szCs w:val="20"/>
              </w:rPr>
              <w:t>Similarly formed from NO</w:t>
            </w:r>
            <w:r w:rsidRPr="00402DE0">
              <w:rPr>
                <w:rFonts w:ascii="Arial" w:hAnsi="Arial" w:cs="Arial"/>
                <w:sz w:val="20"/>
                <w:szCs w:val="20"/>
                <w:vertAlign w:val="subscript"/>
              </w:rPr>
              <w:t>x</w:t>
            </w:r>
            <w:r w:rsidRPr="00402DE0">
              <w:rPr>
                <w:rFonts w:ascii="Arial" w:hAnsi="Arial" w:cs="Arial"/>
                <w:sz w:val="20"/>
                <w:szCs w:val="20"/>
              </w:rPr>
              <w:t xml:space="preserve"> and VOCs.</w:t>
            </w:r>
          </w:p>
        </w:tc>
        <w:tc>
          <w:tcPr>
            <w:tcW w:w="2610"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CD1B9A" w:rsidRPr="00402DE0" w:rsidRDefault="00CD1B9A" w:rsidP="000534EB">
            <w:pPr>
              <w:spacing w:line="240" w:lineRule="auto"/>
              <w:jc w:val="both"/>
              <w:rPr>
                <w:rFonts w:ascii="Arial" w:hAnsi="Arial" w:cs="Arial"/>
                <w:sz w:val="20"/>
                <w:szCs w:val="20"/>
              </w:rPr>
            </w:pPr>
            <w:r w:rsidRPr="00402DE0">
              <w:rPr>
                <w:rFonts w:ascii="Arial" w:hAnsi="Arial" w:cs="Arial"/>
                <w:sz w:val="20"/>
                <w:szCs w:val="20"/>
              </w:rPr>
              <w:t>PANs have many adverse effects in the human body such as reduced respiratory function and eye irritation, and may also be linked to emphysema, impaired breathing and other lung problems.</w:t>
            </w:r>
            <w:r w:rsidRPr="006D20D3">
              <w:rPr>
                <w:rStyle w:val="FootnoteReference"/>
                <w:rFonts w:ascii="Arial" w:hAnsi="Arial" w:cs="Arial"/>
                <w:sz w:val="18"/>
                <w:szCs w:val="18"/>
              </w:rPr>
              <w:footnoteReference w:id="41"/>
            </w:r>
            <w:r w:rsidRPr="006D20D3">
              <w:rPr>
                <w:rFonts w:ascii="Arial" w:hAnsi="Arial" w:cs="Arial"/>
                <w:sz w:val="18"/>
                <w:szCs w:val="18"/>
              </w:rPr>
              <w:t xml:space="preserve"> </w:t>
            </w:r>
          </w:p>
        </w:tc>
      </w:tr>
    </w:tbl>
    <w:p w:rsidR="00CD1B9A" w:rsidRPr="00402DE0" w:rsidRDefault="00CD1B9A" w:rsidP="00CD1B9A">
      <w:pPr>
        <w:spacing w:after="0" w:line="240" w:lineRule="auto"/>
        <w:ind w:left="1440"/>
        <w:rPr>
          <w:rFonts w:ascii="Arial" w:hAnsi="Arial" w:cs="Arial"/>
          <w:sz w:val="20"/>
          <w:szCs w:val="20"/>
        </w:rPr>
      </w:pPr>
    </w:p>
    <w:p w:rsidR="0031327A" w:rsidRPr="00402DE0" w:rsidRDefault="0031327A" w:rsidP="00CD1B9A">
      <w:pPr>
        <w:spacing w:after="0" w:line="240" w:lineRule="auto"/>
        <w:rPr>
          <w:rFonts w:ascii="Arial" w:hAnsi="Arial" w:cs="Arial"/>
          <w:b/>
          <w:sz w:val="20"/>
          <w:szCs w:val="20"/>
        </w:rPr>
      </w:pPr>
    </w:p>
    <w:p w:rsidR="00CD1B9A" w:rsidRDefault="00CD1B9A" w:rsidP="00CD1B9A">
      <w:pPr>
        <w:spacing w:after="0" w:line="240" w:lineRule="auto"/>
        <w:rPr>
          <w:rFonts w:ascii="Arial" w:hAnsi="Arial" w:cs="Arial"/>
          <w:color w:val="548DD4" w:themeColor="text2" w:themeTint="99"/>
          <w:sz w:val="24"/>
          <w:szCs w:val="24"/>
        </w:rPr>
      </w:pPr>
      <w:r>
        <w:rPr>
          <w:rFonts w:ascii="Arial" w:hAnsi="Arial" w:cs="Arial"/>
          <w:b/>
          <w:sz w:val="24"/>
          <w:szCs w:val="24"/>
        </w:rPr>
        <w:t xml:space="preserve">                    </w:t>
      </w:r>
      <w:r w:rsidRPr="00170AA8">
        <w:rPr>
          <w:rFonts w:ascii="Arial" w:hAnsi="Arial" w:cs="Arial"/>
          <w:b/>
          <w:sz w:val="24"/>
          <w:szCs w:val="24"/>
        </w:rPr>
        <w:t xml:space="preserve">Gaseous air pollutants </w:t>
      </w:r>
    </w:p>
    <w:p w:rsidR="00CD1B9A" w:rsidRPr="00C77136" w:rsidRDefault="00CD1B9A" w:rsidP="00CD1B9A">
      <w:pPr>
        <w:shd w:val="clear" w:color="auto" w:fill="FFFFFF"/>
        <w:spacing w:after="0" w:line="240" w:lineRule="auto"/>
        <w:jc w:val="both"/>
        <w:rPr>
          <w:rFonts w:ascii="Arial" w:hAnsi="Arial" w:cs="Arial"/>
          <w:color w:val="548DD4" w:themeColor="text2" w:themeTint="99"/>
          <w:sz w:val="24"/>
          <w:szCs w:val="24"/>
        </w:rPr>
      </w:pPr>
    </w:p>
    <w:p w:rsidR="00CD1B9A" w:rsidRPr="007F14D9" w:rsidRDefault="00CD1B9A" w:rsidP="00CD1B9A">
      <w:pPr>
        <w:pStyle w:val="NormalWeb"/>
        <w:tabs>
          <w:tab w:val="left" w:pos="851"/>
        </w:tabs>
        <w:ind w:left="1418" w:firstLine="709"/>
        <w:jc w:val="both"/>
        <w:rPr>
          <w:color w:val="0070C0"/>
          <w:sz w:val="24"/>
        </w:rPr>
      </w:pPr>
      <w:r w:rsidRPr="00CA30A1">
        <w:rPr>
          <w:rFonts w:ascii="Arial" w:hAnsi="Arial" w:cs="Arial"/>
          <w:sz w:val="24"/>
        </w:rPr>
        <w:t xml:space="preserve">Gaseous air pollutants are those present as gases or vapours, i.e. as individual small molecules capable of passing through filters provided </w:t>
      </w:r>
      <w:r>
        <w:rPr>
          <w:rFonts w:ascii="Arial" w:hAnsi="Arial" w:cs="Arial"/>
          <w:sz w:val="24"/>
        </w:rPr>
        <w:t>they do not ab</w:t>
      </w:r>
      <w:r w:rsidRPr="00CA30A1">
        <w:rPr>
          <w:rFonts w:ascii="Arial" w:hAnsi="Arial" w:cs="Arial"/>
          <w:sz w:val="24"/>
        </w:rPr>
        <w:t xml:space="preserve">sorb to or chemically react with the filter medium. Gaseous air pollutants are readily taken into the human respiratory system, although if water-soluble they may very quickly </w:t>
      </w:r>
      <w:r w:rsidRPr="00CA30A1">
        <w:rPr>
          <w:rFonts w:ascii="Arial" w:hAnsi="Arial" w:cs="Arial"/>
          <w:sz w:val="24"/>
        </w:rPr>
        <w:lastRenderedPageBreak/>
        <w:t>be deposited in the upper respiratory tract and not</w:t>
      </w:r>
      <w:r w:rsidRPr="005F0441">
        <w:rPr>
          <w:sz w:val="24"/>
        </w:rPr>
        <w:t xml:space="preserve"> </w:t>
      </w:r>
      <w:r w:rsidRPr="00CA30A1">
        <w:rPr>
          <w:rFonts w:ascii="Arial" w:hAnsi="Arial" w:cs="Arial"/>
          <w:sz w:val="24"/>
        </w:rPr>
        <w:t xml:space="preserve">penetrate to the deep lung.  </w:t>
      </w:r>
      <w:r>
        <w:rPr>
          <w:rFonts w:ascii="Arial" w:hAnsi="Arial" w:cs="Arial"/>
          <w:sz w:val="24"/>
        </w:rPr>
        <w:t xml:space="preserve">The following </w:t>
      </w:r>
      <w:r w:rsidRPr="00CA30A1">
        <w:rPr>
          <w:rFonts w:ascii="Arial" w:hAnsi="Arial" w:cs="Arial"/>
          <w:sz w:val="24"/>
        </w:rPr>
        <w:t>are samples of gaseous air pollutants.</w:t>
      </w:r>
      <w:r w:rsidRPr="006D20D3">
        <w:rPr>
          <w:rStyle w:val="FootnoteReference"/>
          <w:rFonts w:ascii="Arial" w:hAnsi="Arial" w:cs="Arial"/>
          <w:sz w:val="18"/>
          <w:szCs w:val="18"/>
        </w:rPr>
        <w:footnoteReference w:id="42"/>
      </w:r>
      <w:r w:rsidRPr="00754424">
        <w:rPr>
          <w:color w:val="0070C0"/>
          <w:sz w:val="24"/>
        </w:rPr>
        <w:tab/>
      </w:r>
    </w:p>
    <w:p w:rsidR="00CD1B9A" w:rsidRPr="001141D9" w:rsidRDefault="00CD1B9A" w:rsidP="00CD1B9A">
      <w:pPr>
        <w:pStyle w:val="NormalWeb"/>
        <w:shd w:val="clear" w:color="auto" w:fill="FFFFFF"/>
        <w:ind w:firstLine="720"/>
        <w:jc w:val="both"/>
      </w:pPr>
    </w:p>
    <w:p w:rsidR="00CD1B9A" w:rsidRDefault="00CD1B9A" w:rsidP="00CD1B9A">
      <w:pPr>
        <w:shd w:val="clear" w:color="auto" w:fill="FFFFFF"/>
        <w:spacing w:after="0" w:line="240" w:lineRule="auto"/>
        <w:ind w:left="1418"/>
        <w:jc w:val="both"/>
        <w:rPr>
          <w:rFonts w:ascii="Arial" w:hAnsi="Arial" w:cs="Arial"/>
          <w:b/>
          <w:color w:val="FF0000"/>
          <w:sz w:val="24"/>
          <w:szCs w:val="24"/>
          <w:u w:val="single"/>
        </w:rPr>
      </w:pPr>
      <w:r w:rsidRPr="00984F3B">
        <w:rPr>
          <w:rFonts w:ascii="Arial" w:hAnsi="Arial" w:cs="Arial"/>
          <w:b/>
          <w:sz w:val="24"/>
          <w:szCs w:val="24"/>
        </w:rPr>
        <w:t xml:space="preserve">Particulate air pollutants </w:t>
      </w:r>
    </w:p>
    <w:p w:rsidR="00CD1B9A" w:rsidRDefault="00CD1B9A" w:rsidP="00CD1B9A">
      <w:pPr>
        <w:pStyle w:val="NormalWeb"/>
        <w:tabs>
          <w:tab w:val="left" w:pos="851"/>
        </w:tabs>
        <w:ind w:left="1418"/>
        <w:jc w:val="both"/>
        <w:rPr>
          <w:rFonts w:ascii="Arial" w:hAnsi="Arial" w:cs="Arial"/>
          <w:sz w:val="24"/>
        </w:rPr>
      </w:pPr>
    </w:p>
    <w:p w:rsidR="00CD1B9A" w:rsidRDefault="00CD1B9A" w:rsidP="00CD1B9A">
      <w:pPr>
        <w:pStyle w:val="NormalWeb"/>
        <w:tabs>
          <w:tab w:val="left" w:pos="851"/>
        </w:tabs>
        <w:ind w:left="1418"/>
        <w:jc w:val="both"/>
        <w:rPr>
          <w:rFonts w:ascii="Arial" w:hAnsi="Arial" w:cs="Arial"/>
          <w:sz w:val="24"/>
        </w:rPr>
      </w:pPr>
      <w:r>
        <w:rPr>
          <w:rFonts w:ascii="Arial" w:hAnsi="Arial" w:cs="Arial"/>
          <w:sz w:val="24"/>
        </w:rPr>
        <w:tab/>
      </w:r>
      <w:r>
        <w:rPr>
          <w:rFonts w:ascii="Arial" w:hAnsi="Arial" w:cs="Arial"/>
          <w:sz w:val="24"/>
        </w:rPr>
        <w:tab/>
      </w:r>
      <w:r w:rsidRPr="00D4422D">
        <w:rPr>
          <w:rFonts w:ascii="Arial" w:hAnsi="Arial" w:cs="Arial"/>
          <w:sz w:val="24"/>
        </w:rPr>
        <w:t xml:space="preserve">Particulate matter, sometimes called particle pollution or simply PM, is a term that refers to a mixture of solid particles and liquid droplets that can be found in the air. They are classified as pollutants and there are several different sizes of particulate matter. Some particulate matter, such as dust, dirt, soot, coal ash, and smoke are large enough to be seen with the naked eye. Particulate matter can also be extremely small, therefore, can only be seen with high-powered microscopes. As well as containing acids, particulate matter can contain hazardous elements such as arsenic, beryllium, cadmium, chromium, lead, manganese, and </w:t>
      </w:r>
      <w:r>
        <w:rPr>
          <w:rFonts w:ascii="Arial" w:hAnsi="Arial" w:cs="Arial"/>
          <w:sz w:val="24"/>
        </w:rPr>
        <w:t>nickel.</w:t>
      </w:r>
      <w:r w:rsidRPr="006D20D3">
        <w:rPr>
          <w:rStyle w:val="FootnoteReference"/>
          <w:rFonts w:ascii="Arial" w:hAnsi="Arial" w:cs="Arial"/>
          <w:sz w:val="18"/>
          <w:szCs w:val="18"/>
        </w:rPr>
        <w:footnoteReference w:id="43"/>
      </w:r>
    </w:p>
    <w:p w:rsidR="00CD1B9A" w:rsidRDefault="00CD1B9A" w:rsidP="00CD1B9A">
      <w:pPr>
        <w:pStyle w:val="NormalWeb"/>
        <w:tabs>
          <w:tab w:val="left" w:pos="851"/>
        </w:tabs>
        <w:ind w:left="1418"/>
        <w:jc w:val="both"/>
        <w:rPr>
          <w:rFonts w:ascii="Arial" w:hAnsi="Arial" w:cs="Arial"/>
          <w:sz w:val="24"/>
        </w:rPr>
      </w:pPr>
    </w:p>
    <w:p w:rsidR="00CD1B9A" w:rsidRPr="00D4422D" w:rsidRDefault="00CD1B9A" w:rsidP="00CD1B9A">
      <w:pPr>
        <w:pStyle w:val="NormalWeb"/>
        <w:tabs>
          <w:tab w:val="left" w:pos="851"/>
        </w:tabs>
        <w:ind w:left="1418"/>
        <w:jc w:val="both"/>
        <w:rPr>
          <w:rFonts w:ascii="Arial" w:hAnsi="Arial" w:cs="Arial"/>
          <w:sz w:val="24"/>
        </w:rPr>
      </w:pPr>
      <w:r>
        <w:rPr>
          <w:rFonts w:ascii="Arial" w:hAnsi="Arial" w:cs="Arial"/>
          <w:sz w:val="24"/>
        </w:rPr>
        <w:tab/>
      </w:r>
      <w:r>
        <w:rPr>
          <w:rFonts w:ascii="Arial" w:hAnsi="Arial" w:cs="Arial"/>
          <w:sz w:val="24"/>
        </w:rPr>
        <w:tab/>
      </w:r>
      <w:r w:rsidRPr="00D4422D">
        <w:rPr>
          <w:rFonts w:ascii="Arial" w:hAnsi="Arial" w:cs="Arial"/>
          <w:sz w:val="24"/>
        </w:rPr>
        <w:t xml:space="preserve">Particulate matter can fall into several different categories depending on their size. These categories include inhalable coarse particles (PM10) that are between 2.5 and 10 micrometers in diameter and fine particles (PM2.5) with diameters of </w:t>
      </w:r>
      <w:r>
        <w:rPr>
          <w:rFonts w:ascii="Arial" w:hAnsi="Arial" w:cs="Arial"/>
          <w:sz w:val="24"/>
        </w:rPr>
        <w:t xml:space="preserve">less than 2.5 micrometers. </w:t>
      </w:r>
      <w:r w:rsidRPr="00D4422D">
        <w:rPr>
          <w:rFonts w:ascii="Arial" w:hAnsi="Arial" w:cs="Arial"/>
          <w:sz w:val="24"/>
        </w:rPr>
        <w:t xml:space="preserve">In addition, particulate matter can be separated into </w:t>
      </w:r>
      <w:r>
        <w:rPr>
          <w:rFonts w:ascii="Arial" w:hAnsi="Arial" w:cs="Arial"/>
          <w:sz w:val="24"/>
        </w:rPr>
        <w:t>two (</w:t>
      </w:r>
      <w:r w:rsidRPr="00D4422D">
        <w:rPr>
          <w:rFonts w:ascii="Arial" w:hAnsi="Arial" w:cs="Arial"/>
          <w:sz w:val="24"/>
        </w:rPr>
        <w:t>2</w:t>
      </w:r>
      <w:r>
        <w:rPr>
          <w:rFonts w:ascii="Arial" w:hAnsi="Arial" w:cs="Arial"/>
          <w:sz w:val="24"/>
        </w:rPr>
        <w:t>)</w:t>
      </w:r>
      <w:r w:rsidRPr="00D4422D">
        <w:rPr>
          <w:rFonts w:ascii="Arial" w:hAnsi="Arial" w:cs="Arial"/>
          <w:sz w:val="24"/>
        </w:rPr>
        <w:t xml:space="preserve"> categories:</w:t>
      </w:r>
      <w:r w:rsidRPr="006D20D3">
        <w:rPr>
          <w:rStyle w:val="FootnoteReference"/>
          <w:rFonts w:ascii="Arial" w:hAnsi="Arial" w:cs="Arial"/>
          <w:sz w:val="18"/>
          <w:szCs w:val="18"/>
        </w:rPr>
        <w:footnoteReference w:id="44"/>
      </w:r>
    </w:p>
    <w:p w:rsidR="00CD1B9A" w:rsidRPr="00D4422D" w:rsidRDefault="00CD1B9A" w:rsidP="00CD1B9A">
      <w:pPr>
        <w:pStyle w:val="NormalWeb"/>
        <w:tabs>
          <w:tab w:val="left" w:pos="851"/>
        </w:tabs>
        <w:ind w:left="1418"/>
        <w:jc w:val="both"/>
        <w:rPr>
          <w:rFonts w:ascii="Arial" w:hAnsi="Arial" w:cs="Arial"/>
          <w:sz w:val="24"/>
        </w:rPr>
      </w:pPr>
    </w:p>
    <w:p w:rsidR="00CD1B9A" w:rsidRDefault="00CD1B9A" w:rsidP="00CD1B9A">
      <w:pPr>
        <w:pStyle w:val="NormalWeb"/>
        <w:numPr>
          <w:ilvl w:val="0"/>
          <w:numId w:val="25"/>
        </w:numPr>
        <w:tabs>
          <w:tab w:val="left" w:pos="851"/>
        </w:tabs>
        <w:ind w:left="2160"/>
        <w:jc w:val="both"/>
        <w:rPr>
          <w:rFonts w:ascii="Arial" w:hAnsi="Arial" w:cs="Arial"/>
          <w:sz w:val="24"/>
        </w:rPr>
      </w:pPr>
      <w:r w:rsidRPr="00D4422D">
        <w:rPr>
          <w:rFonts w:ascii="Arial" w:hAnsi="Arial" w:cs="Arial"/>
          <w:sz w:val="24"/>
        </w:rPr>
        <w:t>primary particulate matter: PM that is emitted directly fr</w:t>
      </w:r>
      <w:r>
        <w:rPr>
          <w:rFonts w:ascii="Arial" w:hAnsi="Arial" w:cs="Arial"/>
          <w:sz w:val="24"/>
        </w:rPr>
        <w:t xml:space="preserve">om sources such as power plants; and </w:t>
      </w:r>
    </w:p>
    <w:p w:rsidR="00CD1B9A" w:rsidRDefault="00CD1B9A" w:rsidP="00CD1B9A">
      <w:pPr>
        <w:pStyle w:val="NormalWeb"/>
        <w:tabs>
          <w:tab w:val="left" w:pos="851"/>
        </w:tabs>
        <w:ind w:left="2160"/>
        <w:jc w:val="both"/>
        <w:rPr>
          <w:rFonts w:ascii="Arial" w:hAnsi="Arial" w:cs="Arial"/>
          <w:sz w:val="24"/>
        </w:rPr>
      </w:pPr>
    </w:p>
    <w:p w:rsidR="00CD1B9A" w:rsidRDefault="00CD1B9A" w:rsidP="00CD1B9A">
      <w:pPr>
        <w:pStyle w:val="NormalWeb"/>
        <w:numPr>
          <w:ilvl w:val="0"/>
          <w:numId w:val="25"/>
        </w:numPr>
        <w:tabs>
          <w:tab w:val="left" w:pos="851"/>
        </w:tabs>
        <w:ind w:left="2160"/>
        <w:jc w:val="both"/>
        <w:rPr>
          <w:rFonts w:ascii="Arial" w:hAnsi="Arial" w:cs="Arial"/>
          <w:sz w:val="24"/>
        </w:rPr>
      </w:pPr>
      <w:r w:rsidRPr="00D4422D">
        <w:rPr>
          <w:rFonts w:ascii="Arial" w:hAnsi="Arial" w:cs="Arial"/>
          <w:sz w:val="24"/>
        </w:rPr>
        <w:t>secondary particulate matter: PM that is formed by chemical reactions in the atmosphere.</w:t>
      </w:r>
    </w:p>
    <w:p w:rsidR="00CD1B9A" w:rsidRDefault="00CD1B9A" w:rsidP="00CD1B9A">
      <w:pPr>
        <w:pStyle w:val="NormalWeb"/>
        <w:tabs>
          <w:tab w:val="left" w:pos="851"/>
        </w:tabs>
        <w:ind w:left="1418" w:firstLine="709"/>
        <w:jc w:val="both"/>
        <w:rPr>
          <w:rFonts w:ascii="Arial" w:hAnsi="Arial" w:cs="Arial"/>
          <w:sz w:val="24"/>
        </w:rPr>
      </w:pPr>
    </w:p>
    <w:p w:rsidR="00CD1B9A" w:rsidRDefault="00CD1B9A" w:rsidP="00CD1B9A">
      <w:pPr>
        <w:pStyle w:val="NormalWeb"/>
        <w:tabs>
          <w:tab w:val="left" w:pos="851"/>
        </w:tabs>
        <w:ind w:left="1418" w:firstLine="709"/>
        <w:jc w:val="both"/>
        <w:rPr>
          <w:rFonts w:ascii="Arial" w:hAnsi="Arial" w:cs="Arial"/>
          <w:sz w:val="24"/>
        </w:rPr>
      </w:pPr>
      <w:r>
        <w:rPr>
          <w:rFonts w:ascii="Arial" w:hAnsi="Arial" w:cs="Arial"/>
          <w:sz w:val="24"/>
        </w:rPr>
        <w:t>Shown in Table 3 are</w:t>
      </w:r>
      <w:r w:rsidRPr="00CA30A1">
        <w:rPr>
          <w:rFonts w:ascii="Arial" w:hAnsi="Arial" w:cs="Arial"/>
          <w:sz w:val="24"/>
        </w:rPr>
        <w:t xml:space="preserve"> </w:t>
      </w:r>
      <w:r>
        <w:rPr>
          <w:rFonts w:ascii="Arial" w:hAnsi="Arial" w:cs="Arial"/>
          <w:sz w:val="24"/>
        </w:rPr>
        <w:t xml:space="preserve">the </w:t>
      </w:r>
      <w:r w:rsidRPr="00CA30A1">
        <w:rPr>
          <w:rFonts w:ascii="Arial" w:hAnsi="Arial" w:cs="Arial"/>
          <w:sz w:val="24"/>
        </w:rPr>
        <w:t>common atmospheric pollution sources</w:t>
      </w:r>
      <w:r>
        <w:rPr>
          <w:rFonts w:ascii="Arial" w:hAnsi="Arial" w:cs="Arial"/>
          <w:sz w:val="24"/>
        </w:rPr>
        <w:t>.</w:t>
      </w:r>
      <w:r w:rsidRPr="006D20D3">
        <w:rPr>
          <w:rStyle w:val="FootnoteReference"/>
          <w:rFonts w:ascii="Arial" w:hAnsi="Arial" w:cs="Arial"/>
          <w:sz w:val="18"/>
          <w:szCs w:val="18"/>
        </w:rPr>
        <w:footnoteReference w:id="45"/>
      </w:r>
      <w:r w:rsidRPr="006D20D3">
        <w:rPr>
          <w:rFonts w:ascii="Arial" w:hAnsi="Arial" w:cs="Arial"/>
          <w:sz w:val="18"/>
          <w:szCs w:val="18"/>
        </w:rPr>
        <w:t xml:space="preserve"> </w:t>
      </w:r>
    </w:p>
    <w:p w:rsidR="00CD1B9A" w:rsidRDefault="00CD1B9A" w:rsidP="00CD1B9A">
      <w:pPr>
        <w:pStyle w:val="NormalWeb"/>
        <w:tabs>
          <w:tab w:val="left" w:pos="851"/>
        </w:tabs>
        <w:ind w:left="1418" w:firstLine="709"/>
        <w:jc w:val="both"/>
        <w:rPr>
          <w:rFonts w:ascii="Arial" w:hAnsi="Arial" w:cs="Arial"/>
          <w:sz w:val="24"/>
        </w:rPr>
      </w:pPr>
    </w:p>
    <w:p w:rsidR="00CD1B9A" w:rsidRPr="00F75D43" w:rsidRDefault="00CD1B9A" w:rsidP="00471C81">
      <w:pPr>
        <w:pStyle w:val="NormalWeb"/>
        <w:tabs>
          <w:tab w:val="left" w:pos="851"/>
        </w:tabs>
        <w:ind w:left="1418" w:firstLine="709"/>
        <w:jc w:val="center"/>
        <w:rPr>
          <w:rFonts w:ascii="Arial" w:hAnsi="Arial" w:cs="Arial"/>
          <w:b/>
          <w:sz w:val="16"/>
          <w:szCs w:val="16"/>
        </w:rPr>
      </w:pPr>
      <w:r w:rsidRPr="00F75D43">
        <w:rPr>
          <w:rFonts w:ascii="Arial" w:hAnsi="Arial" w:cs="Arial"/>
          <w:b/>
          <w:sz w:val="16"/>
          <w:szCs w:val="16"/>
        </w:rPr>
        <w:t xml:space="preserve">Table 3 </w:t>
      </w:r>
      <w:r w:rsidR="00DF788D">
        <w:rPr>
          <w:rFonts w:ascii="Arial" w:hAnsi="Arial" w:cs="Arial"/>
          <w:b/>
          <w:sz w:val="16"/>
          <w:szCs w:val="16"/>
        </w:rPr>
        <w:t>–</w:t>
      </w:r>
      <w:r w:rsidRPr="00F75D43">
        <w:rPr>
          <w:rFonts w:ascii="Arial" w:hAnsi="Arial" w:cs="Arial"/>
          <w:b/>
          <w:sz w:val="16"/>
          <w:szCs w:val="16"/>
        </w:rPr>
        <w:t xml:space="preserve"> </w:t>
      </w:r>
      <w:r w:rsidR="00DF788D">
        <w:rPr>
          <w:rFonts w:ascii="Arial" w:hAnsi="Arial" w:cs="Arial"/>
          <w:b/>
          <w:sz w:val="16"/>
          <w:szCs w:val="16"/>
        </w:rPr>
        <w:t xml:space="preserve">Sources of </w:t>
      </w:r>
      <w:r w:rsidRPr="00F75D43">
        <w:rPr>
          <w:rFonts w:ascii="Arial" w:hAnsi="Arial" w:cs="Arial"/>
          <w:b/>
          <w:sz w:val="16"/>
          <w:szCs w:val="16"/>
        </w:rPr>
        <w:t>Common Atmospheric Pollution</w:t>
      </w:r>
      <w:r>
        <w:rPr>
          <w:rFonts w:ascii="Arial" w:hAnsi="Arial" w:cs="Arial"/>
          <w:b/>
          <w:sz w:val="16"/>
          <w:szCs w:val="16"/>
        </w:rPr>
        <w:t xml:space="preserve"> </w:t>
      </w:r>
    </w:p>
    <w:tbl>
      <w:tblPr>
        <w:tblpPr w:leftFromText="45" w:rightFromText="45" w:vertAnchor="text" w:horzAnchor="page" w:tblpX="3251" w:tblpY="255"/>
        <w:tblW w:w="7390" w:type="dxa"/>
        <w:tblCellSpacing w:w="15" w:type="dxa"/>
        <w:tblCellMar>
          <w:top w:w="60" w:type="dxa"/>
          <w:left w:w="60" w:type="dxa"/>
          <w:bottom w:w="60" w:type="dxa"/>
          <w:right w:w="60" w:type="dxa"/>
        </w:tblCellMar>
        <w:tblLook w:val="04A0" w:firstRow="1" w:lastRow="0" w:firstColumn="1" w:lastColumn="0" w:noHBand="0" w:noVBand="1"/>
      </w:tblPr>
      <w:tblGrid>
        <w:gridCol w:w="1990"/>
        <w:gridCol w:w="2250"/>
        <w:gridCol w:w="3150"/>
      </w:tblGrid>
      <w:tr w:rsidR="00CD1B9A" w:rsidRPr="005F0441" w:rsidTr="00720F20">
        <w:trPr>
          <w:tblHeader/>
          <w:tblCellSpacing w:w="15" w:type="dxa"/>
        </w:trPr>
        <w:tc>
          <w:tcPr>
            <w:tcW w:w="1945" w:type="dxa"/>
            <w:tcBorders>
              <w:top w:val="single" w:sz="4" w:space="0" w:color="auto"/>
              <w:left w:val="single" w:sz="4" w:space="0" w:color="auto"/>
              <w:bottom w:val="single" w:sz="4" w:space="0" w:color="auto"/>
              <w:right w:val="single" w:sz="4" w:space="0" w:color="auto"/>
            </w:tcBorders>
            <w:shd w:val="clear" w:color="auto" w:fill="FFF0FF"/>
            <w:vAlign w:val="center"/>
            <w:hideMark/>
          </w:tcPr>
          <w:p w:rsidR="00CD1B9A" w:rsidRPr="004E46F0" w:rsidRDefault="00CD1B9A" w:rsidP="00471C81">
            <w:pPr>
              <w:spacing w:after="0" w:line="240" w:lineRule="auto"/>
              <w:jc w:val="center"/>
              <w:rPr>
                <w:rFonts w:ascii="Arial" w:hAnsi="Arial" w:cs="Arial"/>
                <w:sz w:val="20"/>
                <w:szCs w:val="20"/>
              </w:rPr>
            </w:pPr>
            <w:r w:rsidRPr="004E46F0">
              <w:rPr>
                <w:rStyle w:val="Strong"/>
                <w:rFonts w:ascii="Arial" w:hAnsi="Arial" w:cs="Arial"/>
                <w:sz w:val="20"/>
                <w:szCs w:val="20"/>
              </w:rPr>
              <w:t>Category</w:t>
            </w:r>
          </w:p>
        </w:tc>
        <w:tc>
          <w:tcPr>
            <w:tcW w:w="2220" w:type="dxa"/>
            <w:tcBorders>
              <w:top w:val="single" w:sz="4" w:space="0" w:color="auto"/>
              <w:left w:val="single" w:sz="4" w:space="0" w:color="auto"/>
              <w:bottom w:val="single" w:sz="4" w:space="0" w:color="auto"/>
              <w:right w:val="single" w:sz="4" w:space="0" w:color="auto"/>
            </w:tcBorders>
            <w:shd w:val="clear" w:color="auto" w:fill="FFF0FF"/>
            <w:vAlign w:val="center"/>
            <w:hideMark/>
          </w:tcPr>
          <w:p w:rsidR="00CD1B9A" w:rsidRPr="004E46F0" w:rsidRDefault="00CD1B9A" w:rsidP="00471C81">
            <w:pPr>
              <w:pStyle w:val="NormalWeb"/>
              <w:jc w:val="center"/>
              <w:rPr>
                <w:rFonts w:ascii="Arial" w:hAnsi="Arial" w:cs="Arial"/>
                <w:sz w:val="20"/>
                <w:szCs w:val="20"/>
              </w:rPr>
            </w:pPr>
            <w:r w:rsidRPr="004E46F0">
              <w:rPr>
                <w:rStyle w:val="Strong"/>
                <w:rFonts w:ascii="Arial" w:hAnsi="Arial" w:cs="Arial"/>
                <w:sz w:val="20"/>
                <w:szCs w:val="20"/>
              </w:rPr>
              <w:t>Source</w:t>
            </w:r>
          </w:p>
        </w:tc>
        <w:tc>
          <w:tcPr>
            <w:tcW w:w="3105" w:type="dxa"/>
            <w:tcBorders>
              <w:top w:val="single" w:sz="4" w:space="0" w:color="auto"/>
              <w:left w:val="single" w:sz="4" w:space="0" w:color="auto"/>
              <w:bottom w:val="single" w:sz="4" w:space="0" w:color="auto"/>
              <w:right w:val="single" w:sz="4" w:space="0" w:color="auto"/>
            </w:tcBorders>
            <w:shd w:val="clear" w:color="auto" w:fill="FFF0FF"/>
            <w:vAlign w:val="center"/>
            <w:hideMark/>
          </w:tcPr>
          <w:p w:rsidR="00CD1B9A" w:rsidRPr="004E46F0" w:rsidRDefault="00CD1B9A" w:rsidP="00471C81">
            <w:pPr>
              <w:spacing w:after="0" w:line="240" w:lineRule="auto"/>
              <w:jc w:val="center"/>
              <w:rPr>
                <w:rFonts w:ascii="Arial" w:hAnsi="Arial" w:cs="Arial"/>
                <w:sz w:val="20"/>
                <w:szCs w:val="20"/>
              </w:rPr>
            </w:pPr>
            <w:r w:rsidRPr="004E46F0">
              <w:rPr>
                <w:rStyle w:val="Strong"/>
                <w:rFonts w:ascii="Arial" w:hAnsi="Arial" w:cs="Arial"/>
                <w:sz w:val="20"/>
                <w:szCs w:val="20"/>
              </w:rPr>
              <w:t>Emitting Pollutants</w:t>
            </w:r>
          </w:p>
        </w:tc>
      </w:tr>
      <w:tr w:rsidR="00CD1B9A" w:rsidRPr="005F0441" w:rsidTr="00720F20">
        <w:trPr>
          <w:tblCellSpacing w:w="15" w:type="dxa"/>
        </w:trPr>
        <w:tc>
          <w:tcPr>
            <w:tcW w:w="1945" w:type="dxa"/>
            <w:tcBorders>
              <w:top w:val="single" w:sz="4" w:space="0" w:color="auto"/>
              <w:left w:val="single" w:sz="4" w:space="0" w:color="auto"/>
              <w:bottom w:val="single" w:sz="4" w:space="0" w:color="auto"/>
              <w:right w:val="single" w:sz="4" w:space="0" w:color="auto"/>
            </w:tcBorders>
            <w:shd w:val="clear" w:color="auto" w:fill="FFDFFF"/>
            <w:hideMark/>
          </w:tcPr>
          <w:p w:rsidR="00CD1B9A" w:rsidRPr="004E46F0" w:rsidRDefault="00CD1B9A" w:rsidP="00471C81">
            <w:pPr>
              <w:jc w:val="both"/>
              <w:rPr>
                <w:rFonts w:ascii="Arial" w:hAnsi="Arial" w:cs="Arial"/>
                <w:sz w:val="20"/>
                <w:szCs w:val="20"/>
              </w:rPr>
            </w:pPr>
            <w:r w:rsidRPr="004E46F0">
              <w:rPr>
                <w:rFonts w:ascii="Arial" w:hAnsi="Arial" w:cs="Arial"/>
                <w:sz w:val="20"/>
                <w:szCs w:val="20"/>
              </w:rPr>
              <w:t xml:space="preserve">Agriculture </w:t>
            </w:r>
          </w:p>
        </w:tc>
        <w:tc>
          <w:tcPr>
            <w:tcW w:w="2220" w:type="dxa"/>
            <w:tcBorders>
              <w:top w:val="single" w:sz="4" w:space="0" w:color="auto"/>
              <w:left w:val="single" w:sz="4" w:space="0" w:color="auto"/>
              <w:bottom w:val="single" w:sz="4" w:space="0" w:color="auto"/>
              <w:right w:val="single" w:sz="4" w:space="0" w:color="auto"/>
            </w:tcBorders>
            <w:shd w:val="clear" w:color="auto" w:fill="FFDFFF"/>
            <w:hideMark/>
          </w:tcPr>
          <w:p w:rsidR="00CD1B9A" w:rsidRPr="004E46F0" w:rsidRDefault="00CD1B9A" w:rsidP="00471C81">
            <w:pPr>
              <w:rPr>
                <w:rFonts w:ascii="Arial" w:hAnsi="Arial" w:cs="Arial"/>
                <w:sz w:val="20"/>
                <w:szCs w:val="20"/>
              </w:rPr>
            </w:pPr>
            <w:r w:rsidRPr="004E46F0">
              <w:rPr>
                <w:rFonts w:ascii="Arial" w:hAnsi="Arial" w:cs="Arial"/>
                <w:sz w:val="20"/>
                <w:szCs w:val="20"/>
              </w:rPr>
              <w:t>Open burning</w:t>
            </w:r>
          </w:p>
        </w:tc>
        <w:tc>
          <w:tcPr>
            <w:tcW w:w="3105" w:type="dxa"/>
            <w:tcBorders>
              <w:top w:val="single" w:sz="4" w:space="0" w:color="auto"/>
              <w:left w:val="single" w:sz="4" w:space="0" w:color="auto"/>
              <w:bottom w:val="single" w:sz="4" w:space="0" w:color="auto"/>
              <w:right w:val="single" w:sz="4" w:space="0" w:color="auto"/>
            </w:tcBorders>
            <w:shd w:val="clear" w:color="auto" w:fill="FFDFFF"/>
            <w:hideMark/>
          </w:tcPr>
          <w:p w:rsidR="00CD1B9A" w:rsidRDefault="00CD1B9A" w:rsidP="00471C81">
            <w:pPr>
              <w:spacing w:after="0" w:line="240" w:lineRule="auto"/>
              <w:jc w:val="both"/>
              <w:rPr>
                <w:rFonts w:ascii="Arial" w:hAnsi="Arial" w:cs="Arial"/>
                <w:sz w:val="20"/>
                <w:szCs w:val="20"/>
              </w:rPr>
            </w:pPr>
            <w:r w:rsidRPr="004E46F0">
              <w:rPr>
                <w:rFonts w:ascii="Arial" w:hAnsi="Arial" w:cs="Arial"/>
                <w:sz w:val="20"/>
                <w:szCs w:val="20"/>
              </w:rPr>
              <w:t>Suspended particulate matter, carbon monoxide, volatile organic compounds</w:t>
            </w:r>
          </w:p>
        </w:tc>
      </w:tr>
      <w:tr w:rsidR="00CD1B9A" w:rsidRPr="005F0441" w:rsidTr="00720F20">
        <w:trPr>
          <w:tblCellSpacing w:w="15" w:type="dxa"/>
        </w:trPr>
        <w:tc>
          <w:tcPr>
            <w:tcW w:w="1945" w:type="dxa"/>
            <w:tcBorders>
              <w:top w:val="single" w:sz="4" w:space="0" w:color="auto"/>
              <w:left w:val="single" w:sz="4" w:space="0" w:color="auto"/>
              <w:bottom w:val="single" w:sz="4" w:space="0" w:color="auto"/>
              <w:right w:val="single" w:sz="4" w:space="0" w:color="auto"/>
            </w:tcBorders>
            <w:shd w:val="clear" w:color="auto" w:fill="FFDFFF"/>
            <w:hideMark/>
          </w:tcPr>
          <w:p w:rsidR="00CD1B9A" w:rsidRPr="004E46F0" w:rsidRDefault="00CD1B9A" w:rsidP="00471C81">
            <w:pPr>
              <w:jc w:val="both"/>
              <w:rPr>
                <w:rFonts w:ascii="Arial" w:hAnsi="Arial" w:cs="Arial"/>
                <w:sz w:val="20"/>
                <w:szCs w:val="20"/>
              </w:rPr>
            </w:pPr>
            <w:r w:rsidRPr="004E46F0">
              <w:rPr>
                <w:rFonts w:ascii="Arial" w:hAnsi="Arial" w:cs="Arial"/>
                <w:sz w:val="20"/>
                <w:szCs w:val="20"/>
              </w:rPr>
              <w:t>Mining and quarrying</w:t>
            </w:r>
          </w:p>
        </w:tc>
        <w:tc>
          <w:tcPr>
            <w:tcW w:w="2220" w:type="dxa"/>
            <w:tcBorders>
              <w:top w:val="single" w:sz="4" w:space="0" w:color="auto"/>
              <w:left w:val="single" w:sz="4" w:space="0" w:color="auto"/>
              <w:bottom w:val="single" w:sz="4" w:space="0" w:color="auto"/>
              <w:right w:val="single" w:sz="4" w:space="0" w:color="auto"/>
            </w:tcBorders>
            <w:shd w:val="clear" w:color="auto" w:fill="FFDFFF"/>
            <w:hideMark/>
          </w:tcPr>
          <w:p w:rsidR="00CD1B9A" w:rsidRPr="004E46F0" w:rsidRDefault="00CD1B9A" w:rsidP="00471C81">
            <w:pPr>
              <w:spacing w:after="0" w:line="240" w:lineRule="auto"/>
              <w:jc w:val="both"/>
              <w:rPr>
                <w:rFonts w:ascii="Arial" w:hAnsi="Arial" w:cs="Arial"/>
                <w:sz w:val="20"/>
                <w:szCs w:val="20"/>
              </w:rPr>
            </w:pPr>
            <w:r w:rsidRPr="004E46F0">
              <w:rPr>
                <w:rFonts w:ascii="Arial" w:hAnsi="Arial" w:cs="Arial"/>
                <w:sz w:val="20"/>
                <w:szCs w:val="20"/>
              </w:rPr>
              <w:t xml:space="preserve">Coal mining; crude oil and gas production; stone quarrying </w:t>
            </w:r>
          </w:p>
        </w:tc>
        <w:tc>
          <w:tcPr>
            <w:tcW w:w="3105" w:type="dxa"/>
            <w:tcBorders>
              <w:top w:val="single" w:sz="4" w:space="0" w:color="auto"/>
              <w:left w:val="single" w:sz="4" w:space="0" w:color="auto"/>
              <w:bottom w:val="single" w:sz="4" w:space="0" w:color="auto"/>
              <w:right w:val="single" w:sz="4" w:space="0" w:color="auto"/>
            </w:tcBorders>
            <w:shd w:val="clear" w:color="auto" w:fill="FFDFFF"/>
            <w:hideMark/>
          </w:tcPr>
          <w:p w:rsidR="00CD1B9A" w:rsidRPr="004E46F0" w:rsidRDefault="00CD1B9A" w:rsidP="00471C81">
            <w:pPr>
              <w:spacing w:after="0" w:line="240" w:lineRule="auto"/>
              <w:jc w:val="both"/>
              <w:rPr>
                <w:rFonts w:ascii="Arial" w:hAnsi="Arial" w:cs="Arial"/>
                <w:sz w:val="20"/>
                <w:szCs w:val="20"/>
              </w:rPr>
            </w:pPr>
            <w:r w:rsidRPr="004E46F0">
              <w:rPr>
                <w:rFonts w:ascii="Arial" w:hAnsi="Arial" w:cs="Arial"/>
                <w:sz w:val="20"/>
                <w:szCs w:val="20"/>
              </w:rPr>
              <w:t>Suspended particulate matter, sulphur dioxide, oxides of nitrogen, volatile organic compounds</w:t>
            </w:r>
          </w:p>
        </w:tc>
      </w:tr>
      <w:tr w:rsidR="00CD1B9A" w:rsidRPr="005F0441" w:rsidTr="00720F20">
        <w:trPr>
          <w:tblCellSpacing w:w="15" w:type="dxa"/>
        </w:trPr>
        <w:tc>
          <w:tcPr>
            <w:tcW w:w="1945" w:type="dxa"/>
            <w:tcBorders>
              <w:top w:val="single" w:sz="4" w:space="0" w:color="auto"/>
              <w:left w:val="single" w:sz="4" w:space="0" w:color="auto"/>
              <w:bottom w:val="single" w:sz="4" w:space="0" w:color="auto"/>
              <w:right w:val="single" w:sz="4" w:space="0" w:color="auto"/>
            </w:tcBorders>
            <w:shd w:val="clear" w:color="auto" w:fill="FFDFFF"/>
            <w:hideMark/>
          </w:tcPr>
          <w:p w:rsidR="00CD1B9A" w:rsidRPr="004E46F0" w:rsidRDefault="00CD1B9A" w:rsidP="00471C81">
            <w:pPr>
              <w:jc w:val="both"/>
              <w:rPr>
                <w:rFonts w:ascii="Arial" w:hAnsi="Arial" w:cs="Arial"/>
                <w:sz w:val="20"/>
                <w:szCs w:val="20"/>
              </w:rPr>
            </w:pPr>
            <w:r w:rsidRPr="004E46F0">
              <w:rPr>
                <w:rFonts w:ascii="Arial" w:hAnsi="Arial" w:cs="Arial"/>
                <w:sz w:val="20"/>
                <w:szCs w:val="20"/>
              </w:rPr>
              <w:lastRenderedPageBreak/>
              <w:t>Power generation</w:t>
            </w:r>
          </w:p>
        </w:tc>
        <w:tc>
          <w:tcPr>
            <w:tcW w:w="2220" w:type="dxa"/>
            <w:tcBorders>
              <w:top w:val="single" w:sz="4" w:space="0" w:color="auto"/>
              <w:left w:val="single" w:sz="4" w:space="0" w:color="auto"/>
              <w:bottom w:val="single" w:sz="4" w:space="0" w:color="auto"/>
              <w:right w:val="single" w:sz="4" w:space="0" w:color="auto"/>
            </w:tcBorders>
            <w:shd w:val="clear" w:color="auto" w:fill="FFDFFF"/>
            <w:hideMark/>
          </w:tcPr>
          <w:p w:rsidR="00CD1B9A" w:rsidRPr="004E46F0" w:rsidRDefault="00CD1B9A" w:rsidP="00471C81">
            <w:pPr>
              <w:jc w:val="both"/>
              <w:rPr>
                <w:rFonts w:ascii="Arial" w:hAnsi="Arial" w:cs="Arial"/>
                <w:sz w:val="20"/>
                <w:szCs w:val="20"/>
              </w:rPr>
            </w:pPr>
            <w:r w:rsidRPr="004E46F0">
              <w:rPr>
                <w:rFonts w:ascii="Arial" w:hAnsi="Arial" w:cs="Arial"/>
                <w:sz w:val="20"/>
                <w:szCs w:val="20"/>
              </w:rPr>
              <w:t>Electricity; gas; steam</w:t>
            </w:r>
          </w:p>
        </w:tc>
        <w:tc>
          <w:tcPr>
            <w:tcW w:w="3105" w:type="dxa"/>
            <w:tcBorders>
              <w:top w:val="single" w:sz="4" w:space="0" w:color="auto"/>
              <w:left w:val="single" w:sz="4" w:space="0" w:color="auto"/>
              <w:bottom w:val="single" w:sz="4" w:space="0" w:color="auto"/>
              <w:right w:val="single" w:sz="4" w:space="0" w:color="auto"/>
            </w:tcBorders>
            <w:shd w:val="clear" w:color="auto" w:fill="FFDFFF"/>
            <w:hideMark/>
          </w:tcPr>
          <w:p w:rsidR="00CD1B9A" w:rsidRPr="004E46F0" w:rsidRDefault="00CD1B9A" w:rsidP="00471C81">
            <w:pPr>
              <w:spacing w:after="0" w:line="240" w:lineRule="auto"/>
              <w:jc w:val="both"/>
              <w:rPr>
                <w:rFonts w:ascii="Arial" w:hAnsi="Arial" w:cs="Arial"/>
                <w:sz w:val="20"/>
                <w:szCs w:val="20"/>
              </w:rPr>
            </w:pPr>
            <w:r w:rsidRPr="004E46F0">
              <w:rPr>
                <w:rFonts w:ascii="Arial" w:hAnsi="Arial" w:cs="Arial"/>
                <w:sz w:val="20"/>
                <w:szCs w:val="20"/>
              </w:rPr>
              <w:t xml:space="preserve">Suspended particulate matter, sulphur dioxide, oxides of nitrogen, carbon monoxide, volatile organic compounds, sulphur trioxide, lead </w:t>
            </w:r>
          </w:p>
        </w:tc>
      </w:tr>
      <w:tr w:rsidR="00CD1B9A" w:rsidRPr="005F0441" w:rsidTr="00720F20">
        <w:trPr>
          <w:tblCellSpacing w:w="15" w:type="dxa"/>
        </w:trPr>
        <w:tc>
          <w:tcPr>
            <w:tcW w:w="1945" w:type="dxa"/>
            <w:tcBorders>
              <w:top w:val="single" w:sz="4" w:space="0" w:color="auto"/>
              <w:left w:val="single" w:sz="4" w:space="0" w:color="auto"/>
              <w:bottom w:val="single" w:sz="4" w:space="0" w:color="auto"/>
              <w:right w:val="single" w:sz="4" w:space="0" w:color="auto"/>
            </w:tcBorders>
            <w:shd w:val="clear" w:color="auto" w:fill="FFDFFF"/>
            <w:hideMark/>
          </w:tcPr>
          <w:p w:rsidR="00CD1B9A" w:rsidRPr="004E46F0" w:rsidRDefault="00CD1B9A" w:rsidP="00471C81">
            <w:pPr>
              <w:jc w:val="both"/>
              <w:rPr>
                <w:rFonts w:ascii="Arial" w:hAnsi="Arial" w:cs="Arial"/>
                <w:sz w:val="20"/>
                <w:szCs w:val="20"/>
              </w:rPr>
            </w:pPr>
            <w:r w:rsidRPr="004E46F0">
              <w:rPr>
                <w:rFonts w:ascii="Arial" w:hAnsi="Arial" w:cs="Arial"/>
                <w:sz w:val="20"/>
                <w:szCs w:val="20"/>
              </w:rPr>
              <w:t>Transport</w:t>
            </w:r>
          </w:p>
        </w:tc>
        <w:tc>
          <w:tcPr>
            <w:tcW w:w="2220" w:type="dxa"/>
            <w:tcBorders>
              <w:top w:val="single" w:sz="4" w:space="0" w:color="auto"/>
              <w:left w:val="single" w:sz="4" w:space="0" w:color="auto"/>
              <w:bottom w:val="single" w:sz="4" w:space="0" w:color="auto"/>
              <w:right w:val="single" w:sz="4" w:space="0" w:color="auto"/>
            </w:tcBorders>
            <w:shd w:val="clear" w:color="auto" w:fill="FFDFFF"/>
            <w:hideMark/>
          </w:tcPr>
          <w:p w:rsidR="00CD1B9A" w:rsidRPr="004E46F0" w:rsidRDefault="00CD1B9A" w:rsidP="00471C81">
            <w:pPr>
              <w:jc w:val="both"/>
              <w:rPr>
                <w:rFonts w:ascii="Arial" w:hAnsi="Arial" w:cs="Arial"/>
                <w:sz w:val="20"/>
                <w:szCs w:val="20"/>
              </w:rPr>
            </w:pPr>
            <w:r w:rsidRPr="004E46F0">
              <w:rPr>
                <w:rFonts w:ascii="Arial" w:hAnsi="Arial" w:cs="Arial"/>
                <w:sz w:val="20"/>
                <w:szCs w:val="20"/>
              </w:rPr>
              <w:t>Combustion engines</w:t>
            </w:r>
          </w:p>
        </w:tc>
        <w:tc>
          <w:tcPr>
            <w:tcW w:w="3105" w:type="dxa"/>
            <w:tcBorders>
              <w:top w:val="single" w:sz="4" w:space="0" w:color="auto"/>
              <w:left w:val="single" w:sz="4" w:space="0" w:color="auto"/>
              <w:bottom w:val="single" w:sz="4" w:space="0" w:color="auto"/>
              <w:right w:val="single" w:sz="4" w:space="0" w:color="auto"/>
            </w:tcBorders>
            <w:shd w:val="clear" w:color="auto" w:fill="FFDFFF"/>
            <w:hideMark/>
          </w:tcPr>
          <w:p w:rsidR="00CD1B9A" w:rsidRPr="004E46F0" w:rsidRDefault="00CD1B9A" w:rsidP="00471C81">
            <w:pPr>
              <w:spacing w:after="0" w:line="240" w:lineRule="auto"/>
              <w:jc w:val="both"/>
              <w:rPr>
                <w:rFonts w:ascii="Arial" w:hAnsi="Arial" w:cs="Arial"/>
                <w:sz w:val="20"/>
                <w:szCs w:val="20"/>
              </w:rPr>
            </w:pPr>
            <w:r w:rsidRPr="004E46F0">
              <w:rPr>
                <w:rFonts w:ascii="Arial" w:hAnsi="Arial" w:cs="Arial"/>
                <w:sz w:val="20"/>
                <w:szCs w:val="20"/>
              </w:rPr>
              <w:t>Suspended particulate matter, sulphur dioxide, oxides of nitrogen, carbon monoxide, volatile organic compounds, lead</w:t>
            </w:r>
          </w:p>
        </w:tc>
      </w:tr>
      <w:tr w:rsidR="00CD1B9A" w:rsidRPr="005F0441" w:rsidTr="00720F20">
        <w:trPr>
          <w:tblCellSpacing w:w="15" w:type="dxa"/>
        </w:trPr>
        <w:tc>
          <w:tcPr>
            <w:tcW w:w="1945" w:type="dxa"/>
            <w:tcBorders>
              <w:top w:val="single" w:sz="4" w:space="0" w:color="auto"/>
              <w:left w:val="single" w:sz="4" w:space="0" w:color="auto"/>
              <w:bottom w:val="single" w:sz="4" w:space="0" w:color="auto"/>
              <w:right w:val="single" w:sz="4" w:space="0" w:color="auto"/>
            </w:tcBorders>
            <w:shd w:val="clear" w:color="auto" w:fill="FFDFFF"/>
            <w:hideMark/>
          </w:tcPr>
          <w:p w:rsidR="00CD1B9A" w:rsidRPr="004E46F0" w:rsidRDefault="00CD1B9A" w:rsidP="00471C81">
            <w:pPr>
              <w:jc w:val="both"/>
              <w:rPr>
                <w:rFonts w:ascii="Arial" w:hAnsi="Arial" w:cs="Arial"/>
                <w:sz w:val="20"/>
                <w:szCs w:val="20"/>
              </w:rPr>
            </w:pPr>
            <w:r w:rsidRPr="004E46F0">
              <w:rPr>
                <w:rFonts w:ascii="Arial" w:hAnsi="Arial" w:cs="Arial"/>
                <w:sz w:val="20"/>
                <w:szCs w:val="20"/>
              </w:rPr>
              <w:t>Community service</w:t>
            </w:r>
          </w:p>
        </w:tc>
        <w:tc>
          <w:tcPr>
            <w:tcW w:w="2220" w:type="dxa"/>
            <w:tcBorders>
              <w:top w:val="single" w:sz="4" w:space="0" w:color="auto"/>
              <w:left w:val="single" w:sz="4" w:space="0" w:color="auto"/>
              <w:bottom w:val="single" w:sz="4" w:space="0" w:color="auto"/>
              <w:right w:val="single" w:sz="4" w:space="0" w:color="auto"/>
            </w:tcBorders>
            <w:shd w:val="clear" w:color="auto" w:fill="FFDFFF"/>
            <w:hideMark/>
          </w:tcPr>
          <w:p w:rsidR="00CD1B9A" w:rsidRPr="004E46F0" w:rsidRDefault="00CD1B9A" w:rsidP="00471C81">
            <w:pPr>
              <w:jc w:val="both"/>
              <w:rPr>
                <w:rFonts w:ascii="Arial" w:hAnsi="Arial" w:cs="Arial"/>
                <w:sz w:val="20"/>
                <w:szCs w:val="20"/>
              </w:rPr>
            </w:pPr>
            <w:r w:rsidRPr="004E46F0">
              <w:rPr>
                <w:rFonts w:ascii="Arial" w:hAnsi="Arial" w:cs="Arial"/>
                <w:sz w:val="20"/>
                <w:szCs w:val="20"/>
              </w:rPr>
              <w:t>Municipal incinerators</w:t>
            </w:r>
          </w:p>
        </w:tc>
        <w:tc>
          <w:tcPr>
            <w:tcW w:w="3105" w:type="dxa"/>
            <w:tcBorders>
              <w:top w:val="single" w:sz="4" w:space="0" w:color="auto"/>
              <w:left w:val="single" w:sz="4" w:space="0" w:color="auto"/>
              <w:bottom w:val="single" w:sz="4" w:space="0" w:color="auto"/>
              <w:right w:val="single" w:sz="4" w:space="0" w:color="auto"/>
            </w:tcBorders>
            <w:shd w:val="clear" w:color="auto" w:fill="FFDFFF"/>
            <w:hideMark/>
          </w:tcPr>
          <w:p w:rsidR="00CD1B9A" w:rsidRPr="004E46F0" w:rsidRDefault="00CD1B9A" w:rsidP="00471C81">
            <w:pPr>
              <w:spacing w:after="0" w:line="240" w:lineRule="auto"/>
              <w:jc w:val="both"/>
              <w:rPr>
                <w:rFonts w:ascii="Arial" w:hAnsi="Arial" w:cs="Arial"/>
                <w:sz w:val="20"/>
                <w:szCs w:val="20"/>
              </w:rPr>
            </w:pPr>
            <w:r w:rsidRPr="004E46F0">
              <w:rPr>
                <w:rFonts w:ascii="Arial" w:hAnsi="Arial" w:cs="Arial"/>
                <w:sz w:val="20"/>
                <w:szCs w:val="20"/>
              </w:rPr>
              <w:t>Suspended particulate matter, sulphur dioxide, oxides of nitrogen, carbon monoxide, volatile organic compounds, lead</w:t>
            </w:r>
          </w:p>
        </w:tc>
      </w:tr>
    </w:tbl>
    <w:p w:rsidR="00CD1B9A" w:rsidRPr="005F0441" w:rsidRDefault="00CD1B9A" w:rsidP="00CD1B9A">
      <w:pPr>
        <w:pStyle w:val="NormalWeb"/>
        <w:shd w:val="clear" w:color="auto" w:fill="FFFFFF"/>
        <w:ind w:left="630"/>
        <w:jc w:val="both"/>
        <w:rPr>
          <w:color w:val="FF0000"/>
          <w:u w:val="single"/>
        </w:rPr>
      </w:pPr>
    </w:p>
    <w:p w:rsidR="00CD1B9A" w:rsidRPr="00C77136" w:rsidRDefault="00CD1B9A" w:rsidP="00CD1B9A">
      <w:pPr>
        <w:shd w:val="clear" w:color="auto" w:fill="FFFFFF"/>
        <w:jc w:val="both"/>
        <w:rPr>
          <w:b/>
          <w:color w:val="7030A0"/>
          <w:sz w:val="24"/>
          <w:szCs w:val="24"/>
          <w:u w:val="single"/>
        </w:rPr>
      </w:pPr>
    </w:p>
    <w:p w:rsidR="00CD1B9A" w:rsidRDefault="00CD1B9A" w:rsidP="00CD1B9A">
      <w:pPr>
        <w:pStyle w:val="ListParagraph"/>
        <w:shd w:val="clear" w:color="auto" w:fill="FFFFFF"/>
        <w:ind w:left="630"/>
        <w:jc w:val="both"/>
        <w:rPr>
          <w:b/>
          <w:color w:val="7030A0"/>
          <w:sz w:val="24"/>
          <w:szCs w:val="24"/>
          <w:u w:val="single"/>
        </w:rPr>
      </w:pPr>
    </w:p>
    <w:p w:rsidR="00CD1B9A" w:rsidRDefault="00CD1B9A" w:rsidP="00CD1B9A">
      <w:pPr>
        <w:shd w:val="clear" w:color="auto" w:fill="FFFFFF"/>
        <w:jc w:val="both"/>
        <w:rPr>
          <w:b/>
          <w:color w:val="7030A0"/>
          <w:sz w:val="24"/>
          <w:szCs w:val="24"/>
          <w:u w:val="single"/>
        </w:rPr>
      </w:pPr>
    </w:p>
    <w:p w:rsidR="00CD1B9A" w:rsidRDefault="00CD1B9A" w:rsidP="00CD1B9A">
      <w:pPr>
        <w:shd w:val="clear" w:color="auto" w:fill="FFFFFF"/>
        <w:spacing w:after="0" w:line="240" w:lineRule="auto"/>
        <w:jc w:val="both"/>
        <w:rPr>
          <w:b/>
          <w:color w:val="7030A0"/>
          <w:sz w:val="24"/>
          <w:szCs w:val="24"/>
          <w:u w:val="single"/>
        </w:rPr>
      </w:pPr>
    </w:p>
    <w:p w:rsidR="00CD1B9A" w:rsidRDefault="00CD1B9A" w:rsidP="00CD1B9A">
      <w:pPr>
        <w:shd w:val="clear" w:color="auto" w:fill="FFFFFF"/>
        <w:spacing w:after="0" w:line="240" w:lineRule="auto"/>
        <w:jc w:val="both"/>
        <w:rPr>
          <w:b/>
          <w:color w:val="7030A0"/>
          <w:sz w:val="24"/>
          <w:szCs w:val="24"/>
          <w:u w:val="single"/>
        </w:rPr>
      </w:pPr>
    </w:p>
    <w:p w:rsidR="00CD1B9A" w:rsidRDefault="00CD1B9A" w:rsidP="00CD1B9A">
      <w:pPr>
        <w:shd w:val="clear" w:color="auto" w:fill="FFFFFF"/>
        <w:spacing w:after="0" w:line="240" w:lineRule="auto"/>
        <w:jc w:val="both"/>
        <w:rPr>
          <w:b/>
          <w:color w:val="7030A0"/>
          <w:sz w:val="24"/>
          <w:szCs w:val="24"/>
          <w:u w:val="single"/>
        </w:rPr>
      </w:pPr>
    </w:p>
    <w:p w:rsidR="00CD1B9A" w:rsidRDefault="00CD1B9A" w:rsidP="00CD1B9A">
      <w:pPr>
        <w:shd w:val="clear" w:color="auto" w:fill="FFFFFF"/>
        <w:spacing w:after="0" w:line="240" w:lineRule="auto"/>
        <w:jc w:val="both"/>
        <w:rPr>
          <w:b/>
          <w:color w:val="7030A0"/>
          <w:sz w:val="24"/>
          <w:szCs w:val="24"/>
          <w:u w:val="single"/>
        </w:rPr>
      </w:pPr>
    </w:p>
    <w:p w:rsidR="00CD1B9A" w:rsidRDefault="00CD1B9A" w:rsidP="00CD1B9A">
      <w:pPr>
        <w:shd w:val="clear" w:color="auto" w:fill="FFFFFF"/>
        <w:spacing w:after="0" w:line="240" w:lineRule="auto"/>
        <w:jc w:val="both"/>
        <w:rPr>
          <w:b/>
          <w:color w:val="7030A0"/>
          <w:sz w:val="24"/>
          <w:szCs w:val="24"/>
          <w:u w:val="single"/>
        </w:rPr>
      </w:pPr>
    </w:p>
    <w:p w:rsidR="00CD1B9A" w:rsidRDefault="00CD1B9A" w:rsidP="00CD1B9A">
      <w:pPr>
        <w:shd w:val="clear" w:color="auto" w:fill="FFFFFF"/>
        <w:spacing w:after="0" w:line="240" w:lineRule="auto"/>
        <w:jc w:val="both"/>
        <w:rPr>
          <w:b/>
          <w:color w:val="7030A0"/>
          <w:sz w:val="24"/>
          <w:szCs w:val="24"/>
          <w:u w:val="single"/>
        </w:rPr>
      </w:pPr>
    </w:p>
    <w:p w:rsidR="00CD1B9A" w:rsidRDefault="00CD1B9A" w:rsidP="00CD1B9A">
      <w:pPr>
        <w:shd w:val="clear" w:color="auto" w:fill="FFFFFF"/>
        <w:spacing w:after="0" w:line="240" w:lineRule="auto"/>
        <w:jc w:val="both"/>
        <w:rPr>
          <w:b/>
          <w:color w:val="7030A0"/>
          <w:sz w:val="24"/>
          <w:szCs w:val="24"/>
          <w:u w:val="single"/>
        </w:rPr>
      </w:pPr>
    </w:p>
    <w:p w:rsidR="00CD1B9A" w:rsidRDefault="00CD1B9A" w:rsidP="00CD1B9A">
      <w:pPr>
        <w:shd w:val="clear" w:color="auto" w:fill="FFFFFF"/>
        <w:spacing w:after="0" w:line="240" w:lineRule="auto"/>
        <w:jc w:val="both"/>
        <w:rPr>
          <w:b/>
          <w:color w:val="7030A0"/>
          <w:sz w:val="24"/>
          <w:szCs w:val="24"/>
          <w:u w:val="single"/>
        </w:rPr>
      </w:pPr>
    </w:p>
    <w:p w:rsidR="00DF788D" w:rsidRDefault="00DF788D" w:rsidP="00CD1B9A">
      <w:pPr>
        <w:shd w:val="clear" w:color="auto" w:fill="FFFFFF"/>
        <w:spacing w:after="0" w:line="240" w:lineRule="auto"/>
        <w:jc w:val="both"/>
        <w:rPr>
          <w:b/>
          <w:color w:val="7030A0"/>
          <w:sz w:val="24"/>
          <w:szCs w:val="24"/>
          <w:u w:val="single"/>
        </w:rPr>
      </w:pPr>
    </w:p>
    <w:p w:rsidR="00471C81" w:rsidRPr="00471C81" w:rsidRDefault="00471C81" w:rsidP="00720F20">
      <w:pPr>
        <w:spacing w:line="240" w:lineRule="auto"/>
        <w:contextualSpacing/>
        <w:jc w:val="both"/>
        <w:rPr>
          <w:rFonts w:ascii="Arial" w:hAnsi="Arial" w:cs="Arial"/>
          <w:sz w:val="24"/>
          <w:szCs w:val="24"/>
        </w:rPr>
      </w:pPr>
    </w:p>
    <w:p w:rsidR="00CD1B9A" w:rsidRDefault="00CD1B9A" w:rsidP="00CD1B9A">
      <w:pPr>
        <w:pStyle w:val="ListParagraph"/>
        <w:numPr>
          <w:ilvl w:val="1"/>
          <w:numId w:val="12"/>
        </w:numPr>
        <w:spacing w:line="240" w:lineRule="auto"/>
        <w:ind w:left="720" w:hanging="540"/>
        <w:contextualSpacing/>
        <w:jc w:val="both"/>
        <w:rPr>
          <w:rFonts w:ascii="Arial" w:hAnsi="Arial" w:cs="Arial"/>
          <w:sz w:val="24"/>
          <w:szCs w:val="24"/>
        </w:rPr>
      </w:pPr>
      <w:r>
        <w:rPr>
          <w:rFonts w:ascii="Arial" w:hAnsi="Arial" w:cs="Arial"/>
          <w:sz w:val="24"/>
          <w:szCs w:val="24"/>
        </w:rPr>
        <w:t>Contributions of Air Pollutants to Air Pollution</w:t>
      </w:r>
    </w:p>
    <w:p w:rsidR="00CD1B9A" w:rsidRDefault="00CD1B9A" w:rsidP="00CD1B9A">
      <w:pPr>
        <w:pStyle w:val="ListParagraph"/>
        <w:spacing w:line="240" w:lineRule="auto"/>
        <w:contextualSpacing/>
        <w:jc w:val="both"/>
        <w:rPr>
          <w:rFonts w:ascii="Arial" w:hAnsi="Arial" w:cs="Arial"/>
          <w:sz w:val="24"/>
          <w:szCs w:val="24"/>
        </w:rPr>
      </w:pPr>
    </w:p>
    <w:p w:rsidR="00CD1B9A" w:rsidRDefault="00CD1B9A" w:rsidP="00CD1B9A">
      <w:pPr>
        <w:tabs>
          <w:tab w:val="left" w:pos="720"/>
        </w:tabs>
        <w:spacing w:after="0" w:line="240" w:lineRule="auto"/>
        <w:ind w:left="720" w:firstLine="720"/>
        <w:jc w:val="both"/>
        <w:rPr>
          <w:rFonts w:ascii="Arial" w:hAnsi="Arial" w:cs="Arial"/>
          <w:sz w:val="24"/>
          <w:szCs w:val="24"/>
        </w:rPr>
      </w:pPr>
      <w:r>
        <w:rPr>
          <w:rFonts w:ascii="Arial" w:hAnsi="Arial" w:cs="Arial"/>
          <w:sz w:val="24"/>
          <w:szCs w:val="24"/>
        </w:rPr>
        <w:t xml:space="preserve">Air pollutants from various sources, </w:t>
      </w:r>
      <w:r w:rsidRPr="007225D3">
        <w:rPr>
          <w:rFonts w:ascii="Arial" w:hAnsi="Arial" w:cs="Arial"/>
          <w:sz w:val="24"/>
          <w:szCs w:val="24"/>
        </w:rPr>
        <w:t xml:space="preserve">through their emissions, </w:t>
      </w:r>
      <w:r>
        <w:rPr>
          <w:rFonts w:ascii="Arial" w:hAnsi="Arial" w:cs="Arial"/>
          <w:sz w:val="24"/>
          <w:szCs w:val="24"/>
        </w:rPr>
        <w:t xml:space="preserve">contribute to air pollution which ultimately affect the environment. </w:t>
      </w:r>
      <w:r w:rsidRPr="00754424">
        <w:rPr>
          <w:rFonts w:ascii="Arial" w:hAnsi="Arial" w:cs="Arial"/>
          <w:sz w:val="24"/>
          <w:szCs w:val="24"/>
        </w:rPr>
        <w:t xml:space="preserve">Presented in </w:t>
      </w:r>
      <w:r>
        <w:rPr>
          <w:rFonts w:ascii="Arial" w:hAnsi="Arial" w:cs="Arial"/>
          <w:sz w:val="24"/>
          <w:szCs w:val="24"/>
        </w:rPr>
        <w:t>Figure IV</w:t>
      </w:r>
      <w:r w:rsidRPr="00754424">
        <w:rPr>
          <w:rFonts w:ascii="Arial" w:hAnsi="Arial" w:cs="Arial"/>
          <w:sz w:val="24"/>
          <w:szCs w:val="24"/>
        </w:rPr>
        <w:t xml:space="preserve"> is the share of the different air pollutants as to sources to air pollution</w:t>
      </w:r>
      <w:r w:rsidRPr="00324BF2">
        <w:rPr>
          <w:rStyle w:val="FootnoteReference"/>
          <w:rFonts w:ascii="Arial" w:hAnsi="Arial" w:cs="Arial"/>
          <w:sz w:val="18"/>
          <w:szCs w:val="18"/>
        </w:rPr>
        <w:footnoteReference w:id="46"/>
      </w:r>
      <w:r w:rsidRPr="00324BF2">
        <w:rPr>
          <w:rFonts w:ascii="Arial" w:hAnsi="Arial" w:cs="Arial"/>
          <w:sz w:val="18"/>
          <w:szCs w:val="18"/>
        </w:rPr>
        <w:t>.</w:t>
      </w:r>
      <w:r w:rsidRPr="00754424">
        <w:rPr>
          <w:rFonts w:ascii="Arial" w:hAnsi="Arial" w:cs="Arial"/>
          <w:sz w:val="24"/>
          <w:szCs w:val="24"/>
        </w:rPr>
        <w:t xml:space="preserve"> </w:t>
      </w:r>
    </w:p>
    <w:p w:rsidR="00CD1B9A" w:rsidRDefault="00CD1B9A" w:rsidP="00CD1B9A">
      <w:pPr>
        <w:shd w:val="clear" w:color="auto" w:fill="FFFFFF"/>
        <w:spacing w:after="0" w:line="240" w:lineRule="auto"/>
        <w:jc w:val="both"/>
        <w:rPr>
          <w:b/>
          <w:color w:val="7030A0"/>
          <w:sz w:val="24"/>
          <w:szCs w:val="24"/>
          <w:u w:val="single"/>
        </w:rPr>
      </w:pPr>
    </w:p>
    <w:p w:rsidR="00CD1B9A" w:rsidRPr="00F97716" w:rsidRDefault="00720F20" w:rsidP="00CD1B9A">
      <w:pPr>
        <w:shd w:val="clear" w:color="auto" w:fill="FFFFFF"/>
        <w:spacing w:after="0" w:line="240" w:lineRule="auto"/>
        <w:jc w:val="center"/>
        <w:rPr>
          <w:rFonts w:ascii="Arial" w:hAnsi="Arial" w:cs="Arial"/>
          <w:b/>
          <w:color w:val="7030A0"/>
          <w:sz w:val="16"/>
          <w:szCs w:val="16"/>
        </w:rPr>
      </w:pPr>
      <w:r>
        <w:rPr>
          <w:rFonts w:ascii="Arial" w:hAnsi="Arial" w:cs="Arial"/>
          <w:b/>
          <w:color w:val="7030A0"/>
          <w:sz w:val="16"/>
          <w:szCs w:val="16"/>
        </w:rPr>
        <w:t xml:space="preserve">    </w:t>
      </w:r>
      <w:r w:rsidR="0031327A">
        <w:rPr>
          <w:rFonts w:ascii="Arial" w:hAnsi="Arial" w:cs="Arial"/>
          <w:b/>
          <w:color w:val="7030A0"/>
          <w:sz w:val="16"/>
          <w:szCs w:val="16"/>
        </w:rPr>
        <w:t>F</w:t>
      </w:r>
      <w:r w:rsidR="00CD1B9A" w:rsidRPr="00F97716">
        <w:rPr>
          <w:rFonts w:ascii="Arial" w:hAnsi="Arial" w:cs="Arial"/>
          <w:b/>
          <w:color w:val="7030A0"/>
          <w:sz w:val="16"/>
          <w:szCs w:val="16"/>
        </w:rPr>
        <w:t xml:space="preserve">igure </w:t>
      </w:r>
      <w:r w:rsidR="00CD1B9A">
        <w:rPr>
          <w:rFonts w:ascii="Arial" w:hAnsi="Arial" w:cs="Arial"/>
          <w:b/>
          <w:color w:val="7030A0"/>
          <w:sz w:val="16"/>
          <w:szCs w:val="16"/>
        </w:rPr>
        <w:t>IV</w:t>
      </w:r>
      <w:r w:rsidR="00CD1B9A" w:rsidRPr="00F97716">
        <w:rPr>
          <w:rFonts w:ascii="Arial" w:hAnsi="Arial" w:cs="Arial"/>
          <w:b/>
          <w:color w:val="7030A0"/>
          <w:sz w:val="16"/>
          <w:szCs w:val="16"/>
        </w:rPr>
        <w:t xml:space="preserve"> – Share of Air Pollutants to Air Pollution</w:t>
      </w:r>
    </w:p>
    <w:p w:rsidR="00CD1B9A" w:rsidRDefault="00CD1B9A" w:rsidP="00CD1B9A">
      <w:pPr>
        <w:shd w:val="clear" w:color="auto" w:fill="FFFFFF"/>
        <w:spacing w:after="0" w:line="240" w:lineRule="auto"/>
        <w:jc w:val="both"/>
        <w:rPr>
          <w:b/>
          <w:color w:val="7030A0"/>
          <w:sz w:val="24"/>
          <w:szCs w:val="24"/>
          <w:u w:val="single"/>
        </w:rPr>
      </w:pPr>
    </w:p>
    <w:p w:rsidR="00CD1B9A" w:rsidRDefault="00B5083B" w:rsidP="00CD1B9A">
      <w:pPr>
        <w:shd w:val="clear" w:color="auto" w:fill="FFFFFF"/>
        <w:spacing w:after="0" w:line="240" w:lineRule="auto"/>
        <w:jc w:val="both"/>
        <w:rPr>
          <w:b/>
          <w:color w:val="7030A0"/>
          <w:sz w:val="24"/>
          <w:szCs w:val="24"/>
          <w:u w:val="single"/>
        </w:rPr>
      </w:pPr>
      <w:r>
        <w:rPr>
          <w:b/>
          <w:noProof/>
          <w:color w:val="7030A0"/>
          <w:sz w:val="24"/>
          <w:szCs w:val="24"/>
          <w:u w:val="single"/>
          <w:lang w:val="id-ID" w:eastAsia="id-ID"/>
        </w:rPr>
        <mc:AlternateContent>
          <mc:Choice Requires="wpg">
            <w:drawing>
              <wp:anchor distT="0" distB="0" distL="114300" distR="114300" simplePos="0" relativeHeight="251693056" behindDoc="0" locked="0" layoutInCell="1" allowOverlap="1" wp14:anchorId="605CD806" wp14:editId="64D835D8">
                <wp:simplePos x="0" y="0"/>
                <wp:positionH relativeFrom="column">
                  <wp:posOffset>930441</wp:posOffset>
                </wp:positionH>
                <wp:positionV relativeFrom="paragraph">
                  <wp:posOffset>33020</wp:posOffset>
                </wp:positionV>
                <wp:extent cx="4015105" cy="1868170"/>
                <wp:effectExtent l="0" t="0" r="4445" b="0"/>
                <wp:wrapNone/>
                <wp:docPr id="2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5105" cy="1868170"/>
                          <a:chOff x="0" y="0"/>
                          <a:chExt cx="4015408" cy="1868557"/>
                        </a:xfrm>
                      </wpg:grpSpPr>
                      <pic:pic xmlns:pic="http://schemas.openxmlformats.org/drawingml/2006/picture">
                        <pic:nvPicPr>
                          <pic:cNvPr id="24" name="Picture 46"/>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0" y="922351"/>
                            <a:ext cx="1152939" cy="946206"/>
                          </a:xfrm>
                          <a:prstGeom prst="rect">
                            <a:avLst/>
                          </a:prstGeom>
                          <a:noFill/>
                        </pic:spPr>
                      </pic:pic>
                      <pic:pic xmlns:pic="http://schemas.openxmlformats.org/drawingml/2006/picture">
                        <pic:nvPicPr>
                          <pic:cNvPr id="57" name="Picture 57"/>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1113182" y="946205"/>
                            <a:ext cx="1001865" cy="922352"/>
                          </a:xfrm>
                          <a:prstGeom prst="rect">
                            <a:avLst/>
                          </a:prstGeom>
                          <a:noFill/>
                        </pic:spPr>
                      </pic:pic>
                      <pic:pic xmlns:pic="http://schemas.openxmlformats.org/drawingml/2006/picture">
                        <pic:nvPicPr>
                          <pic:cNvPr id="26" name="Picture 64"/>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3029447" y="31805"/>
                            <a:ext cx="985961" cy="906449"/>
                          </a:xfrm>
                          <a:prstGeom prst="rect">
                            <a:avLst/>
                          </a:prstGeom>
                          <a:noFill/>
                        </pic:spPr>
                      </pic:pic>
                      <pic:pic xmlns:pic="http://schemas.openxmlformats.org/drawingml/2006/picture">
                        <pic:nvPicPr>
                          <pic:cNvPr id="66" name="Picture 66"/>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2115047" y="938254"/>
                            <a:ext cx="1900361" cy="906449"/>
                          </a:xfrm>
                          <a:prstGeom prst="rect">
                            <a:avLst/>
                          </a:prstGeom>
                          <a:noFill/>
                        </pic:spPr>
                      </pic:pic>
                      <pic:pic xmlns:pic="http://schemas.openxmlformats.org/drawingml/2006/picture">
                        <pic:nvPicPr>
                          <pic:cNvPr id="65" name="Picture 65"/>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2035534" y="0"/>
                            <a:ext cx="978010" cy="890546"/>
                          </a:xfrm>
                          <a:prstGeom prst="rect">
                            <a:avLst/>
                          </a:prstGeom>
                          <a:noFill/>
                        </pic:spPr>
                      </pic:pic>
                      <pic:pic xmlns:pic="http://schemas.openxmlformats.org/drawingml/2006/picture">
                        <pic:nvPicPr>
                          <pic:cNvPr id="59" name="Picture 59"/>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1113182" y="47708"/>
                            <a:ext cx="1057524" cy="946205"/>
                          </a:xfrm>
                          <a:prstGeom prst="rect">
                            <a:avLst/>
                          </a:prstGeom>
                          <a:noFill/>
                        </pic:spPr>
                      </pic:pic>
                      <pic:pic xmlns:pic="http://schemas.openxmlformats.org/drawingml/2006/picture">
                        <pic:nvPicPr>
                          <pic:cNvPr id="27" name="Picture 55"/>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15902" y="0"/>
                            <a:ext cx="1097280" cy="946205"/>
                          </a:xfrm>
                          <a:prstGeom prst="rect">
                            <a:avLst/>
                          </a:prstGeom>
                          <a:noFill/>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36C5FF24" id="Group 68" o:spid="_x0000_s1026" style="position:absolute;margin-left:73.25pt;margin-top:2.6pt;width:316.15pt;height:147.1pt;z-index:251693056" coordsize="40154,18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top:9223;width:11529;height:9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">
                  <v:imagedata r:id="rId80" o:title=""/>
                  <v:path arrowok="t"/>
                </v:shape>
                <v:shape id="Picture 57" o:spid="_x0000_s1028" type="#_x0000_t75" style="position:absolute;left:11131;top:9462;width:10019;height:9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">
                  <v:imagedata r:id="rId81" o:title=""/>
                  <v:path arrowok="t"/>
                </v:shape>
                <v:shape id="Picture 64" o:spid="_x0000_s1029" type="#_x0000_t75" style="position:absolute;left:30294;top:318;width:9860;height:9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">
                  <v:imagedata r:id="rId82" o:title=""/>
                  <v:path arrowok="t"/>
                </v:shape>
                <v:shape id="Picture 66" o:spid="_x0000_s1030" type="#_x0000_t75" style="position:absolute;left:21150;top:9382;width:19004;height:9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">
                  <v:imagedata r:id="rId83" o:title=""/>
                  <v:path arrowok="t"/>
                </v:shape>
                <v:shape id="Picture 65" o:spid="_x0000_s1031" type="#_x0000_t75" style="position:absolute;left:20355;width:9780;height:8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">
                  <v:imagedata r:id="rId84" o:title=""/>
                  <v:path arrowok="t"/>
                </v:shape>
                <v:shape id="Picture 59" o:spid="_x0000_s1032" type="#_x0000_t75" style="position:absolute;left:11131;top:477;width:10576;height:9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">
                  <v:imagedata r:id="rId85" o:title=""/>
                  <v:path arrowok="t"/>
                </v:shape>
                <v:shape id="Picture 55" o:spid="_x0000_s1033" type="#_x0000_t75" style="position:absolute;left:159;width:10972;height:9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">
                  <v:imagedata r:id="rId86" o:title=""/>
                  <v:path arrowok="t"/>
                </v:shape>
              </v:group>
            </w:pict>
          </mc:Fallback>
        </mc:AlternateContent>
      </w:r>
    </w:p>
    <w:p w:rsidR="00CD1B9A" w:rsidRDefault="00CD1B9A" w:rsidP="00CD1B9A">
      <w:pPr>
        <w:shd w:val="clear" w:color="auto" w:fill="FFFFFF"/>
        <w:spacing w:after="0" w:line="240" w:lineRule="auto"/>
        <w:jc w:val="both"/>
        <w:rPr>
          <w:b/>
          <w:color w:val="7030A0"/>
          <w:sz w:val="24"/>
          <w:szCs w:val="24"/>
          <w:u w:val="single"/>
        </w:rPr>
      </w:pPr>
    </w:p>
    <w:p w:rsidR="00CD1B9A" w:rsidRDefault="00CD1B9A" w:rsidP="00CD1B9A">
      <w:pPr>
        <w:shd w:val="clear" w:color="auto" w:fill="FFFFFF"/>
        <w:spacing w:after="0" w:line="240" w:lineRule="auto"/>
        <w:jc w:val="both"/>
        <w:rPr>
          <w:b/>
          <w:color w:val="7030A0"/>
          <w:sz w:val="24"/>
          <w:szCs w:val="24"/>
          <w:u w:val="single"/>
        </w:rPr>
      </w:pPr>
    </w:p>
    <w:p w:rsidR="00CD1B9A" w:rsidRDefault="00CD1B9A" w:rsidP="00CD1B9A">
      <w:pPr>
        <w:shd w:val="clear" w:color="auto" w:fill="FFFFFF"/>
        <w:spacing w:after="0" w:line="240" w:lineRule="auto"/>
        <w:jc w:val="both"/>
        <w:rPr>
          <w:b/>
          <w:color w:val="7030A0"/>
          <w:sz w:val="24"/>
          <w:szCs w:val="24"/>
          <w:u w:val="single"/>
        </w:rPr>
      </w:pPr>
    </w:p>
    <w:p w:rsidR="00CD1B9A" w:rsidRDefault="00CD1B9A" w:rsidP="00CD1B9A">
      <w:pPr>
        <w:shd w:val="clear" w:color="auto" w:fill="FFFFFF"/>
        <w:spacing w:after="0" w:line="240" w:lineRule="auto"/>
        <w:jc w:val="both"/>
        <w:rPr>
          <w:b/>
          <w:color w:val="7030A0"/>
          <w:sz w:val="24"/>
          <w:szCs w:val="24"/>
          <w:u w:val="single"/>
        </w:rPr>
      </w:pPr>
    </w:p>
    <w:p w:rsidR="00CD1B9A" w:rsidRDefault="00CD1B9A" w:rsidP="00CD1B9A">
      <w:pPr>
        <w:shd w:val="clear" w:color="auto" w:fill="FFFFFF"/>
        <w:spacing w:after="0" w:line="240" w:lineRule="auto"/>
        <w:jc w:val="both"/>
        <w:rPr>
          <w:b/>
          <w:color w:val="7030A0"/>
          <w:sz w:val="24"/>
          <w:szCs w:val="24"/>
          <w:u w:val="single"/>
        </w:rPr>
      </w:pPr>
    </w:p>
    <w:p w:rsidR="00CD1B9A" w:rsidRDefault="00CD1B9A" w:rsidP="00CD1B9A">
      <w:pPr>
        <w:shd w:val="clear" w:color="auto" w:fill="FFFFFF"/>
        <w:spacing w:after="0" w:line="240" w:lineRule="auto"/>
        <w:jc w:val="both"/>
        <w:rPr>
          <w:b/>
          <w:color w:val="7030A0"/>
          <w:sz w:val="24"/>
          <w:szCs w:val="24"/>
          <w:u w:val="single"/>
        </w:rPr>
      </w:pPr>
    </w:p>
    <w:p w:rsidR="00CD1B9A" w:rsidRDefault="00CD1B9A" w:rsidP="00CD1B9A">
      <w:pPr>
        <w:shd w:val="clear" w:color="auto" w:fill="FFFFFF"/>
        <w:spacing w:after="0" w:line="240" w:lineRule="auto"/>
        <w:jc w:val="both"/>
        <w:rPr>
          <w:b/>
          <w:color w:val="7030A0"/>
          <w:sz w:val="24"/>
          <w:szCs w:val="24"/>
          <w:u w:val="single"/>
        </w:rPr>
      </w:pPr>
    </w:p>
    <w:p w:rsidR="00CD1B9A" w:rsidRDefault="00CD1B9A" w:rsidP="00CD1B9A">
      <w:pPr>
        <w:shd w:val="clear" w:color="auto" w:fill="FFFFFF"/>
        <w:spacing w:after="0" w:line="240" w:lineRule="auto"/>
        <w:jc w:val="both"/>
        <w:rPr>
          <w:b/>
          <w:color w:val="7030A0"/>
          <w:sz w:val="24"/>
          <w:szCs w:val="24"/>
          <w:u w:val="single"/>
        </w:rPr>
      </w:pPr>
    </w:p>
    <w:p w:rsidR="00CD1B9A" w:rsidRDefault="00CD1B9A" w:rsidP="00CD1B9A">
      <w:pPr>
        <w:shd w:val="clear" w:color="auto" w:fill="FFFFFF"/>
        <w:spacing w:after="0" w:line="240" w:lineRule="auto"/>
        <w:jc w:val="both"/>
        <w:rPr>
          <w:b/>
          <w:color w:val="7030A0"/>
          <w:sz w:val="24"/>
          <w:szCs w:val="24"/>
          <w:u w:val="single"/>
        </w:rPr>
      </w:pPr>
    </w:p>
    <w:p w:rsidR="00CD1B9A" w:rsidRDefault="00CD1B9A" w:rsidP="00CD1B9A">
      <w:pPr>
        <w:shd w:val="clear" w:color="auto" w:fill="FFFFFF"/>
        <w:spacing w:after="0" w:line="240" w:lineRule="auto"/>
        <w:jc w:val="both"/>
        <w:rPr>
          <w:b/>
          <w:color w:val="7030A0"/>
          <w:sz w:val="24"/>
          <w:szCs w:val="24"/>
          <w:u w:val="single"/>
        </w:rPr>
      </w:pPr>
    </w:p>
    <w:p w:rsidR="00DF788D" w:rsidRDefault="00DF788D" w:rsidP="00CD1B9A">
      <w:pPr>
        <w:tabs>
          <w:tab w:val="left" w:pos="720"/>
        </w:tabs>
        <w:spacing w:after="0" w:line="240" w:lineRule="auto"/>
        <w:ind w:left="720" w:firstLine="720"/>
        <w:jc w:val="both"/>
        <w:rPr>
          <w:rFonts w:ascii="Arial" w:hAnsi="Arial" w:cs="Arial"/>
          <w:sz w:val="24"/>
          <w:szCs w:val="24"/>
        </w:rPr>
      </w:pPr>
    </w:p>
    <w:p w:rsidR="00CD1B9A" w:rsidRPr="00720F20" w:rsidRDefault="00CD1B9A" w:rsidP="00720F20">
      <w:pPr>
        <w:tabs>
          <w:tab w:val="left" w:pos="720"/>
        </w:tabs>
        <w:spacing w:after="0" w:line="240" w:lineRule="auto"/>
        <w:ind w:left="720" w:firstLine="720"/>
        <w:jc w:val="both"/>
        <w:rPr>
          <w:rFonts w:ascii="Arial" w:hAnsi="Arial" w:cs="Arial"/>
          <w:sz w:val="18"/>
          <w:szCs w:val="18"/>
        </w:rPr>
      </w:pPr>
      <w:r>
        <w:rPr>
          <w:rFonts w:ascii="Arial" w:hAnsi="Arial" w:cs="Arial"/>
          <w:sz w:val="24"/>
          <w:szCs w:val="24"/>
        </w:rPr>
        <w:t>With regard to the level of pollution on various countries/places, shown</w:t>
      </w:r>
      <w:r w:rsidRPr="00754424">
        <w:rPr>
          <w:rFonts w:ascii="Arial" w:hAnsi="Arial" w:cs="Arial"/>
          <w:sz w:val="24"/>
          <w:szCs w:val="24"/>
        </w:rPr>
        <w:t xml:space="preserve"> </w:t>
      </w:r>
      <w:r>
        <w:rPr>
          <w:rFonts w:ascii="Arial" w:hAnsi="Arial" w:cs="Arial"/>
          <w:sz w:val="24"/>
          <w:szCs w:val="24"/>
        </w:rPr>
        <w:t>in Figure V</w:t>
      </w:r>
      <w:r w:rsidRPr="00754424">
        <w:rPr>
          <w:rFonts w:ascii="Arial" w:hAnsi="Arial" w:cs="Arial"/>
          <w:sz w:val="24"/>
          <w:szCs w:val="24"/>
        </w:rPr>
        <w:t xml:space="preserve"> is </w:t>
      </w:r>
      <w:r>
        <w:rPr>
          <w:rFonts w:ascii="Arial" w:hAnsi="Arial" w:cs="Arial"/>
          <w:sz w:val="24"/>
          <w:szCs w:val="24"/>
        </w:rPr>
        <w:t xml:space="preserve">a map </w:t>
      </w:r>
      <w:r w:rsidRPr="0021194A">
        <w:rPr>
          <w:rFonts w:ascii="Arial" w:hAnsi="Arial" w:cs="Arial"/>
          <w:sz w:val="24"/>
          <w:szCs w:val="24"/>
        </w:rPr>
        <w:t>show</w:t>
      </w:r>
      <w:r>
        <w:rPr>
          <w:rFonts w:ascii="Arial" w:hAnsi="Arial" w:cs="Arial"/>
          <w:sz w:val="24"/>
          <w:szCs w:val="24"/>
        </w:rPr>
        <w:t xml:space="preserve">ing </w:t>
      </w:r>
      <w:r w:rsidRPr="0021194A">
        <w:rPr>
          <w:rFonts w:ascii="Arial" w:hAnsi="Arial" w:cs="Arial"/>
          <w:sz w:val="24"/>
          <w:szCs w:val="24"/>
        </w:rPr>
        <w:t>the real-time air quality for more than 10,000 stations in the world</w:t>
      </w:r>
      <w:r>
        <w:rPr>
          <w:rFonts w:ascii="Arial" w:hAnsi="Arial" w:cs="Arial"/>
          <w:sz w:val="24"/>
          <w:szCs w:val="24"/>
        </w:rPr>
        <w:t xml:space="preserve">, </w:t>
      </w:r>
      <w:r w:rsidRPr="00754424">
        <w:rPr>
          <w:rFonts w:ascii="Arial" w:hAnsi="Arial" w:cs="Arial"/>
          <w:sz w:val="24"/>
          <w:szCs w:val="24"/>
        </w:rPr>
        <w:t>the World's Air Pollution: Real-time Air Quality Index</w:t>
      </w:r>
      <w:r>
        <w:rPr>
          <w:rFonts w:ascii="Arial" w:hAnsi="Arial" w:cs="Arial"/>
          <w:sz w:val="24"/>
          <w:szCs w:val="24"/>
        </w:rPr>
        <w:t xml:space="preserve"> as of January 2019</w:t>
      </w:r>
      <w:r w:rsidRPr="00324BF2">
        <w:rPr>
          <w:rFonts w:ascii="Arial" w:hAnsi="Arial" w:cs="Arial"/>
          <w:sz w:val="18"/>
          <w:szCs w:val="18"/>
        </w:rPr>
        <w:t>.</w:t>
      </w:r>
      <w:r w:rsidRPr="00324BF2">
        <w:rPr>
          <w:rStyle w:val="FootnoteReference"/>
          <w:rFonts w:ascii="Arial" w:hAnsi="Arial" w:cs="Arial"/>
          <w:sz w:val="18"/>
          <w:szCs w:val="18"/>
        </w:rPr>
        <w:footnoteReference w:id="47"/>
      </w:r>
    </w:p>
    <w:p w:rsidR="00CD1B9A" w:rsidRPr="00F97716" w:rsidRDefault="00720F20" w:rsidP="00CD1B9A">
      <w:pPr>
        <w:shd w:val="clear" w:color="auto" w:fill="FFFFFF"/>
        <w:spacing w:after="0" w:line="240" w:lineRule="auto"/>
        <w:jc w:val="center"/>
        <w:rPr>
          <w:b/>
          <w:color w:val="7030A0"/>
          <w:sz w:val="16"/>
          <w:szCs w:val="16"/>
        </w:rPr>
      </w:pPr>
      <w:r>
        <w:rPr>
          <w:rFonts w:ascii="Arial" w:hAnsi="Arial" w:cs="Arial"/>
          <w:b/>
          <w:sz w:val="16"/>
          <w:szCs w:val="16"/>
        </w:rPr>
        <w:lastRenderedPageBreak/>
        <w:t xml:space="preserve">            </w:t>
      </w:r>
      <w:r w:rsidR="00CD1B9A" w:rsidRPr="00F97716">
        <w:rPr>
          <w:rFonts w:ascii="Arial" w:hAnsi="Arial" w:cs="Arial"/>
          <w:b/>
          <w:sz w:val="16"/>
          <w:szCs w:val="16"/>
        </w:rPr>
        <w:t xml:space="preserve">Figure </w:t>
      </w:r>
      <w:r w:rsidR="00CD1B9A">
        <w:rPr>
          <w:rFonts w:ascii="Arial" w:hAnsi="Arial" w:cs="Arial"/>
          <w:b/>
          <w:sz w:val="16"/>
          <w:szCs w:val="16"/>
        </w:rPr>
        <w:t>V</w:t>
      </w:r>
      <w:r w:rsidR="00CD1B9A" w:rsidRPr="00F97716">
        <w:rPr>
          <w:b/>
          <w:color w:val="7030A0"/>
          <w:sz w:val="16"/>
          <w:szCs w:val="16"/>
        </w:rPr>
        <w:t xml:space="preserve">- </w:t>
      </w:r>
      <w:r w:rsidR="00CD1B9A" w:rsidRPr="00F97716">
        <w:rPr>
          <w:rFonts w:ascii="Arial" w:hAnsi="Arial" w:cs="Arial"/>
          <w:b/>
          <w:sz w:val="16"/>
          <w:szCs w:val="16"/>
        </w:rPr>
        <w:t>World's Air Pollution: Real-time Air Quality Index, January 2019</w:t>
      </w:r>
    </w:p>
    <w:p w:rsidR="00CD1B9A" w:rsidRDefault="00B5083B" w:rsidP="00CD1B9A">
      <w:pPr>
        <w:shd w:val="clear" w:color="auto" w:fill="FFFFFF"/>
        <w:spacing w:after="0" w:line="240" w:lineRule="auto"/>
        <w:jc w:val="both"/>
        <w:rPr>
          <w:b/>
          <w:color w:val="7030A0"/>
          <w:sz w:val="24"/>
          <w:szCs w:val="24"/>
          <w:u w:val="single"/>
        </w:rPr>
      </w:pPr>
      <w:r>
        <w:rPr>
          <w:rFonts w:ascii="Arial" w:eastAsia="Calibri" w:hAnsi="Arial" w:cs="Arial"/>
          <w:noProof/>
          <w:sz w:val="24"/>
          <w:szCs w:val="24"/>
          <w:lang w:val="id-ID" w:eastAsia="id-ID"/>
        </w:rPr>
        <mc:AlternateContent>
          <mc:Choice Requires="wpg">
            <w:drawing>
              <wp:anchor distT="0" distB="0" distL="114300" distR="114300" simplePos="0" relativeHeight="251692032" behindDoc="0" locked="0" layoutInCell="1" allowOverlap="1" wp14:anchorId="55968D3D" wp14:editId="0BB53AF9">
                <wp:simplePos x="0" y="0"/>
                <wp:positionH relativeFrom="column">
                  <wp:posOffset>581853</wp:posOffset>
                </wp:positionH>
                <wp:positionV relativeFrom="paragraph">
                  <wp:posOffset>74930</wp:posOffset>
                </wp:positionV>
                <wp:extent cx="5100485" cy="1442085"/>
                <wp:effectExtent l="0" t="0" r="5080" b="5715"/>
                <wp:wrapNone/>
                <wp:docPr id="2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0485" cy="1442085"/>
                          <a:chOff x="7952" y="87473"/>
                          <a:chExt cx="5652939" cy="2942215"/>
                        </a:xfrm>
                      </wpg:grpSpPr>
                      <pic:pic xmlns:pic="http://schemas.openxmlformats.org/drawingml/2006/picture">
                        <pic:nvPicPr>
                          <pic:cNvPr id="22" name="Picture 28"/>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7952" y="2743441"/>
                            <a:ext cx="5573864" cy="286247"/>
                          </a:xfrm>
                          <a:prstGeom prst="rect">
                            <a:avLst/>
                          </a:prstGeom>
                        </pic:spPr>
                      </pic:pic>
                      <pic:pic xmlns:pic="http://schemas.openxmlformats.org/drawingml/2006/picture">
                        <pic:nvPicPr>
                          <pic:cNvPr id="25" name="Picture 25"/>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7953" y="87473"/>
                            <a:ext cx="5652938" cy="2655948"/>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170E4C80" id="Group 29" o:spid="_x0000_s1026" style="position:absolute;margin-left:45.8pt;margin-top:5.9pt;width:401.6pt;height:113.55pt;z-index:251692032;mso-width-relative:margin;mso-height-relative:margin" coordorigin="79,874" coordsize="56529,29422" o:gfxdata="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TWEuIENvcmF6b24gUy4gR29tZXoAAAAFkAMAAgAAABQAABCu&#10;kAQAAgAAABQAABDCkpEAAgAAAAM3NwAAkpIAAgAAAAM3NwAA6hwABwAACAwAAAii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PD94cGFja2V0IGVuZD0ndyc/Pv/bAEMABwUFBgUEBwYFBggHBwgK&#10;EQsKCQkKFQ8QDBEYFRoZGBUYFxseJyEbHSUdFxgiLiIlKCkrLCsaIC8zLyoyJyorKv/bAEMBBwgI&#10;CgkKFAsLFCocGBwqKioqKioqKioqKioqKioqKioqKioqKioqKioqKioqKioqKioqKioqKioqKioq&#10;KioqKv/AABEIACUC9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">
                <v:shape id="Picture 28" o:spid="_x0000_s1027" type="#_x0000_t75" style="position:absolute;left:79;top:27434;width:55739;height: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">
                  <v:imagedata r:id="rId89" o:title=""/>
                  <v:path arrowok="t"/>
                </v:shape>
                <v:shape id="Picture 25" o:spid="_x0000_s1028" type="#_x0000_t75" style="position:absolute;left:79;top:874;width:56529;height:26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">
                  <v:imagedata r:id="rId90" o:title=""/>
                  <v:path arrowok="t"/>
                </v:shape>
              </v:group>
            </w:pict>
          </mc:Fallback>
        </mc:AlternateContent>
      </w:r>
    </w:p>
    <w:p w:rsidR="00CD1B9A" w:rsidRDefault="00CD1B9A" w:rsidP="00CD1B9A">
      <w:pPr>
        <w:shd w:val="clear" w:color="auto" w:fill="FFFFFF"/>
        <w:spacing w:after="0" w:line="240" w:lineRule="auto"/>
        <w:jc w:val="both"/>
        <w:rPr>
          <w:b/>
          <w:color w:val="7030A0"/>
          <w:sz w:val="24"/>
          <w:szCs w:val="24"/>
          <w:u w:val="single"/>
        </w:rPr>
      </w:pPr>
    </w:p>
    <w:p w:rsidR="00CD1B9A" w:rsidRDefault="00CD1B9A" w:rsidP="00CD1B9A">
      <w:pPr>
        <w:shd w:val="clear" w:color="auto" w:fill="FFFFFF"/>
        <w:spacing w:after="0" w:line="240" w:lineRule="auto"/>
        <w:jc w:val="both"/>
        <w:rPr>
          <w:b/>
          <w:color w:val="7030A0"/>
          <w:sz w:val="24"/>
          <w:szCs w:val="24"/>
          <w:u w:val="single"/>
        </w:rPr>
      </w:pPr>
    </w:p>
    <w:p w:rsidR="00CD1B9A" w:rsidRDefault="00CD1B9A" w:rsidP="00CD1B9A">
      <w:pPr>
        <w:shd w:val="clear" w:color="auto" w:fill="FFFFFF"/>
        <w:spacing w:after="0" w:line="240" w:lineRule="auto"/>
        <w:jc w:val="both"/>
        <w:rPr>
          <w:b/>
          <w:color w:val="7030A0"/>
          <w:sz w:val="24"/>
          <w:szCs w:val="24"/>
          <w:u w:val="single"/>
        </w:rPr>
      </w:pPr>
    </w:p>
    <w:p w:rsidR="00CD1B9A" w:rsidRDefault="00CD1B9A" w:rsidP="00CD1B9A">
      <w:pPr>
        <w:shd w:val="clear" w:color="auto" w:fill="FFFFFF"/>
        <w:spacing w:after="0" w:line="240" w:lineRule="auto"/>
        <w:jc w:val="both"/>
        <w:rPr>
          <w:b/>
          <w:color w:val="7030A0"/>
          <w:sz w:val="24"/>
          <w:szCs w:val="24"/>
          <w:u w:val="single"/>
        </w:rPr>
      </w:pPr>
    </w:p>
    <w:p w:rsidR="00CD1B9A" w:rsidRDefault="00CD1B9A" w:rsidP="00CD1B9A">
      <w:pPr>
        <w:shd w:val="clear" w:color="auto" w:fill="FFFFFF"/>
        <w:spacing w:after="0" w:line="240" w:lineRule="auto"/>
        <w:jc w:val="both"/>
        <w:rPr>
          <w:b/>
          <w:color w:val="7030A0"/>
          <w:sz w:val="24"/>
          <w:szCs w:val="24"/>
          <w:u w:val="single"/>
        </w:rPr>
      </w:pPr>
    </w:p>
    <w:p w:rsidR="00CD1B9A" w:rsidRDefault="00CD1B9A" w:rsidP="00CD1B9A">
      <w:pPr>
        <w:shd w:val="clear" w:color="auto" w:fill="FFFFFF"/>
        <w:spacing w:after="0" w:line="240" w:lineRule="auto"/>
        <w:jc w:val="both"/>
        <w:rPr>
          <w:b/>
          <w:color w:val="7030A0"/>
          <w:sz w:val="24"/>
          <w:szCs w:val="24"/>
          <w:u w:val="single"/>
        </w:rPr>
      </w:pPr>
    </w:p>
    <w:p w:rsidR="00CD1B9A" w:rsidRDefault="00CD1B9A" w:rsidP="00CD1B9A">
      <w:pPr>
        <w:shd w:val="clear" w:color="auto" w:fill="FFFFFF"/>
        <w:spacing w:after="0" w:line="240" w:lineRule="auto"/>
        <w:jc w:val="both"/>
        <w:rPr>
          <w:b/>
          <w:color w:val="7030A0"/>
          <w:sz w:val="24"/>
          <w:szCs w:val="24"/>
          <w:u w:val="single"/>
        </w:rPr>
      </w:pPr>
    </w:p>
    <w:p w:rsidR="0084177B" w:rsidRDefault="0084177B" w:rsidP="00CD1B9A">
      <w:pPr>
        <w:tabs>
          <w:tab w:val="left" w:pos="720"/>
        </w:tabs>
        <w:spacing w:after="0" w:line="240" w:lineRule="auto"/>
        <w:ind w:left="720" w:firstLine="720"/>
        <w:jc w:val="both"/>
        <w:rPr>
          <w:rFonts w:ascii="Arial" w:hAnsi="Arial" w:cs="Arial"/>
          <w:sz w:val="23"/>
          <w:szCs w:val="23"/>
          <w:shd w:val="clear" w:color="auto" w:fill="FFFFFF"/>
        </w:rPr>
      </w:pPr>
    </w:p>
    <w:p w:rsidR="0031327A" w:rsidRDefault="0031327A" w:rsidP="00CD1B9A">
      <w:pPr>
        <w:tabs>
          <w:tab w:val="left" w:pos="720"/>
        </w:tabs>
        <w:spacing w:after="0" w:line="240" w:lineRule="auto"/>
        <w:ind w:left="720" w:firstLine="720"/>
        <w:jc w:val="both"/>
        <w:rPr>
          <w:rFonts w:ascii="Arial" w:hAnsi="Arial" w:cs="Arial"/>
          <w:sz w:val="23"/>
          <w:szCs w:val="23"/>
          <w:shd w:val="clear" w:color="auto" w:fill="FFFFFF"/>
        </w:rPr>
      </w:pPr>
    </w:p>
    <w:p w:rsidR="00CD1B9A" w:rsidRDefault="00CD1B9A" w:rsidP="00CD1B9A">
      <w:pPr>
        <w:tabs>
          <w:tab w:val="left" w:pos="720"/>
        </w:tabs>
        <w:spacing w:after="0" w:line="240" w:lineRule="auto"/>
        <w:ind w:left="720" w:firstLine="720"/>
        <w:jc w:val="both"/>
        <w:rPr>
          <w:b/>
          <w:color w:val="7030A0"/>
          <w:sz w:val="24"/>
          <w:szCs w:val="24"/>
          <w:u w:val="single"/>
        </w:rPr>
      </w:pPr>
      <w:r>
        <w:rPr>
          <w:rFonts w:ascii="Arial" w:hAnsi="Arial" w:cs="Arial"/>
          <w:sz w:val="23"/>
          <w:szCs w:val="23"/>
          <w:shd w:val="clear" w:color="auto" w:fill="FFFFFF"/>
        </w:rPr>
        <w:t>The Air Quality Index is based on measurement of particulate matter (PM</w:t>
      </w:r>
      <w:r>
        <w:rPr>
          <w:rFonts w:ascii="Arial" w:hAnsi="Arial" w:cs="Arial"/>
          <w:shd w:val="clear" w:color="auto" w:fill="FFFFFF"/>
          <w:vertAlign w:val="subscript"/>
        </w:rPr>
        <w:t>2.5</w:t>
      </w:r>
      <w:r>
        <w:rPr>
          <w:rFonts w:ascii="Arial" w:hAnsi="Arial" w:cs="Arial"/>
          <w:sz w:val="23"/>
          <w:szCs w:val="23"/>
          <w:shd w:val="clear" w:color="auto" w:fill="FFFFFF"/>
        </w:rPr>
        <w:t> and PM</w:t>
      </w:r>
      <w:r>
        <w:rPr>
          <w:rFonts w:ascii="Arial" w:hAnsi="Arial" w:cs="Arial"/>
          <w:shd w:val="clear" w:color="auto" w:fill="FFFFFF"/>
          <w:vertAlign w:val="subscript"/>
        </w:rPr>
        <w:t>10</w:t>
      </w:r>
      <w:r>
        <w:rPr>
          <w:rFonts w:ascii="Arial" w:hAnsi="Arial" w:cs="Arial"/>
          <w:sz w:val="23"/>
          <w:szCs w:val="23"/>
          <w:shd w:val="clear" w:color="auto" w:fill="FFFFFF"/>
        </w:rPr>
        <w:t>), Ozone (O</w:t>
      </w:r>
      <w:r>
        <w:rPr>
          <w:rFonts w:ascii="Arial" w:hAnsi="Arial" w:cs="Arial"/>
          <w:shd w:val="clear" w:color="auto" w:fill="FFFFFF"/>
          <w:vertAlign w:val="subscript"/>
        </w:rPr>
        <w:t>3</w:t>
      </w:r>
      <w:r>
        <w:rPr>
          <w:rFonts w:ascii="Arial" w:hAnsi="Arial" w:cs="Arial"/>
          <w:sz w:val="23"/>
          <w:szCs w:val="23"/>
          <w:shd w:val="clear" w:color="auto" w:fill="FFFFFF"/>
        </w:rPr>
        <w:t>), Nitrogen Dioxide (NO</w:t>
      </w:r>
      <w:r>
        <w:rPr>
          <w:rFonts w:ascii="Arial" w:hAnsi="Arial" w:cs="Arial"/>
          <w:shd w:val="clear" w:color="auto" w:fill="FFFFFF"/>
          <w:vertAlign w:val="subscript"/>
        </w:rPr>
        <w:t>2</w:t>
      </w:r>
      <w:r>
        <w:rPr>
          <w:rFonts w:ascii="Arial" w:hAnsi="Arial" w:cs="Arial"/>
          <w:sz w:val="23"/>
          <w:szCs w:val="23"/>
          <w:shd w:val="clear" w:color="auto" w:fill="FFFFFF"/>
        </w:rPr>
        <w:t>), Sulfur Dioxide (SO</w:t>
      </w:r>
      <w:r>
        <w:rPr>
          <w:rFonts w:ascii="Arial" w:hAnsi="Arial" w:cs="Arial"/>
          <w:shd w:val="clear" w:color="auto" w:fill="FFFFFF"/>
          <w:vertAlign w:val="subscript"/>
        </w:rPr>
        <w:t>2</w:t>
      </w:r>
      <w:r>
        <w:rPr>
          <w:rFonts w:ascii="Arial" w:hAnsi="Arial" w:cs="Arial"/>
          <w:sz w:val="23"/>
          <w:szCs w:val="23"/>
          <w:shd w:val="clear" w:color="auto" w:fill="FFFFFF"/>
        </w:rPr>
        <w:t>) and Carbon Monoxide (CO) emissions. Most of the stations on the map are monitoring both PM</w:t>
      </w:r>
      <w:r>
        <w:rPr>
          <w:rFonts w:ascii="Arial" w:hAnsi="Arial" w:cs="Arial"/>
          <w:shd w:val="clear" w:color="auto" w:fill="FFFFFF"/>
          <w:vertAlign w:val="subscript"/>
        </w:rPr>
        <w:t>2.5</w:t>
      </w:r>
      <w:r>
        <w:rPr>
          <w:rFonts w:ascii="Arial" w:hAnsi="Arial" w:cs="Arial"/>
          <w:sz w:val="23"/>
          <w:szCs w:val="23"/>
          <w:shd w:val="clear" w:color="auto" w:fill="FFFFFF"/>
        </w:rPr>
        <w:t> and PM</w:t>
      </w:r>
      <w:r>
        <w:rPr>
          <w:rFonts w:ascii="Arial" w:hAnsi="Arial" w:cs="Arial"/>
          <w:shd w:val="clear" w:color="auto" w:fill="FFFFFF"/>
          <w:vertAlign w:val="subscript"/>
        </w:rPr>
        <w:t>10</w:t>
      </w:r>
      <w:r>
        <w:rPr>
          <w:rFonts w:ascii="Arial" w:hAnsi="Arial" w:cs="Arial"/>
          <w:sz w:val="23"/>
          <w:szCs w:val="23"/>
          <w:shd w:val="clear" w:color="auto" w:fill="FFFFFF"/>
        </w:rPr>
        <w:t> data, but there are few exceptions where only PM</w:t>
      </w:r>
      <w:r>
        <w:rPr>
          <w:rFonts w:ascii="Arial" w:hAnsi="Arial" w:cs="Arial"/>
          <w:shd w:val="clear" w:color="auto" w:fill="FFFFFF"/>
          <w:vertAlign w:val="subscript"/>
        </w:rPr>
        <w:t>10</w:t>
      </w:r>
      <w:r>
        <w:rPr>
          <w:rFonts w:ascii="Arial" w:hAnsi="Arial" w:cs="Arial"/>
          <w:sz w:val="23"/>
          <w:szCs w:val="23"/>
          <w:shd w:val="clear" w:color="auto" w:fill="FFFFFF"/>
        </w:rPr>
        <w:t> is available.</w:t>
      </w:r>
      <w:r>
        <w:rPr>
          <w:rFonts w:ascii="Arial" w:hAnsi="Arial" w:cs="Arial"/>
          <w:sz w:val="23"/>
          <w:szCs w:val="23"/>
        </w:rPr>
        <w:t xml:space="preserve"> </w:t>
      </w:r>
      <w:r>
        <w:rPr>
          <w:rFonts w:ascii="Arial" w:hAnsi="Arial" w:cs="Arial"/>
          <w:sz w:val="23"/>
          <w:szCs w:val="23"/>
          <w:shd w:val="clear" w:color="auto" w:fill="FFFFFF"/>
        </w:rPr>
        <w:t>All measurements are based on hourly readings: For instance, an AQI reported at 8AM means that the measurement was done from 7AM to 8AM. The map shows the air quality of the places included therein.</w:t>
      </w:r>
    </w:p>
    <w:p w:rsidR="00CD1B9A" w:rsidRPr="00754424" w:rsidRDefault="00CD1B9A" w:rsidP="00CD1B9A">
      <w:pPr>
        <w:shd w:val="clear" w:color="auto" w:fill="FFFFFF"/>
        <w:spacing w:after="0" w:line="240" w:lineRule="auto"/>
        <w:ind w:left="720"/>
        <w:jc w:val="both"/>
        <w:rPr>
          <w:b/>
          <w:color w:val="7030A0"/>
          <w:sz w:val="24"/>
          <w:szCs w:val="24"/>
          <w:u w:val="single"/>
        </w:rPr>
      </w:pPr>
    </w:p>
    <w:p w:rsidR="00CD1B9A" w:rsidRDefault="00CD1B9A" w:rsidP="00CD1B9A">
      <w:pPr>
        <w:tabs>
          <w:tab w:val="left" w:pos="720"/>
        </w:tabs>
        <w:spacing w:after="0" w:line="240" w:lineRule="auto"/>
        <w:ind w:left="720" w:firstLine="720"/>
        <w:jc w:val="both"/>
        <w:rPr>
          <w:rFonts w:ascii="Arial" w:eastAsia="Times New Roman" w:hAnsi="Arial" w:cs="Arial"/>
          <w:sz w:val="24"/>
          <w:szCs w:val="24"/>
        </w:rPr>
      </w:pPr>
      <w:r>
        <w:rPr>
          <w:rFonts w:ascii="Arial" w:eastAsia="Times New Roman" w:hAnsi="Arial" w:cs="Arial"/>
          <w:sz w:val="24"/>
          <w:szCs w:val="24"/>
        </w:rPr>
        <w:t>Presented in Table 4 is t</w:t>
      </w:r>
      <w:r w:rsidRPr="00754424">
        <w:rPr>
          <w:rFonts w:ascii="Arial" w:eastAsia="Times New Roman" w:hAnsi="Arial" w:cs="Arial"/>
          <w:sz w:val="24"/>
          <w:szCs w:val="24"/>
        </w:rPr>
        <w:t>he Air Quality Index scale as defined by the US-</w:t>
      </w:r>
      <w:r w:rsidRPr="00D4422D">
        <w:t xml:space="preserve"> </w:t>
      </w:r>
      <w:r w:rsidRPr="00D4422D">
        <w:rPr>
          <w:rFonts w:ascii="Arial" w:eastAsia="Times New Roman" w:hAnsi="Arial" w:cs="Arial"/>
          <w:sz w:val="24"/>
          <w:szCs w:val="24"/>
        </w:rPr>
        <w:t>Environmental Protection Agency</w:t>
      </w:r>
      <w:r>
        <w:rPr>
          <w:rFonts w:ascii="Arial" w:eastAsia="Times New Roman" w:hAnsi="Arial" w:cs="Arial"/>
          <w:sz w:val="24"/>
          <w:szCs w:val="24"/>
        </w:rPr>
        <w:t xml:space="preserve"> (</w:t>
      </w:r>
      <w:r w:rsidRPr="00754424">
        <w:rPr>
          <w:rFonts w:ascii="Arial" w:eastAsia="Times New Roman" w:hAnsi="Arial" w:cs="Arial"/>
          <w:sz w:val="24"/>
          <w:szCs w:val="24"/>
        </w:rPr>
        <w:t>EPA</w:t>
      </w:r>
      <w:r>
        <w:rPr>
          <w:rFonts w:ascii="Arial" w:eastAsia="Times New Roman" w:hAnsi="Arial" w:cs="Arial"/>
          <w:sz w:val="24"/>
          <w:szCs w:val="24"/>
        </w:rPr>
        <w:t>)</w:t>
      </w:r>
      <w:r w:rsidRPr="00754424">
        <w:rPr>
          <w:rFonts w:ascii="Arial" w:eastAsia="Times New Roman" w:hAnsi="Arial" w:cs="Arial"/>
          <w:sz w:val="24"/>
          <w:szCs w:val="24"/>
        </w:rPr>
        <w:t xml:space="preserve"> 2016 standard</w:t>
      </w:r>
      <w:r w:rsidRPr="00324BF2">
        <w:rPr>
          <w:rFonts w:ascii="Arial" w:eastAsia="Times New Roman" w:hAnsi="Arial" w:cs="Arial"/>
          <w:sz w:val="18"/>
          <w:szCs w:val="18"/>
        </w:rPr>
        <w:t>.</w:t>
      </w:r>
      <w:r w:rsidRPr="00324BF2">
        <w:rPr>
          <w:rStyle w:val="FootnoteReference"/>
          <w:rFonts w:ascii="Arial" w:eastAsia="Times New Roman" w:hAnsi="Arial" w:cs="Arial"/>
          <w:sz w:val="18"/>
          <w:szCs w:val="18"/>
        </w:rPr>
        <w:footnoteReference w:id="48"/>
      </w:r>
      <w:r w:rsidRPr="00324BF2">
        <w:rPr>
          <w:rFonts w:ascii="Arial" w:eastAsia="Times New Roman" w:hAnsi="Arial" w:cs="Arial"/>
          <w:sz w:val="18"/>
          <w:szCs w:val="18"/>
        </w:rPr>
        <w:t xml:space="preserve"> </w:t>
      </w:r>
    </w:p>
    <w:p w:rsidR="00CD1B9A" w:rsidRDefault="00CD1B9A" w:rsidP="00CD1B9A">
      <w:pPr>
        <w:shd w:val="clear" w:color="auto" w:fill="FFFFFF"/>
        <w:spacing w:after="0" w:line="240" w:lineRule="auto"/>
        <w:ind w:left="720" w:firstLine="720"/>
        <w:rPr>
          <w:rFonts w:ascii="Arial" w:eastAsia="Times New Roman" w:hAnsi="Arial" w:cs="Arial"/>
          <w:color w:val="0070C0"/>
          <w:sz w:val="20"/>
          <w:szCs w:val="20"/>
        </w:rPr>
      </w:pPr>
    </w:p>
    <w:p w:rsidR="00CD1B9A" w:rsidRDefault="00C656E4" w:rsidP="00CD1B9A">
      <w:pPr>
        <w:shd w:val="clear" w:color="auto" w:fill="FFFFFF"/>
        <w:spacing w:after="0" w:line="240" w:lineRule="auto"/>
        <w:ind w:left="1170" w:right="270"/>
        <w:jc w:val="center"/>
        <w:rPr>
          <w:rFonts w:ascii="Arial" w:eastAsia="Times New Roman" w:hAnsi="Arial" w:cs="Arial"/>
          <w:b/>
          <w:sz w:val="16"/>
          <w:szCs w:val="16"/>
        </w:rPr>
      </w:pPr>
      <w:r>
        <w:rPr>
          <w:rFonts w:ascii="Arial" w:eastAsia="Times New Roman" w:hAnsi="Arial" w:cs="Arial"/>
          <w:b/>
          <w:sz w:val="16"/>
          <w:szCs w:val="16"/>
        </w:rPr>
        <w:t>Table 4- Air Quality Index S</w:t>
      </w:r>
      <w:r w:rsidR="00CD1B9A" w:rsidRPr="00F97716">
        <w:rPr>
          <w:rFonts w:ascii="Arial" w:eastAsia="Times New Roman" w:hAnsi="Arial" w:cs="Arial"/>
          <w:b/>
          <w:sz w:val="16"/>
          <w:szCs w:val="16"/>
        </w:rPr>
        <w:t>cale</w:t>
      </w:r>
    </w:p>
    <w:p w:rsidR="00C656E4" w:rsidRPr="00F97716" w:rsidRDefault="00C656E4" w:rsidP="00CD1B9A">
      <w:pPr>
        <w:shd w:val="clear" w:color="auto" w:fill="FFFFFF"/>
        <w:spacing w:after="0" w:line="240" w:lineRule="auto"/>
        <w:ind w:left="1170" w:right="270"/>
        <w:jc w:val="center"/>
        <w:rPr>
          <w:rFonts w:ascii="Arial" w:eastAsia="Times New Roman" w:hAnsi="Arial" w:cs="Arial"/>
          <w:b/>
          <w:color w:val="0070C0"/>
          <w:sz w:val="16"/>
          <w:szCs w:val="16"/>
        </w:rPr>
      </w:pPr>
    </w:p>
    <w:tbl>
      <w:tblPr>
        <w:tblW w:w="0" w:type="auto"/>
        <w:tblCellSpacing w:w="15" w:type="dxa"/>
        <w:tblInd w:w="122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24"/>
        <w:gridCol w:w="1604"/>
        <w:gridCol w:w="4682"/>
      </w:tblGrid>
      <w:tr w:rsidR="00CD1B9A" w:rsidRPr="0021194A" w:rsidTr="000534EB">
        <w:trPr>
          <w:tblHeade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CD1B9A" w:rsidRPr="0021194A" w:rsidRDefault="00CD1B9A" w:rsidP="000534EB">
            <w:pPr>
              <w:spacing w:after="0" w:line="240" w:lineRule="auto"/>
              <w:jc w:val="center"/>
              <w:rPr>
                <w:rFonts w:ascii="Arial" w:eastAsia="Times New Roman" w:hAnsi="Arial" w:cs="Arial"/>
                <w:b/>
                <w:color w:val="00B0F0"/>
                <w:sz w:val="20"/>
                <w:szCs w:val="20"/>
              </w:rPr>
            </w:pPr>
            <w:r w:rsidRPr="0021194A">
              <w:rPr>
                <w:rFonts w:ascii="Arial" w:eastAsia="Times New Roman" w:hAnsi="Arial" w:cs="Arial"/>
                <w:b/>
                <w:color w:val="00B0F0"/>
                <w:sz w:val="20"/>
                <w:szCs w:val="20"/>
              </w:rPr>
              <w:t>AQI</w:t>
            </w:r>
          </w:p>
        </w:tc>
        <w:tc>
          <w:tcPr>
            <w:tcW w:w="1574" w:type="dxa"/>
            <w:tcBorders>
              <w:top w:val="single" w:sz="4" w:space="0" w:color="auto"/>
              <w:left w:val="single" w:sz="4" w:space="0" w:color="auto"/>
              <w:bottom w:val="single" w:sz="4" w:space="0" w:color="auto"/>
              <w:right w:val="single" w:sz="4" w:space="0" w:color="auto"/>
            </w:tcBorders>
            <w:vAlign w:val="center"/>
            <w:hideMark/>
          </w:tcPr>
          <w:p w:rsidR="00CD1B9A" w:rsidRPr="0021194A" w:rsidRDefault="00CD1B9A" w:rsidP="000534EB">
            <w:pPr>
              <w:spacing w:after="0" w:line="240" w:lineRule="auto"/>
              <w:jc w:val="center"/>
              <w:rPr>
                <w:rFonts w:ascii="Arial" w:eastAsia="Times New Roman" w:hAnsi="Arial" w:cs="Arial"/>
                <w:b/>
                <w:color w:val="00B0F0"/>
                <w:sz w:val="20"/>
                <w:szCs w:val="20"/>
              </w:rPr>
            </w:pPr>
            <w:r w:rsidRPr="0021194A">
              <w:rPr>
                <w:rFonts w:ascii="Arial" w:eastAsia="Times New Roman" w:hAnsi="Arial" w:cs="Arial"/>
                <w:b/>
                <w:color w:val="00B0F0"/>
                <w:sz w:val="20"/>
                <w:szCs w:val="20"/>
              </w:rPr>
              <w:t>Air Pollution Level</w:t>
            </w:r>
          </w:p>
        </w:tc>
        <w:tc>
          <w:tcPr>
            <w:tcW w:w="4637" w:type="dxa"/>
            <w:tcBorders>
              <w:top w:val="single" w:sz="4" w:space="0" w:color="auto"/>
              <w:left w:val="single" w:sz="4" w:space="0" w:color="auto"/>
              <w:bottom w:val="single" w:sz="4" w:space="0" w:color="auto"/>
              <w:right w:val="single" w:sz="4" w:space="0" w:color="auto"/>
            </w:tcBorders>
            <w:vAlign w:val="center"/>
            <w:hideMark/>
          </w:tcPr>
          <w:p w:rsidR="00CD1B9A" w:rsidRPr="0021194A" w:rsidRDefault="00CD1B9A" w:rsidP="000534EB">
            <w:pPr>
              <w:spacing w:after="0" w:line="240" w:lineRule="auto"/>
              <w:jc w:val="center"/>
              <w:rPr>
                <w:rFonts w:ascii="Arial" w:eastAsia="Times New Roman" w:hAnsi="Arial" w:cs="Arial"/>
                <w:b/>
                <w:color w:val="00B0F0"/>
                <w:sz w:val="20"/>
                <w:szCs w:val="20"/>
              </w:rPr>
            </w:pPr>
            <w:r w:rsidRPr="0021194A">
              <w:rPr>
                <w:rFonts w:ascii="Arial" w:eastAsia="Times New Roman" w:hAnsi="Arial" w:cs="Arial"/>
                <w:b/>
                <w:color w:val="00B0F0"/>
                <w:sz w:val="20"/>
                <w:szCs w:val="20"/>
              </w:rPr>
              <w:t>Health Implications</w:t>
            </w:r>
          </w:p>
        </w:tc>
      </w:tr>
      <w:tr w:rsidR="00CD1B9A" w:rsidRPr="00F97716" w:rsidTr="000534EB">
        <w:trPr>
          <w:tblCellSpacing w:w="15" w:type="dxa"/>
        </w:trPr>
        <w:tc>
          <w:tcPr>
            <w:tcW w:w="0" w:type="auto"/>
            <w:shd w:val="clear" w:color="auto" w:fill="009966"/>
            <w:noWrap/>
            <w:vAlign w:val="center"/>
            <w:hideMark/>
          </w:tcPr>
          <w:p w:rsidR="00CD1B9A" w:rsidRPr="00F97716" w:rsidRDefault="00CD1B9A" w:rsidP="000534EB">
            <w:pPr>
              <w:spacing w:after="0" w:line="240" w:lineRule="auto"/>
              <w:rPr>
                <w:rFonts w:ascii="Arial" w:eastAsia="Times New Roman" w:hAnsi="Arial" w:cs="Arial"/>
                <w:color w:val="FFFFFF"/>
                <w:sz w:val="20"/>
                <w:szCs w:val="20"/>
              </w:rPr>
            </w:pPr>
            <w:r w:rsidRPr="00F97716">
              <w:rPr>
                <w:rFonts w:ascii="Arial" w:eastAsia="Times New Roman" w:hAnsi="Arial" w:cs="Arial"/>
                <w:color w:val="FFFFFF"/>
                <w:sz w:val="20"/>
                <w:szCs w:val="20"/>
              </w:rPr>
              <w:t>0 - 50</w:t>
            </w:r>
          </w:p>
        </w:tc>
        <w:tc>
          <w:tcPr>
            <w:tcW w:w="1574" w:type="dxa"/>
            <w:shd w:val="clear" w:color="auto" w:fill="009966"/>
            <w:vAlign w:val="center"/>
            <w:hideMark/>
          </w:tcPr>
          <w:p w:rsidR="00CD1B9A" w:rsidRPr="00F97716" w:rsidRDefault="00CD1B9A" w:rsidP="000534EB">
            <w:pPr>
              <w:spacing w:after="0" w:line="240" w:lineRule="auto"/>
              <w:rPr>
                <w:rFonts w:ascii="Arial" w:eastAsia="Times New Roman" w:hAnsi="Arial" w:cs="Arial"/>
                <w:color w:val="FFFFFF"/>
                <w:sz w:val="20"/>
                <w:szCs w:val="20"/>
              </w:rPr>
            </w:pPr>
            <w:r w:rsidRPr="00F97716">
              <w:rPr>
                <w:rFonts w:ascii="Arial" w:eastAsia="Times New Roman" w:hAnsi="Arial" w:cs="Arial"/>
                <w:color w:val="FFFFFF"/>
                <w:sz w:val="20"/>
                <w:szCs w:val="20"/>
              </w:rPr>
              <w:t>Good</w:t>
            </w:r>
          </w:p>
        </w:tc>
        <w:tc>
          <w:tcPr>
            <w:tcW w:w="4637" w:type="dxa"/>
            <w:shd w:val="clear" w:color="auto" w:fill="009966"/>
            <w:vAlign w:val="center"/>
            <w:hideMark/>
          </w:tcPr>
          <w:p w:rsidR="00CD1B9A" w:rsidRPr="00CE66AA" w:rsidRDefault="00CD1B9A" w:rsidP="001A5C16">
            <w:pPr>
              <w:spacing w:after="0" w:line="240" w:lineRule="auto"/>
              <w:ind w:right="30"/>
              <w:jc w:val="both"/>
              <w:rPr>
                <w:rFonts w:ascii="Arial" w:eastAsia="Times New Roman" w:hAnsi="Arial" w:cs="Arial"/>
                <w:color w:val="FFFFFF"/>
                <w:sz w:val="18"/>
                <w:szCs w:val="18"/>
              </w:rPr>
            </w:pPr>
            <w:r w:rsidRPr="00CE66AA">
              <w:rPr>
                <w:rFonts w:ascii="Arial" w:eastAsia="Times New Roman" w:hAnsi="Arial" w:cs="Arial"/>
                <w:color w:val="FFFFFF"/>
                <w:sz w:val="18"/>
                <w:szCs w:val="18"/>
              </w:rPr>
              <w:t>Air quality is considered satisfactory, and air pollution poses little or no risk</w:t>
            </w:r>
          </w:p>
        </w:tc>
      </w:tr>
      <w:tr w:rsidR="00CD1B9A" w:rsidRPr="00F97716" w:rsidTr="000534EB">
        <w:trPr>
          <w:tblCellSpacing w:w="15" w:type="dxa"/>
        </w:trPr>
        <w:tc>
          <w:tcPr>
            <w:tcW w:w="0" w:type="auto"/>
            <w:shd w:val="clear" w:color="auto" w:fill="FFDE33"/>
            <w:noWrap/>
            <w:vAlign w:val="center"/>
            <w:hideMark/>
          </w:tcPr>
          <w:p w:rsidR="00CD1B9A" w:rsidRPr="00F97716" w:rsidRDefault="00CD1B9A" w:rsidP="000534EB">
            <w:pPr>
              <w:spacing w:after="0" w:line="240" w:lineRule="auto"/>
              <w:rPr>
                <w:rFonts w:ascii="Arial" w:eastAsia="Times New Roman" w:hAnsi="Arial" w:cs="Arial"/>
                <w:color w:val="000000"/>
                <w:sz w:val="20"/>
                <w:szCs w:val="20"/>
              </w:rPr>
            </w:pPr>
            <w:r w:rsidRPr="00F97716">
              <w:rPr>
                <w:rFonts w:ascii="Arial" w:eastAsia="Times New Roman" w:hAnsi="Arial" w:cs="Arial"/>
                <w:color w:val="000000"/>
                <w:sz w:val="20"/>
                <w:szCs w:val="20"/>
              </w:rPr>
              <w:t>51 -100</w:t>
            </w:r>
          </w:p>
        </w:tc>
        <w:tc>
          <w:tcPr>
            <w:tcW w:w="1574" w:type="dxa"/>
            <w:shd w:val="clear" w:color="auto" w:fill="FFDE33"/>
            <w:vAlign w:val="center"/>
            <w:hideMark/>
          </w:tcPr>
          <w:p w:rsidR="00CD1B9A" w:rsidRPr="00F97716" w:rsidRDefault="00CD1B9A" w:rsidP="000534EB">
            <w:pPr>
              <w:spacing w:after="0" w:line="240" w:lineRule="auto"/>
              <w:rPr>
                <w:rFonts w:ascii="Arial" w:eastAsia="Times New Roman" w:hAnsi="Arial" w:cs="Arial"/>
                <w:color w:val="000000"/>
                <w:sz w:val="20"/>
                <w:szCs w:val="20"/>
              </w:rPr>
            </w:pPr>
            <w:r w:rsidRPr="00F97716">
              <w:rPr>
                <w:rFonts w:ascii="Arial" w:eastAsia="Times New Roman" w:hAnsi="Arial" w:cs="Arial"/>
                <w:color w:val="000000"/>
                <w:sz w:val="20"/>
                <w:szCs w:val="20"/>
              </w:rPr>
              <w:t>Moderate</w:t>
            </w:r>
          </w:p>
        </w:tc>
        <w:tc>
          <w:tcPr>
            <w:tcW w:w="4637" w:type="dxa"/>
            <w:shd w:val="clear" w:color="auto" w:fill="FFDE33"/>
            <w:vAlign w:val="center"/>
            <w:hideMark/>
          </w:tcPr>
          <w:p w:rsidR="00CD1B9A" w:rsidRPr="00CE66AA" w:rsidRDefault="00CD1B9A" w:rsidP="001A5C16">
            <w:pPr>
              <w:spacing w:after="0" w:line="240" w:lineRule="auto"/>
              <w:ind w:right="30"/>
              <w:jc w:val="both"/>
              <w:rPr>
                <w:rFonts w:ascii="Arial" w:eastAsia="Times New Roman" w:hAnsi="Arial" w:cs="Arial"/>
                <w:color w:val="000000"/>
                <w:sz w:val="18"/>
                <w:szCs w:val="18"/>
              </w:rPr>
            </w:pPr>
            <w:r w:rsidRPr="00CE66AA">
              <w:rPr>
                <w:rFonts w:ascii="Arial" w:eastAsia="Times New Roman" w:hAnsi="Arial" w:cs="Arial"/>
                <w:color w:val="000000"/>
                <w:sz w:val="18"/>
                <w:szCs w:val="18"/>
              </w:rPr>
              <w:t>Air quality is acceptable; however, for some pollutants there may be a moderate health concern for a very small number of people who are unusually sensitive to air pollution.</w:t>
            </w:r>
          </w:p>
        </w:tc>
      </w:tr>
      <w:tr w:rsidR="00CD1B9A" w:rsidRPr="00F97716" w:rsidTr="000534EB">
        <w:trPr>
          <w:tblCellSpacing w:w="15" w:type="dxa"/>
        </w:trPr>
        <w:tc>
          <w:tcPr>
            <w:tcW w:w="0" w:type="auto"/>
            <w:shd w:val="clear" w:color="auto" w:fill="FF9933"/>
            <w:noWrap/>
            <w:vAlign w:val="center"/>
            <w:hideMark/>
          </w:tcPr>
          <w:p w:rsidR="00CD1B9A" w:rsidRPr="00F97716" w:rsidRDefault="00CD1B9A" w:rsidP="000534EB">
            <w:pPr>
              <w:spacing w:after="0" w:line="240" w:lineRule="auto"/>
              <w:rPr>
                <w:rFonts w:ascii="Arial" w:eastAsia="Times New Roman" w:hAnsi="Arial" w:cs="Arial"/>
                <w:color w:val="000000"/>
                <w:sz w:val="20"/>
                <w:szCs w:val="20"/>
              </w:rPr>
            </w:pPr>
            <w:r w:rsidRPr="00F97716">
              <w:rPr>
                <w:rFonts w:ascii="Arial" w:eastAsia="Times New Roman" w:hAnsi="Arial" w:cs="Arial"/>
                <w:color w:val="000000"/>
                <w:sz w:val="20"/>
                <w:szCs w:val="20"/>
              </w:rPr>
              <w:t>101-150</w:t>
            </w:r>
          </w:p>
        </w:tc>
        <w:tc>
          <w:tcPr>
            <w:tcW w:w="1574" w:type="dxa"/>
            <w:shd w:val="clear" w:color="auto" w:fill="FF9933"/>
            <w:vAlign w:val="center"/>
            <w:hideMark/>
          </w:tcPr>
          <w:p w:rsidR="00CD1B9A" w:rsidRPr="00F97716" w:rsidRDefault="00CD1B9A" w:rsidP="000534EB">
            <w:pPr>
              <w:spacing w:after="0" w:line="240" w:lineRule="auto"/>
              <w:rPr>
                <w:rFonts w:ascii="Arial" w:eastAsia="Times New Roman" w:hAnsi="Arial" w:cs="Arial"/>
                <w:color w:val="000000"/>
                <w:sz w:val="20"/>
                <w:szCs w:val="20"/>
              </w:rPr>
            </w:pPr>
            <w:r w:rsidRPr="00F97716">
              <w:rPr>
                <w:rFonts w:ascii="Arial" w:eastAsia="Times New Roman" w:hAnsi="Arial" w:cs="Arial"/>
                <w:color w:val="000000"/>
                <w:sz w:val="20"/>
                <w:szCs w:val="20"/>
              </w:rPr>
              <w:t>Unhealthy for Sensitive Groups</w:t>
            </w:r>
          </w:p>
        </w:tc>
        <w:tc>
          <w:tcPr>
            <w:tcW w:w="4637" w:type="dxa"/>
            <w:shd w:val="clear" w:color="auto" w:fill="FF9933"/>
            <w:vAlign w:val="center"/>
            <w:hideMark/>
          </w:tcPr>
          <w:p w:rsidR="00CD1B9A" w:rsidRPr="00CE66AA" w:rsidRDefault="00CD1B9A" w:rsidP="001A5C16">
            <w:pPr>
              <w:spacing w:after="0" w:line="240" w:lineRule="auto"/>
              <w:ind w:right="30"/>
              <w:jc w:val="both"/>
              <w:rPr>
                <w:rFonts w:ascii="Arial" w:eastAsia="Times New Roman" w:hAnsi="Arial" w:cs="Arial"/>
                <w:color w:val="000000"/>
                <w:sz w:val="18"/>
                <w:szCs w:val="18"/>
              </w:rPr>
            </w:pPr>
            <w:r w:rsidRPr="00CE66AA">
              <w:rPr>
                <w:rFonts w:ascii="Arial" w:eastAsia="Times New Roman" w:hAnsi="Arial" w:cs="Arial"/>
                <w:color w:val="000000"/>
                <w:sz w:val="18"/>
                <w:szCs w:val="18"/>
              </w:rPr>
              <w:t>Members of sensitive groups may experience health effects. The general public is not likely to be affected.</w:t>
            </w:r>
          </w:p>
        </w:tc>
      </w:tr>
      <w:tr w:rsidR="00CD1B9A" w:rsidRPr="00F97716" w:rsidTr="000534EB">
        <w:trPr>
          <w:tblCellSpacing w:w="15" w:type="dxa"/>
        </w:trPr>
        <w:tc>
          <w:tcPr>
            <w:tcW w:w="0" w:type="auto"/>
            <w:shd w:val="clear" w:color="auto" w:fill="CC0033"/>
            <w:noWrap/>
            <w:vAlign w:val="center"/>
            <w:hideMark/>
          </w:tcPr>
          <w:p w:rsidR="00CD1B9A" w:rsidRPr="00F97716" w:rsidRDefault="00CD1B9A" w:rsidP="000534EB">
            <w:pPr>
              <w:spacing w:after="0" w:line="240" w:lineRule="auto"/>
              <w:rPr>
                <w:rFonts w:ascii="Arial" w:eastAsia="Times New Roman" w:hAnsi="Arial" w:cs="Arial"/>
                <w:color w:val="FFFFFF"/>
                <w:sz w:val="20"/>
                <w:szCs w:val="20"/>
              </w:rPr>
            </w:pPr>
            <w:r w:rsidRPr="00F97716">
              <w:rPr>
                <w:rFonts w:ascii="Arial" w:eastAsia="Times New Roman" w:hAnsi="Arial" w:cs="Arial"/>
                <w:color w:val="FFFFFF"/>
                <w:sz w:val="20"/>
                <w:szCs w:val="20"/>
              </w:rPr>
              <w:t>151-200</w:t>
            </w:r>
          </w:p>
        </w:tc>
        <w:tc>
          <w:tcPr>
            <w:tcW w:w="1574" w:type="dxa"/>
            <w:shd w:val="clear" w:color="auto" w:fill="CC0033"/>
            <w:vAlign w:val="center"/>
            <w:hideMark/>
          </w:tcPr>
          <w:p w:rsidR="00CD1B9A" w:rsidRPr="00F97716" w:rsidRDefault="00CD1B9A" w:rsidP="000534EB">
            <w:pPr>
              <w:spacing w:after="0" w:line="240" w:lineRule="auto"/>
              <w:rPr>
                <w:rFonts w:ascii="Arial" w:eastAsia="Times New Roman" w:hAnsi="Arial" w:cs="Arial"/>
                <w:color w:val="FFFFFF"/>
                <w:sz w:val="20"/>
                <w:szCs w:val="20"/>
              </w:rPr>
            </w:pPr>
            <w:r w:rsidRPr="00F97716">
              <w:rPr>
                <w:rFonts w:ascii="Arial" w:eastAsia="Times New Roman" w:hAnsi="Arial" w:cs="Arial"/>
                <w:color w:val="FFFFFF"/>
                <w:sz w:val="20"/>
                <w:szCs w:val="20"/>
              </w:rPr>
              <w:t>Unhealthy</w:t>
            </w:r>
          </w:p>
        </w:tc>
        <w:tc>
          <w:tcPr>
            <w:tcW w:w="4637" w:type="dxa"/>
            <w:shd w:val="clear" w:color="auto" w:fill="CC0033"/>
            <w:vAlign w:val="center"/>
            <w:hideMark/>
          </w:tcPr>
          <w:p w:rsidR="00CD1B9A" w:rsidRPr="00CE66AA" w:rsidRDefault="00CD1B9A" w:rsidP="001A5C16">
            <w:pPr>
              <w:spacing w:after="0" w:line="240" w:lineRule="auto"/>
              <w:ind w:right="30"/>
              <w:jc w:val="both"/>
              <w:rPr>
                <w:rFonts w:ascii="Arial" w:eastAsia="Times New Roman" w:hAnsi="Arial" w:cs="Arial"/>
                <w:color w:val="FFFFFF"/>
                <w:sz w:val="18"/>
                <w:szCs w:val="18"/>
              </w:rPr>
            </w:pPr>
            <w:r w:rsidRPr="00CE66AA">
              <w:rPr>
                <w:rFonts w:ascii="Arial" w:eastAsia="Times New Roman" w:hAnsi="Arial" w:cs="Arial"/>
                <w:color w:val="FFFFFF"/>
                <w:sz w:val="18"/>
                <w:szCs w:val="18"/>
              </w:rPr>
              <w:t>Everyone may begin to experience health effects; members of sensitive groups may experience more serious health effects</w:t>
            </w:r>
          </w:p>
        </w:tc>
      </w:tr>
      <w:tr w:rsidR="00CD1B9A" w:rsidRPr="00F97716" w:rsidTr="000534EB">
        <w:trPr>
          <w:tblCellSpacing w:w="15" w:type="dxa"/>
        </w:trPr>
        <w:tc>
          <w:tcPr>
            <w:tcW w:w="0" w:type="auto"/>
            <w:shd w:val="clear" w:color="auto" w:fill="660099"/>
            <w:noWrap/>
            <w:vAlign w:val="center"/>
            <w:hideMark/>
          </w:tcPr>
          <w:p w:rsidR="00CD1B9A" w:rsidRPr="00F97716" w:rsidRDefault="00CD1B9A" w:rsidP="000534EB">
            <w:pPr>
              <w:spacing w:after="0" w:line="240" w:lineRule="auto"/>
              <w:rPr>
                <w:rFonts w:ascii="Arial" w:eastAsia="Times New Roman" w:hAnsi="Arial" w:cs="Arial"/>
                <w:color w:val="FFFFFF"/>
                <w:sz w:val="20"/>
                <w:szCs w:val="20"/>
              </w:rPr>
            </w:pPr>
            <w:r w:rsidRPr="00F97716">
              <w:rPr>
                <w:rFonts w:ascii="Arial" w:eastAsia="Times New Roman" w:hAnsi="Arial" w:cs="Arial"/>
                <w:color w:val="FFFFFF"/>
                <w:sz w:val="20"/>
                <w:szCs w:val="20"/>
              </w:rPr>
              <w:t>201-300</w:t>
            </w:r>
          </w:p>
        </w:tc>
        <w:tc>
          <w:tcPr>
            <w:tcW w:w="1574" w:type="dxa"/>
            <w:shd w:val="clear" w:color="auto" w:fill="660099"/>
            <w:vAlign w:val="center"/>
            <w:hideMark/>
          </w:tcPr>
          <w:p w:rsidR="00CD1B9A" w:rsidRPr="00F97716" w:rsidRDefault="00CD1B9A" w:rsidP="000534EB">
            <w:pPr>
              <w:spacing w:after="0" w:line="240" w:lineRule="auto"/>
              <w:rPr>
                <w:rFonts w:ascii="Arial" w:eastAsia="Times New Roman" w:hAnsi="Arial" w:cs="Arial"/>
                <w:color w:val="FFFFFF"/>
                <w:sz w:val="20"/>
                <w:szCs w:val="20"/>
              </w:rPr>
            </w:pPr>
            <w:r w:rsidRPr="00F97716">
              <w:rPr>
                <w:rFonts w:ascii="Arial" w:eastAsia="Times New Roman" w:hAnsi="Arial" w:cs="Arial"/>
                <w:color w:val="FFFFFF"/>
                <w:sz w:val="20"/>
                <w:szCs w:val="20"/>
              </w:rPr>
              <w:t>Very Unhealthy</w:t>
            </w:r>
          </w:p>
        </w:tc>
        <w:tc>
          <w:tcPr>
            <w:tcW w:w="4637" w:type="dxa"/>
            <w:shd w:val="clear" w:color="auto" w:fill="660099"/>
            <w:vAlign w:val="center"/>
            <w:hideMark/>
          </w:tcPr>
          <w:p w:rsidR="00CD1B9A" w:rsidRPr="00CE66AA" w:rsidRDefault="00CD1B9A" w:rsidP="001A5C16">
            <w:pPr>
              <w:spacing w:after="0" w:line="240" w:lineRule="auto"/>
              <w:ind w:right="30"/>
              <w:jc w:val="both"/>
              <w:rPr>
                <w:rFonts w:ascii="Arial" w:eastAsia="Times New Roman" w:hAnsi="Arial" w:cs="Arial"/>
                <w:color w:val="FFFFFF"/>
                <w:sz w:val="18"/>
                <w:szCs w:val="18"/>
              </w:rPr>
            </w:pPr>
            <w:r w:rsidRPr="00CE66AA">
              <w:rPr>
                <w:rFonts w:ascii="Arial" w:eastAsia="Times New Roman" w:hAnsi="Arial" w:cs="Arial"/>
                <w:color w:val="FFFFFF"/>
                <w:sz w:val="18"/>
                <w:szCs w:val="18"/>
              </w:rPr>
              <w:t>Health warnings of emergency conditions. The entire population is more likely to be affected.</w:t>
            </w:r>
          </w:p>
        </w:tc>
      </w:tr>
      <w:tr w:rsidR="00CD1B9A" w:rsidRPr="00F97716" w:rsidTr="000534EB">
        <w:trPr>
          <w:tblCellSpacing w:w="15" w:type="dxa"/>
        </w:trPr>
        <w:tc>
          <w:tcPr>
            <w:tcW w:w="0" w:type="auto"/>
            <w:shd w:val="clear" w:color="auto" w:fill="7E0023"/>
            <w:noWrap/>
            <w:vAlign w:val="center"/>
            <w:hideMark/>
          </w:tcPr>
          <w:p w:rsidR="00CD1B9A" w:rsidRPr="00F97716" w:rsidRDefault="00CD1B9A" w:rsidP="000534EB">
            <w:pPr>
              <w:spacing w:after="0" w:line="240" w:lineRule="auto"/>
              <w:rPr>
                <w:rFonts w:ascii="Arial" w:eastAsia="Times New Roman" w:hAnsi="Arial" w:cs="Arial"/>
                <w:color w:val="FFFFFF"/>
                <w:sz w:val="20"/>
                <w:szCs w:val="20"/>
              </w:rPr>
            </w:pPr>
            <w:r w:rsidRPr="00F97716">
              <w:rPr>
                <w:rFonts w:ascii="Arial" w:eastAsia="Times New Roman" w:hAnsi="Arial" w:cs="Arial"/>
                <w:color w:val="FFFFFF"/>
                <w:sz w:val="20"/>
                <w:szCs w:val="20"/>
              </w:rPr>
              <w:t>300+</w:t>
            </w:r>
          </w:p>
        </w:tc>
        <w:tc>
          <w:tcPr>
            <w:tcW w:w="1574" w:type="dxa"/>
            <w:shd w:val="clear" w:color="auto" w:fill="7E0023"/>
            <w:vAlign w:val="center"/>
            <w:hideMark/>
          </w:tcPr>
          <w:p w:rsidR="00CD1B9A" w:rsidRPr="00F97716" w:rsidRDefault="00CD1B9A" w:rsidP="000534EB">
            <w:pPr>
              <w:spacing w:after="0" w:line="240" w:lineRule="auto"/>
              <w:rPr>
                <w:rFonts w:ascii="Arial" w:eastAsia="Times New Roman" w:hAnsi="Arial" w:cs="Arial"/>
                <w:color w:val="FFFFFF"/>
                <w:sz w:val="20"/>
                <w:szCs w:val="20"/>
              </w:rPr>
            </w:pPr>
            <w:r w:rsidRPr="00F97716">
              <w:rPr>
                <w:rFonts w:ascii="Arial" w:eastAsia="Times New Roman" w:hAnsi="Arial" w:cs="Arial"/>
                <w:color w:val="FFFFFF"/>
                <w:sz w:val="20"/>
                <w:szCs w:val="20"/>
              </w:rPr>
              <w:t>Hazardous</w:t>
            </w:r>
          </w:p>
        </w:tc>
        <w:tc>
          <w:tcPr>
            <w:tcW w:w="4637" w:type="dxa"/>
            <w:shd w:val="clear" w:color="auto" w:fill="7E0023"/>
            <w:vAlign w:val="center"/>
            <w:hideMark/>
          </w:tcPr>
          <w:p w:rsidR="00CD1B9A" w:rsidRPr="00CE66AA" w:rsidRDefault="00CD1B9A" w:rsidP="001A5C16">
            <w:pPr>
              <w:spacing w:after="0" w:line="240" w:lineRule="auto"/>
              <w:ind w:right="30"/>
              <w:jc w:val="both"/>
              <w:rPr>
                <w:rFonts w:ascii="Arial" w:eastAsia="Times New Roman" w:hAnsi="Arial" w:cs="Arial"/>
                <w:color w:val="FFFFFF"/>
                <w:sz w:val="18"/>
                <w:szCs w:val="18"/>
              </w:rPr>
            </w:pPr>
            <w:r w:rsidRPr="00CE66AA">
              <w:rPr>
                <w:rFonts w:ascii="Arial" w:eastAsia="Times New Roman" w:hAnsi="Arial" w:cs="Arial"/>
                <w:color w:val="FFFFFF"/>
                <w:sz w:val="18"/>
                <w:szCs w:val="18"/>
              </w:rPr>
              <w:t>Health alert: everyone may experience more serious health effects</w:t>
            </w:r>
          </w:p>
        </w:tc>
      </w:tr>
    </w:tbl>
    <w:p w:rsidR="00CD1B9A" w:rsidRDefault="00CD1B9A" w:rsidP="00CD1B9A">
      <w:pPr>
        <w:shd w:val="clear" w:color="auto" w:fill="FFFFFF"/>
        <w:spacing w:after="0" w:line="240" w:lineRule="auto"/>
        <w:jc w:val="both"/>
        <w:rPr>
          <w:b/>
          <w:color w:val="7030A0"/>
          <w:sz w:val="24"/>
          <w:szCs w:val="24"/>
          <w:u w:val="single"/>
        </w:rPr>
      </w:pPr>
    </w:p>
    <w:p w:rsidR="00720F20" w:rsidRDefault="00720F20" w:rsidP="00CD1B9A">
      <w:pPr>
        <w:shd w:val="clear" w:color="auto" w:fill="FFFFFF"/>
        <w:spacing w:after="0" w:line="240" w:lineRule="auto"/>
        <w:jc w:val="both"/>
        <w:rPr>
          <w:b/>
          <w:color w:val="7030A0"/>
          <w:sz w:val="24"/>
          <w:szCs w:val="24"/>
          <w:u w:val="single"/>
        </w:rPr>
      </w:pPr>
    </w:p>
    <w:p w:rsidR="00720F20" w:rsidRDefault="00720F20" w:rsidP="00CD1B9A">
      <w:pPr>
        <w:shd w:val="clear" w:color="auto" w:fill="FFFFFF"/>
        <w:spacing w:after="0" w:line="240" w:lineRule="auto"/>
        <w:jc w:val="both"/>
        <w:rPr>
          <w:b/>
          <w:color w:val="7030A0"/>
          <w:sz w:val="24"/>
          <w:szCs w:val="24"/>
          <w:u w:val="single"/>
        </w:rPr>
      </w:pPr>
    </w:p>
    <w:p w:rsidR="00720F20" w:rsidRDefault="00720F20" w:rsidP="00CD1B9A">
      <w:pPr>
        <w:shd w:val="clear" w:color="auto" w:fill="FFFFFF"/>
        <w:spacing w:after="0" w:line="240" w:lineRule="auto"/>
        <w:jc w:val="both"/>
        <w:rPr>
          <w:b/>
          <w:color w:val="7030A0"/>
          <w:sz w:val="24"/>
          <w:szCs w:val="24"/>
          <w:u w:val="single"/>
        </w:rPr>
      </w:pPr>
    </w:p>
    <w:p w:rsidR="00CD1B9A" w:rsidRDefault="00CD1B9A" w:rsidP="00CD1B9A">
      <w:pPr>
        <w:pStyle w:val="ListParagraph"/>
        <w:numPr>
          <w:ilvl w:val="1"/>
          <w:numId w:val="12"/>
        </w:numPr>
        <w:spacing w:line="240" w:lineRule="auto"/>
        <w:ind w:left="720" w:hanging="540"/>
        <w:contextualSpacing/>
        <w:jc w:val="both"/>
        <w:rPr>
          <w:rFonts w:ascii="Arial" w:hAnsi="Arial" w:cs="Arial"/>
          <w:b/>
          <w:sz w:val="24"/>
          <w:szCs w:val="24"/>
        </w:rPr>
      </w:pPr>
      <w:r>
        <w:rPr>
          <w:rFonts w:ascii="Arial" w:hAnsi="Arial" w:cs="Arial"/>
          <w:b/>
          <w:sz w:val="24"/>
          <w:szCs w:val="24"/>
        </w:rPr>
        <w:t>W</w:t>
      </w:r>
      <w:r w:rsidRPr="009F7889">
        <w:rPr>
          <w:rFonts w:ascii="Arial" w:hAnsi="Arial" w:cs="Arial"/>
          <w:b/>
          <w:sz w:val="24"/>
          <w:szCs w:val="24"/>
        </w:rPr>
        <w:t xml:space="preserve">ho </w:t>
      </w:r>
      <w:r>
        <w:rPr>
          <w:rFonts w:ascii="Arial" w:hAnsi="Arial" w:cs="Arial"/>
          <w:b/>
          <w:sz w:val="24"/>
          <w:szCs w:val="24"/>
        </w:rPr>
        <w:t>A</w:t>
      </w:r>
      <w:r w:rsidRPr="009F7889">
        <w:rPr>
          <w:rFonts w:ascii="Arial" w:hAnsi="Arial" w:cs="Arial"/>
          <w:b/>
          <w:sz w:val="24"/>
          <w:szCs w:val="24"/>
        </w:rPr>
        <w:t xml:space="preserve">re </w:t>
      </w:r>
      <w:r>
        <w:rPr>
          <w:rFonts w:ascii="Arial" w:hAnsi="Arial" w:cs="Arial"/>
          <w:b/>
          <w:sz w:val="24"/>
          <w:szCs w:val="24"/>
        </w:rPr>
        <w:t>V</w:t>
      </w:r>
      <w:r w:rsidRPr="009F7889">
        <w:rPr>
          <w:rFonts w:ascii="Arial" w:hAnsi="Arial" w:cs="Arial"/>
          <w:b/>
          <w:sz w:val="24"/>
          <w:szCs w:val="24"/>
        </w:rPr>
        <w:t xml:space="preserve">ulnerable </w:t>
      </w:r>
      <w:r>
        <w:rPr>
          <w:rFonts w:ascii="Arial" w:hAnsi="Arial" w:cs="Arial"/>
          <w:b/>
          <w:sz w:val="24"/>
          <w:szCs w:val="24"/>
        </w:rPr>
        <w:t>t</w:t>
      </w:r>
      <w:r w:rsidRPr="009F7889">
        <w:rPr>
          <w:rFonts w:ascii="Arial" w:hAnsi="Arial" w:cs="Arial"/>
          <w:b/>
          <w:sz w:val="24"/>
          <w:szCs w:val="24"/>
        </w:rPr>
        <w:t xml:space="preserve">o </w:t>
      </w:r>
      <w:r>
        <w:rPr>
          <w:rFonts w:ascii="Arial" w:hAnsi="Arial" w:cs="Arial"/>
          <w:b/>
          <w:sz w:val="24"/>
          <w:szCs w:val="24"/>
        </w:rPr>
        <w:t>A</w:t>
      </w:r>
      <w:r w:rsidRPr="009F7889">
        <w:rPr>
          <w:rFonts w:ascii="Arial" w:hAnsi="Arial" w:cs="Arial"/>
          <w:b/>
          <w:sz w:val="24"/>
          <w:szCs w:val="24"/>
        </w:rPr>
        <w:t xml:space="preserve">ir </w:t>
      </w:r>
      <w:r>
        <w:rPr>
          <w:rFonts w:ascii="Arial" w:hAnsi="Arial" w:cs="Arial"/>
          <w:b/>
          <w:sz w:val="24"/>
          <w:szCs w:val="24"/>
        </w:rPr>
        <w:t>P</w:t>
      </w:r>
      <w:r w:rsidRPr="009F7889">
        <w:rPr>
          <w:rFonts w:ascii="Arial" w:hAnsi="Arial" w:cs="Arial"/>
          <w:b/>
          <w:sz w:val="24"/>
          <w:szCs w:val="24"/>
        </w:rPr>
        <w:t>ollution</w:t>
      </w:r>
    </w:p>
    <w:p w:rsidR="001366A9" w:rsidRDefault="001366A9" w:rsidP="001366A9">
      <w:pPr>
        <w:pStyle w:val="ListParagraph"/>
        <w:spacing w:line="240" w:lineRule="auto"/>
        <w:contextualSpacing/>
        <w:jc w:val="both"/>
        <w:rPr>
          <w:rFonts w:ascii="Arial" w:hAnsi="Arial" w:cs="Arial"/>
          <w:b/>
          <w:sz w:val="24"/>
          <w:szCs w:val="24"/>
        </w:rPr>
      </w:pPr>
    </w:p>
    <w:p w:rsidR="001366A9" w:rsidRPr="001366A9" w:rsidRDefault="001366A9" w:rsidP="001366A9">
      <w:pPr>
        <w:spacing w:after="0" w:line="240" w:lineRule="auto"/>
        <w:ind w:left="810" w:firstLine="900"/>
        <w:jc w:val="both"/>
        <w:rPr>
          <w:rFonts w:ascii="Arial" w:eastAsia="Times New Roman" w:hAnsi="Arial" w:cs="Arial"/>
          <w:sz w:val="24"/>
          <w:szCs w:val="24"/>
          <w:lang w:val="en-US" w:eastAsia="en-US"/>
        </w:rPr>
      </w:pPr>
      <w:r w:rsidRPr="001366A9">
        <w:rPr>
          <w:rFonts w:ascii="Arial" w:eastAsia="Times New Roman" w:hAnsi="Arial" w:cs="Arial"/>
          <w:sz w:val="24"/>
          <w:szCs w:val="24"/>
          <w:lang w:val="en-US" w:eastAsia="en-US"/>
        </w:rPr>
        <w:t xml:space="preserve">Everyone can be affected by air pollution especially when exposed over prolonged periods of time. However, some groups of people may be more susceptible than others in regards to exposure to air pollution. Different pollutants may affect these groups differently. </w:t>
      </w:r>
    </w:p>
    <w:p w:rsidR="001366A9" w:rsidRPr="001366A9" w:rsidRDefault="001366A9" w:rsidP="001366A9">
      <w:pPr>
        <w:spacing w:after="0" w:line="240" w:lineRule="auto"/>
        <w:ind w:left="1701" w:firstLine="720"/>
        <w:jc w:val="both"/>
        <w:rPr>
          <w:rFonts w:ascii="Arial" w:eastAsia="Times New Roman" w:hAnsi="Arial" w:cs="Arial"/>
          <w:sz w:val="24"/>
          <w:szCs w:val="24"/>
          <w:lang w:val="en-US" w:eastAsia="en-US"/>
        </w:rPr>
      </w:pPr>
    </w:p>
    <w:p w:rsidR="001366A9" w:rsidRPr="001366A9" w:rsidRDefault="001366A9" w:rsidP="001366A9">
      <w:pPr>
        <w:spacing w:after="0" w:line="240" w:lineRule="auto"/>
        <w:ind w:left="1710"/>
        <w:jc w:val="both"/>
        <w:rPr>
          <w:rFonts w:ascii="Arial" w:eastAsia="Times New Roman" w:hAnsi="Arial" w:cs="Arial"/>
          <w:sz w:val="24"/>
          <w:szCs w:val="24"/>
          <w:lang w:val="en-US" w:eastAsia="en-US"/>
        </w:rPr>
      </w:pPr>
      <w:r w:rsidRPr="001366A9">
        <w:rPr>
          <w:rFonts w:ascii="Arial" w:eastAsia="Times New Roman" w:hAnsi="Arial" w:cs="Arial"/>
          <w:sz w:val="24"/>
          <w:szCs w:val="24"/>
          <w:lang w:val="en-US" w:eastAsia="en-US"/>
        </w:rPr>
        <w:t>The following people are more likely to be affected:</w:t>
      </w:r>
    </w:p>
    <w:p w:rsidR="001366A9" w:rsidRPr="001366A9" w:rsidRDefault="001366A9" w:rsidP="001366A9">
      <w:pPr>
        <w:spacing w:after="0" w:line="240" w:lineRule="auto"/>
        <w:ind w:left="1701" w:firstLine="720"/>
        <w:jc w:val="both"/>
        <w:rPr>
          <w:rFonts w:ascii="Arial" w:eastAsia="Times New Roman" w:hAnsi="Arial" w:cs="Arial"/>
          <w:sz w:val="24"/>
          <w:szCs w:val="24"/>
          <w:lang w:val="en-US" w:eastAsia="en-US"/>
        </w:rPr>
      </w:pPr>
    </w:p>
    <w:p w:rsidR="001366A9" w:rsidRPr="001366A9" w:rsidRDefault="001366A9" w:rsidP="001366A9">
      <w:pPr>
        <w:numPr>
          <w:ilvl w:val="0"/>
          <w:numId w:val="35"/>
        </w:numPr>
        <w:spacing w:after="0" w:line="240" w:lineRule="auto"/>
        <w:ind w:left="1440"/>
        <w:contextualSpacing/>
        <w:jc w:val="both"/>
        <w:rPr>
          <w:rFonts w:ascii="Arial" w:eastAsiaTheme="minorHAnsi" w:hAnsi="Arial" w:cs="Arial"/>
          <w:sz w:val="24"/>
          <w:szCs w:val="24"/>
          <w:lang w:eastAsia="en-US"/>
        </w:rPr>
      </w:pPr>
      <w:r w:rsidRPr="001366A9">
        <w:rPr>
          <w:rFonts w:ascii="Arial" w:eastAsiaTheme="minorHAnsi" w:hAnsi="Arial" w:cs="Arial"/>
          <w:b/>
          <w:bCs/>
          <w:sz w:val="24"/>
          <w:szCs w:val="24"/>
          <w:lang w:eastAsia="en-US"/>
        </w:rPr>
        <w:t>People with asthma</w:t>
      </w:r>
      <w:r w:rsidRPr="001366A9">
        <w:rPr>
          <w:rFonts w:ascii="Arial" w:eastAsiaTheme="minorHAnsi" w:hAnsi="Arial" w:cs="Arial"/>
          <w:sz w:val="24"/>
          <w:szCs w:val="24"/>
          <w:lang w:eastAsia="en-US"/>
        </w:rPr>
        <w:t xml:space="preserve">: exposure to air pollution might worsen symptoms or trigger asthma attacks. </w:t>
      </w:r>
    </w:p>
    <w:p w:rsidR="001366A9" w:rsidRPr="001366A9" w:rsidRDefault="001366A9" w:rsidP="001366A9">
      <w:pPr>
        <w:spacing w:after="0" w:line="240" w:lineRule="auto"/>
        <w:ind w:left="1440"/>
        <w:contextualSpacing/>
        <w:jc w:val="both"/>
        <w:rPr>
          <w:rFonts w:ascii="Arial" w:eastAsiaTheme="minorHAnsi" w:hAnsi="Arial" w:cs="Arial"/>
          <w:sz w:val="24"/>
          <w:szCs w:val="24"/>
          <w:lang w:eastAsia="en-US"/>
        </w:rPr>
      </w:pPr>
    </w:p>
    <w:p w:rsidR="001366A9" w:rsidRPr="001366A9" w:rsidRDefault="001366A9" w:rsidP="001366A9">
      <w:pPr>
        <w:numPr>
          <w:ilvl w:val="0"/>
          <w:numId w:val="35"/>
        </w:numPr>
        <w:spacing w:after="0" w:line="240" w:lineRule="auto"/>
        <w:ind w:left="1440"/>
        <w:contextualSpacing/>
        <w:jc w:val="both"/>
        <w:rPr>
          <w:rFonts w:ascii="Arial" w:eastAsiaTheme="minorHAnsi" w:hAnsi="Arial" w:cs="Arial"/>
          <w:sz w:val="24"/>
          <w:szCs w:val="24"/>
          <w:lang w:eastAsia="en-US"/>
        </w:rPr>
      </w:pPr>
      <w:r w:rsidRPr="001366A9">
        <w:rPr>
          <w:rFonts w:ascii="Arial" w:eastAsiaTheme="minorHAnsi" w:hAnsi="Arial" w:cs="Arial"/>
          <w:b/>
          <w:bCs/>
          <w:sz w:val="24"/>
          <w:szCs w:val="24"/>
          <w:lang w:eastAsia="en-US"/>
        </w:rPr>
        <w:t>People with lung disease</w:t>
      </w:r>
      <w:r w:rsidRPr="001366A9">
        <w:rPr>
          <w:rFonts w:ascii="Arial" w:eastAsiaTheme="minorHAnsi" w:hAnsi="Arial" w:cs="Arial"/>
          <w:sz w:val="24"/>
          <w:szCs w:val="24"/>
          <w:lang w:eastAsia="en-US"/>
        </w:rPr>
        <w:t xml:space="preserve"> such as chronic bronchitis (also called chronic obstructive pulmonary disease or COPD): exposure to air pollution might worsen the symptoms. </w:t>
      </w:r>
    </w:p>
    <w:p w:rsidR="001366A9" w:rsidRPr="001366A9" w:rsidRDefault="001366A9" w:rsidP="001366A9">
      <w:pPr>
        <w:spacing w:after="160" w:line="259" w:lineRule="auto"/>
        <w:ind w:left="1440"/>
        <w:contextualSpacing/>
        <w:jc w:val="both"/>
        <w:rPr>
          <w:rFonts w:ascii="Arial" w:eastAsiaTheme="minorHAnsi" w:hAnsi="Arial" w:cs="Arial"/>
          <w:sz w:val="24"/>
          <w:szCs w:val="24"/>
          <w:lang w:eastAsia="en-US"/>
        </w:rPr>
      </w:pPr>
    </w:p>
    <w:p w:rsidR="001366A9" w:rsidRPr="001366A9" w:rsidRDefault="001366A9" w:rsidP="001366A9">
      <w:pPr>
        <w:numPr>
          <w:ilvl w:val="0"/>
          <w:numId w:val="35"/>
        </w:numPr>
        <w:spacing w:after="0" w:line="240" w:lineRule="auto"/>
        <w:ind w:left="1440"/>
        <w:contextualSpacing/>
        <w:jc w:val="both"/>
        <w:rPr>
          <w:rFonts w:ascii="Arial" w:eastAsiaTheme="minorHAnsi" w:hAnsi="Arial" w:cs="Arial"/>
          <w:sz w:val="24"/>
          <w:szCs w:val="24"/>
          <w:lang w:eastAsia="en-US"/>
        </w:rPr>
      </w:pPr>
      <w:r w:rsidRPr="001366A9">
        <w:rPr>
          <w:rFonts w:ascii="Arial" w:eastAsiaTheme="minorHAnsi" w:hAnsi="Arial" w:cs="Arial"/>
          <w:b/>
          <w:bCs/>
          <w:sz w:val="24"/>
          <w:szCs w:val="24"/>
          <w:lang w:eastAsia="en-US"/>
        </w:rPr>
        <w:t>People with cardiovascular (heart) disease</w:t>
      </w:r>
      <w:r w:rsidRPr="001366A9">
        <w:rPr>
          <w:rFonts w:ascii="Arial" w:eastAsiaTheme="minorHAnsi" w:hAnsi="Arial" w:cs="Arial"/>
          <w:sz w:val="24"/>
          <w:szCs w:val="24"/>
          <w:lang w:eastAsia="en-US"/>
        </w:rPr>
        <w:t>: exposure to air pollution might induce symptoms such as palpitations, chest pain or shortness of breath.</w:t>
      </w:r>
    </w:p>
    <w:p w:rsidR="001366A9" w:rsidRPr="001366A9" w:rsidRDefault="001366A9" w:rsidP="001366A9">
      <w:pPr>
        <w:spacing w:after="0" w:line="240" w:lineRule="auto"/>
        <w:ind w:left="720" w:firstLine="720"/>
        <w:jc w:val="both"/>
        <w:rPr>
          <w:rFonts w:ascii="Arial" w:eastAsia="Times New Roman" w:hAnsi="Arial" w:cs="Arial"/>
          <w:sz w:val="24"/>
          <w:szCs w:val="24"/>
          <w:lang w:val="en-US" w:eastAsia="en-US"/>
        </w:rPr>
      </w:pPr>
    </w:p>
    <w:p w:rsidR="001366A9" w:rsidRPr="001366A9" w:rsidRDefault="001366A9" w:rsidP="001366A9">
      <w:pPr>
        <w:spacing w:after="0" w:line="240" w:lineRule="auto"/>
        <w:ind w:left="810" w:firstLine="900"/>
        <w:jc w:val="both"/>
        <w:rPr>
          <w:rFonts w:ascii="Arial" w:eastAsia="Times New Roman" w:hAnsi="Arial" w:cs="Arial"/>
          <w:sz w:val="24"/>
          <w:szCs w:val="24"/>
          <w:lang w:val="en-US" w:eastAsia="en-US"/>
        </w:rPr>
      </w:pPr>
      <w:r w:rsidRPr="001366A9">
        <w:rPr>
          <w:rFonts w:ascii="Arial" w:eastAsia="Times New Roman" w:hAnsi="Arial" w:cs="Arial"/>
          <w:sz w:val="24"/>
          <w:szCs w:val="24"/>
          <w:lang w:val="en-US" w:eastAsia="en-US"/>
        </w:rPr>
        <w:t>People can be more susceptible to some type of air pollution in certain life stages:</w:t>
      </w:r>
    </w:p>
    <w:p w:rsidR="001366A9" w:rsidRPr="001366A9" w:rsidRDefault="001366A9" w:rsidP="001366A9">
      <w:pPr>
        <w:spacing w:after="0" w:line="240" w:lineRule="auto"/>
        <w:jc w:val="both"/>
        <w:rPr>
          <w:rFonts w:ascii="Arial" w:eastAsia="Times New Roman" w:hAnsi="Arial" w:cs="Arial"/>
          <w:sz w:val="24"/>
          <w:szCs w:val="24"/>
          <w:lang w:val="en-US" w:eastAsia="en-US"/>
        </w:rPr>
      </w:pPr>
    </w:p>
    <w:p w:rsidR="001366A9" w:rsidRPr="001366A9" w:rsidRDefault="001366A9" w:rsidP="001366A9">
      <w:pPr>
        <w:numPr>
          <w:ilvl w:val="0"/>
          <w:numId w:val="36"/>
        </w:numPr>
        <w:spacing w:after="0" w:line="240" w:lineRule="auto"/>
        <w:ind w:left="1440"/>
        <w:contextualSpacing/>
        <w:jc w:val="both"/>
        <w:rPr>
          <w:rFonts w:ascii="Arial" w:eastAsia="Times New Roman" w:hAnsi="Arial" w:cs="Arial"/>
          <w:sz w:val="24"/>
          <w:szCs w:val="24"/>
          <w:lang w:eastAsia="en-US"/>
        </w:rPr>
      </w:pPr>
      <w:r w:rsidRPr="001366A9">
        <w:rPr>
          <w:rFonts w:ascii="Arial" w:eastAsia="Times New Roman" w:hAnsi="Arial" w:cs="Arial"/>
          <w:b/>
          <w:bCs/>
          <w:sz w:val="24"/>
          <w:szCs w:val="24"/>
          <w:lang w:eastAsia="en-US"/>
        </w:rPr>
        <w:t xml:space="preserve">Unborn babies (pregnant women): </w:t>
      </w:r>
      <w:r w:rsidRPr="001366A9">
        <w:rPr>
          <w:rFonts w:ascii="Arial" w:eastAsia="Times New Roman" w:hAnsi="Arial" w:cs="Arial"/>
          <w:sz w:val="24"/>
          <w:szCs w:val="24"/>
          <w:lang w:eastAsia="en-US"/>
        </w:rPr>
        <w:t>exposure to high levels of air pollution over longer time periods (i.e. weeks to months) may be linked to adverse pregnancy outcomes such as reduced birth weight or preterm birth.</w:t>
      </w:r>
    </w:p>
    <w:p w:rsidR="001366A9" w:rsidRPr="001366A9" w:rsidRDefault="001366A9" w:rsidP="001366A9">
      <w:pPr>
        <w:spacing w:after="0" w:line="240" w:lineRule="auto"/>
        <w:ind w:left="1440"/>
        <w:jc w:val="both"/>
        <w:rPr>
          <w:rFonts w:ascii="Arial" w:eastAsia="Times New Roman" w:hAnsi="Arial" w:cs="Arial"/>
          <w:sz w:val="24"/>
          <w:szCs w:val="24"/>
          <w:lang w:val="en-US" w:eastAsia="en-US"/>
        </w:rPr>
      </w:pPr>
    </w:p>
    <w:p w:rsidR="001366A9" w:rsidRPr="001366A9" w:rsidRDefault="001366A9" w:rsidP="001366A9">
      <w:pPr>
        <w:numPr>
          <w:ilvl w:val="0"/>
          <w:numId w:val="36"/>
        </w:numPr>
        <w:spacing w:after="0" w:line="240" w:lineRule="auto"/>
        <w:ind w:left="1440"/>
        <w:contextualSpacing/>
        <w:jc w:val="both"/>
        <w:rPr>
          <w:rFonts w:ascii="Arial" w:eastAsia="Times New Roman" w:hAnsi="Arial" w:cs="Arial"/>
          <w:sz w:val="24"/>
          <w:szCs w:val="24"/>
          <w:lang w:eastAsia="en-US"/>
        </w:rPr>
      </w:pPr>
      <w:r w:rsidRPr="001366A9">
        <w:rPr>
          <w:rFonts w:ascii="Arial" w:eastAsia="Times New Roman" w:hAnsi="Arial" w:cs="Arial"/>
          <w:b/>
          <w:bCs/>
          <w:sz w:val="24"/>
          <w:szCs w:val="24"/>
          <w:lang w:eastAsia="en-US"/>
        </w:rPr>
        <w:t xml:space="preserve">Children </w:t>
      </w:r>
      <w:r w:rsidRPr="001366A9">
        <w:rPr>
          <w:rFonts w:ascii="Arial" w:eastAsia="Times New Roman" w:hAnsi="Arial" w:cs="Arial"/>
          <w:sz w:val="24"/>
          <w:szCs w:val="24"/>
          <w:lang w:eastAsia="en-US"/>
        </w:rPr>
        <w:t>are likely to be more vulnerable to exposure to air pollution compared to adults for the following reasons:</w:t>
      </w:r>
      <w:r w:rsidR="002C47BE">
        <w:rPr>
          <w:rFonts w:ascii="Arial" w:eastAsia="Times New Roman" w:hAnsi="Arial" w:cs="Arial"/>
          <w:sz w:val="24"/>
          <w:szCs w:val="24"/>
          <w:lang w:eastAsia="en-US"/>
        </w:rPr>
        <w:t xml:space="preserve"> </w:t>
      </w:r>
      <w:r w:rsidR="002C47BE" w:rsidRPr="00345DC1">
        <w:rPr>
          <w:rStyle w:val="FootnoteReference"/>
          <w:rFonts w:ascii="Arial" w:eastAsia="Times New Roman" w:hAnsi="Arial" w:cs="Arial"/>
          <w:sz w:val="18"/>
          <w:szCs w:val="18"/>
          <w:lang w:eastAsia="en-US"/>
        </w:rPr>
        <w:footnoteReference w:id="49"/>
      </w:r>
      <w:r w:rsidR="002C47BE" w:rsidRPr="002C47BE">
        <w:rPr>
          <w:rFonts w:ascii="Arial" w:eastAsia="Calibri" w:hAnsi="Arial" w:cs="Arial"/>
          <w:sz w:val="24"/>
          <w:szCs w:val="24"/>
          <w:lang w:val="en-US" w:eastAsia="en-US"/>
        </w:rPr>
        <w:t xml:space="preserve"> </w:t>
      </w:r>
    </w:p>
    <w:p w:rsidR="001366A9" w:rsidRPr="001366A9" w:rsidRDefault="001366A9" w:rsidP="001366A9">
      <w:pPr>
        <w:spacing w:after="0" w:line="240" w:lineRule="auto"/>
        <w:ind w:left="1440"/>
        <w:jc w:val="both"/>
        <w:rPr>
          <w:rFonts w:ascii="Arial" w:eastAsia="Times New Roman" w:hAnsi="Arial" w:cs="Arial"/>
          <w:sz w:val="24"/>
          <w:szCs w:val="24"/>
          <w:lang w:val="en-US" w:eastAsia="en-US"/>
        </w:rPr>
      </w:pPr>
    </w:p>
    <w:p w:rsidR="001366A9" w:rsidRPr="001366A9" w:rsidRDefault="001366A9" w:rsidP="001366A9">
      <w:pPr>
        <w:numPr>
          <w:ilvl w:val="0"/>
          <w:numId w:val="34"/>
        </w:numPr>
        <w:spacing w:after="0" w:line="240" w:lineRule="auto"/>
        <w:ind w:left="2160"/>
        <w:contextualSpacing/>
        <w:jc w:val="both"/>
        <w:rPr>
          <w:rFonts w:ascii="Arial" w:eastAsia="Times New Roman" w:hAnsi="Arial" w:cs="Arial"/>
          <w:sz w:val="24"/>
          <w:szCs w:val="24"/>
          <w:lang w:eastAsia="en-US"/>
        </w:rPr>
      </w:pPr>
      <w:r w:rsidRPr="001366A9">
        <w:rPr>
          <w:rFonts w:ascii="Arial" w:eastAsia="Times New Roman" w:hAnsi="Arial" w:cs="Arial"/>
          <w:sz w:val="24"/>
          <w:szCs w:val="24"/>
          <w:lang w:eastAsia="en-US"/>
        </w:rPr>
        <w:t>Their lungs are still growing and developing.</w:t>
      </w:r>
    </w:p>
    <w:p w:rsidR="001366A9" w:rsidRPr="001366A9" w:rsidRDefault="001366A9" w:rsidP="001366A9">
      <w:pPr>
        <w:numPr>
          <w:ilvl w:val="0"/>
          <w:numId w:val="34"/>
        </w:numPr>
        <w:spacing w:after="0" w:line="240" w:lineRule="auto"/>
        <w:ind w:left="2160"/>
        <w:contextualSpacing/>
        <w:jc w:val="both"/>
        <w:rPr>
          <w:rFonts w:ascii="Arial" w:eastAsia="Times New Roman" w:hAnsi="Arial" w:cs="Arial"/>
          <w:sz w:val="24"/>
          <w:szCs w:val="24"/>
          <w:lang w:eastAsia="en-US"/>
        </w:rPr>
      </w:pPr>
      <w:r w:rsidRPr="001366A9">
        <w:rPr>
          <w:rFonts w:ascii="Arial" w:eastAsia="Times New Roman" w:hAnsi="Arial" w:cs="Arial"/>
          <w:sz w:val="24"/>
          <w:szCs w:val="24"/>
          <w:lang w:eastAsia="en-US"/>
        </w:rPr>
        <w:t>Their immune and metabolic systems are still developing.</w:t>
      </w:r>
    </w:p>
    <w:p w:rsidR="001366A9" w:rsidRPr="001366A9" w:rsidRDefault="001366A9" w:rsidP="001366A9">
      <w:pPr>
        <w:numPr>
          <w:ilvl w:val="0"/>
          <w:numId w:val="34"/>
        </w:numPr>
        <w:spacing w:after="0" w:line="240" w:lineRule="auto"/>
        <w:ind w:left="2160"/>
        <w:contextualSpacing/>
        <w:jc w:val="both"/>
        <w:rPr>
          <w:rFonts w:ascii="Arial" w:eastAsia="Times New Roman" w:hAnsi="Arial" w:cs="Arial"/>
          <w:sz w:val="24"/>
          <w:szCs w:val="24"/>
          <w:lang w:eastAsia="en-US"/>
        </w:rPr>
      </w:pPr>
      <w:r w:rsidRPr="001366A9">
        <w:rPr>
          <w:rFonts w:ascii="Arial" w:eastAsia="Times New Roman" w:hAnsi="Arial" w:cs="Arial"/>
          <w:sz w:val="24"/>
          <w:szCs w:val="24"/>
          <w:lang w:eastAsia="en-US"/>
        </w:rPr>
        <w:t>They suffer from frequent respiratory infections.</w:t>
      </w:r>
    </w:p>
    <w:p w:rsidR="001366A9" w:rsidRPr="001366A9" w:rsidRDefault="001366A9" w:rsidP="001366A9">
      <w:pPr>
        <w:numPr>
          <w:ilvl w:val="0"/>
          <w:numId w:val="34"/>
        </w:numPr>
        <w:spacing w:after="0" w:line="240" w:lineRule="auto"/>
        <w:ind w:left="2160"/>
        <w:contextualSpacing/>
        <w:jc w:val="both"/>
        <w:rPr>
          <w:rFonts w:ascii="Arial" w:eastAsia="Times New Roman" w:hAnsi="Arial" w:cs="Arial"/>
          <w:sz w:val="24"/>
          <w:szCs w:val="24"/>
          <w:lang w:eastAsia="en-US"/>
        </w:rPr>
      </w:pPr>
      <w:r w:rsidRPr="001366A9">
        <w:rPr>
          <w:rFonts w:ascii="Arial" w:eastAsia="Times New Roman" w:hAnsi="Arial" w:cs="Arial"/>
          <w:sz w:val="24"/>
          <w:szCs w:val="24"/>
          <w:lang w:eastAsia="en-US"/>
        </w:rPr>
        <w:t>They are more active outdoors than adults and therefore breathe in higher doses of outdoor pollutant.</w:t>
      </w:r>
    </w:p>
    <w:p w:rsidR="001366A9" w:rsidRPr="001366A9" w:rsidRDefault="001366A9" w:rsidP="001366A9">
      <w:pPr>
        <w:spacing w:after="0" w:line="240" w:lineRule="auto"/>
        <w:ind w:left="2977"/>
        <w:contextualSpacing/>
        <w:jc w:val="both"/>
        <w:rPr>
          <w:rFonts w:ascii="Arial" w:eastAsia="Times New Roman" w:hAnsi="Arial" w:cs="Arial"/>
          <w:sz w:val="24"/>
          <w:szCs w:val="24"/>
          <w:lang w:eastAsia="en-US"/>
        </w:rPr>
      </w:pPr>
    </w:p>
    <w:p w:rsidR="001366A9" w:rsidRPr="001366A9" w:rsidRDefault="001366A9" w:rsidP="001366A9">
      <w:pPr>
        <w:spacing w:after="0" w:line="240" w:lineRule="auto"/>
        <w:ind w:left="1800"/>
        <w:jc w:val="both"/>
        <w:rPr>
          <w:rFonts w:ascii="Arial" w:eastAsia="Times New Roman" w:hAnsi="Arial" w:cs="Arial"/>
          <w:sz w:val="24"/>
          <w:szCs w:val="24"/>
          <w:lang w:val="en-US" w:eastAsia="en-US"/>
        </w:rPr>
      </w:pPr>
      <w:r w:rsidRPr="001366A9">
        <w:rPr>
          <w:rFonts w:ascii="Arial" w:eastAsia="Times New Roman" w:hAnsi="Arial" w:cs="Arial"/>
          <w:sz w:val="24"/>
          <w:szCs w:val="24"/>
          <w:lang w:val="en-US" w:eastAsia="en-US"/>
        </w:rPr>
        <w:t>Some children are especially vulnerable. This includes children with underlying chronic lung conditions such as asthma and cystic fibrosis.</w:t>
      </w:r>
    </w:p>
    <w:p w:rsidR="001366A9" w:rsidRPr="001366A9" w:rsidRDefault="001366A9" w:rsidP="001366A9">
      <w:pPr>
        <w:spacing w:after="0" w:line="240" w:lineRule="auto"/>
        <w:ind w:left="1440" w:firstLine="720"/>
        <w:jc w:val="both"/>
        <w:rPr>
          <w:rFonts w:ascii="Arial" w:eastAsia="Times New Roman" w:hAnsi="Arial" w:cs="Arial"/>
          <w:sz w:val="24"/>
          <w:szCs w:val="24"/>
          <w:lang w:val="en-US" w:eastAsia="en-US"/>
        </w:rPr>
      </w:pPr>
    </w:p>
    <w:p w:rsidR="00345DC1" w:rsidRDefault="001366A9" w:rsidP="00345DC1">
      <w:pPr>
        <w:numPr>
          <w:ilvl w:val="0"/>
          <w:numId w:val="36"/>
        </w:numPr>
        <w:spacing w:after="0" w:line="240" w:lineRule="auto"/>
        <w:ind w:left="1440"/>
        <w:contextualSpacing/>
        <w:jc w:val="both"/>
        <w:rPr>
          <w:rFonts w:ascii="Arial" w:eastAsiaTheme="minorHAnsi" w:hAnsi="Arial" w:cs="Arial"/>
          <w:sz w:val="20"/>
          <w:szCs w:val="20"/>
          <w:lang w:eastAsia="en-US"/>
        </w:rPr>
      </w:pPr>
      <w:r w:rsidRPr="001366A9">
        <w:rPr>
          <w:rFonts w:ascii="Arial" w:eastAsiaTheme="minorHAnsi" w:hAnsi="Arial" w:cs="Arial"/>
          <w:b/>
          <w:bCs/>
          <w:sz w:val="24"/>
          <w:szCs w:val="24"/>
          <w:lang w:eastAsia="en-US"/>
        </w:rPr>
        <w:t>Older adults</w:t>
      </w:r>
      <w:r w:rsidRPr="001366A9">
        <w:rPr>
          <w:rFonts w:ascii="Arial" w:eastAsiaTheme="minorHAnsi" w:hAnsi="Arial" w:cs="Arial"/>
          <w:sz w:val="24"/>
          <w:szCs w:val="24"/>
          <w:lang w:eastAsia="en-US"/>
        </w:rPr>
        <w:t xml:space="preserve">: Older people are more likely to be affected by air pollution, perhaps due to generally weaker immune systems, or undiagnosed respiratory or cardiovascular health conditions. As people age, their bodies are less able to compensate for the effects </w:t>
      </w:r>
      <w:r w:rsidRPr="001366A9">
        <w:rPr>
          <w:rFonts w:ascii="Arial" w:eastAsiaTheme="minorHAnsi" w:hAnsi="Arial" w:cs="Arial"/>
          <w:sz w:val="24"/>
          <w:szCs w:val="24"/>
          <w:lang w:eastAsia="en-US"/>
        </w:rPr>
        <w:lastRenderedPageBreak/>
        <w:t>of environmental hazards. Air pollution can aggravate heart disease and stroke, lung diseases such as chronic bronchitis (also called chronic obstructive pulmonary disease or COPD) and asthma</w:t>
      </w:r>
      <w:r w:rsidRPr="001366A9">
        <w:rPr>
          <w:rFonts w:ascii="Arial" w:eastAsiaTheme="minorHAnsi" w:hAnsi="Arial" w:cs="Arial"/>
          <w:sz w:val="20"/>
          <w:szCs w:val="20"/>
          <w:lang w:eastAsia="en-US"/>
        </w:rPr>
        <w:t>.</w:t>
      </w:r>
      <w:r w:rsidR="00345DC1">
        <w:rPr>
          <w:rStyle w:val="FootnoteReference"/>
          <w:rFonts w:ascii="Arial" w:eastAsiaTheme="minorHAnsi" w:hAnsi="Arial" w:cs="Arial"/>
          <w:sz w:val="20"/>
          <w:szCs w:val="20"/>
          <w:lang w:eastAsia="en-US"/>
        </w:rPr>
        <w:footnoteReference w:id="50"/>
      </w:r>
    </w:p>
    <w:p w:rsidR="00345DC1" w:rsidRPr="00345DC1" w:rsidRDefault="00345DC1" w:rsidP="00345DC1">
      <w:pPr>
        <w:spacing w:after="0" w:line="240" w:lineRule="auto"/>
        <w:ind w:left="1440"/>
        <w:contextualSpacing/>
        <w:jc w:val="both"/>
        <w:rPr>
          <w:rFonts w:ascii="Arial" w:eastAsiaTheme="minorHAnsi" w:hAnsi="Arial" w:cs="Arial"/>
          <w:sz w:val="20"/>
          <w:szCs w:val="20"/>
          <w:lang w:eastAsia="en-US"/>
        </w:rPr>
      </w:pPr>
    </w:p>
    <w:p w:rsidR="002C47BE" w:rsidRPr="002C47BE" w:rsidRDefault="001366A9" w:rsidP="002C47BE">
      <w:pPr>
        <w:pStyle w:val="ListParagraph"/>
        <w:shd w:val="clear" w:color="auto" w:fill="FFFFFF"/>
        <w:spacing w:line="240" w:lineRule="auto"/>
        <w:ind w:firstLine="698"/>
        <w:jc w:val="both"/>
        <w:rPr>
          <w:rFonts w:ascii="Arial" w:hAnsi="Arial" w:cs="Arial"/>
          <w:color w:val="0070C0"/>
          <w:sz w:val="24"/>
          <w:szCs w:val="24"/>
          <w:lang w:val="en-US" w:eastAsia="en-US"/>
        </w:rPr>
      </w:pPr>
      <w:r w:rsidRPr="001366A9">
        <w:rPr>
          <w:rFonts w:ascii="Arial" w:hAnsi="Arial" w:cs="Arial"/>
          <w:sz w:val="24"/>
          <w:szCs w:val="24"/>
          <w:lang w:val="en-US" w:eastAsia="en-US"/>
        </w:rPr>
        <w:t>Adults who work or exercise outdoors for extended periods of time are also vulnerable to the effects of air pollution.</w:t>
      </w:r>
      <w:r w:rsidR="00345DC1" w:rsidRPr="00345DC1">
        <w:rPr>
          <w:rStyle w:val="FootnoteReference"/>
          <w:rFonts w:ascii="Arial" w:hAnsi="Arial" w:cs="Arial"/>
          <w:sz w:val="18"/>
          <w:szCs w:val="18"/>
          <w:lang w:val="en-US" w:eastAsia="en-US"/>
        </w:rPr>
        <w:footnoteReference w:id="51"/>
      </w:r>
      <w:r w:rsidRPr="001366A9">
        <w:rPr>
          <w:rFonts w:ascii="Arial" w:hAnsi="Arial" w:cs="Arial"/>
          <w:sz w:val="24"/>
          <w:szCs w:val="24"/>
          <w:lang w:val="en-US" w:eastAsia="en-US"/>
        </w:rPr>
        <w:t xml:space="preserve"> </w:t>
      </w:r>
    </w:p>
    <w:p w:rsidR="001366A9" w:rsidRPr="001366A9" w:rsidRDefault="001366A9" w:rsidP="001366A9">
      <w:pPr>
        <w:spacing w:after="0" w:line="240" w:lineRule="auto"/>
        <w:ind w:left="1080" w:firstLine="900"/>
        <w:jc w:val="both"/>
        <w:rPr>
          <w:rFonts w:ascii="Arial" w:hAnsi="Arial" w:cs="Arial"/>
          <w:color w:val="FF0000"/>
          <w:sz w:val="20"/>
          <w:szCs w:val="20"/>
          <w:lang w:val="en-US" w:eastAsia="en-US"/>
        </w:rPr>
      </w:pPr>
    </w:p>
    <w:p w:rsidR="001366A9" w:rsidRPr="001366A9" w:rsidRDefault="00395049" w:rsidP="001366A9">
      <w:pPr>
        <w:spacing w:after="0" w:line="240" w:lineRule="auto"/>
        <w:ind w:left="720" w:firstLine="720"/>
        <w:jc w:val="both"/>
        <w:rPr>
          <w:rFonts w:ascii="Arial" w:hAnsi="Arial" w:cs="Arial"/>
          <w:sz w:val="24"/>
          <w:szCs w:val="24"/>
          <w:lang w:val="en-US" w:eastAsia="en-US"/>
        </w:rPr>
      </w:pPr>
      <w:r w:rsidRPr="001366A9">
        <w:rPr>
          <w:rFonts w:ascii="Arial" w:hAnsi="Arial" w:cs="Arial"/>
          <w:noProof/>
          <w:sz w:val="24"/>
          <w:szCs w:val="24"/>
          <w:lang w:val="id-ID" w:eastAsia="id-ID"/>
        </w:rPr>
        <w:drawing>
          <wp:anchor distT="0" distB="0" distL="114300" distR="114300" simplePos="0" relativeHeight="251735040" behindDoc="0" locked="0" layoutInCell="1" allowOverlap="1" wp14:anchorId="5DDE3109" wp14:editId="300BFFFF">
            <wp:simplePos x="0" y="0"/>
            <wp:positionH relativeFrom="column">
              <wp:posOffset>3054985</wp:posOffset>
            </wp:positionH>
            <wp:positionV relativeFrom="paragraph">
              <wp:posOffset>156845</wp:posOffset>
            </wp:positionV>
            <wp:extent cx="1208405" cy="937260"/>
            <wp:effectExtent l="0" t="0" r="0" b="0"/>
            <wp:wrapNone/>
            <wp:docPr id="41" name="Picture 41" descr="C:\Users\macorazon.gomez\Documents\Adu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orazon.gomez\Documents\Adults.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0840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1366A9" w:rsidRPr="001366A9">
        <w:rPr>
          <w:rFonts w:ascii="Arial" w:eastAsia="Times New Roman" w:hAnsi="Arial" w:cs="Arial"/>
          <w:noProof/>
          <w:sz w:val="24"/>
          <w:szCs w:val="24"/>
          <w:lang w:val="id-ID" w:eastAsia="id-ID"/>
        </w:rPr>
        <w:drawing>
          <wp:anchor distT="0" distB="0" distL="114300" distR="114300" simplePos="0" relativeHeight="251732992" behindDoc="1" locked="0" layoutInCell="1" allowOverlap="1" wp14:anchorId="03DF0811" wp14:editId="1E452662">
            <wp:simplePos x="0" y="0"/>
            <wp:positionH relativeFrom="column">
              <wp:posOffset>1683385</wp:posOffset>
            </wp:positionH>
            <wp:positionV relativeFrom="paragraph">
              <wp:posOffset>157480</wp:posOffset>
            </wp:positionV>
            <wp:extent cx="1318260" cy="1000125"/>
            <wp:effectExtent l="0" t="0" r="0" b="9525"/>
            <wp:wrapTight wrapText="bothSides">
              <wp:wrapPolygon edited="0">
                <wp:start x="0" y="0"/>
                <wp:lineTo x="0" y="21394"/>
                <wp:lineTo x="21225" y="21394"/>
                <wp:lineTo x="21225" y="0"/>
                <wp:lineTo x="0" y="0"/>
              </wp:wrapPolygon>
            </wp:wrapTight>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2" cstate="print">
                      <a:extLst>
                        <a:ext uri="{28A0092B-C50C-407E-A947-70E740481C1C}">
                          <a14:useLocalDpi xmlns:a14="http://schemas.microsoft.com/office/drawing/2010/main" val="0"/>
                        </a:ext>
                      </a:extLst>
                    </a:blip>
                    <a:srcRect l="17481" t="26058" r="15111"/>
                    <a:stretch/>
                  </pic:blipFill>
                  <pic:spPr>
                    <a:xfrm>
                      <a:off x="0" y="0"/>
                      <a:ext cx="1318260" cy="1000125"/>
                    </a:xfrm>
                    <a:prstGeom prst="rect">
                      <a:avLst/>
                    </a:prstGeom>
                  </pic:spPr>
                </pic:pic>
              </a:graphicData>
            </a:graphic>
            <wp14:sizeRelH relativeFrom="margin">
              <wp14:pctWidth>0</wp14:pctWidth>
            </wp14:sizeRelH>
            <wp14:sizeRelV relativeFrom="margin">
              <wp14:pctHeight>0</wp14:pctHeight>
            </wp14:sizeRelV>
          </wp:anchor>
        </w:drawing>
      </w:r>
    </w:p>
    <w:p w:rsidR="001366A9" w:rsidRPr="001366A9" w:rsidRDefault="001366A9" w:rsidP="001366A9">
      <w:pPr>
        <w:spacing w:after="0" w:line="240" w:lineRule="auto"/>
        <w:ind w:left="720" w:firstLine="720"/>
        <w:jc w:val="both"/>
        <w:rPr>
          <w:snapToGrid w:val="0"/>
          <w:w w:val="0"/>
          <w:sz w:val="0"/>
          <w:szCs w:val="0"/>
          <w:u w:color="000000"/>
          <w:bdr w:val="none" w:sz="0" w:space="0" w:color="000000"/>
          <w:shd w:val="clear" w:color="000000" w:fill="000000"/>
          <w:lang w:val="en-US" w:eastAsia="en-US"/>
        </w:rPr>
      </w:pPr>
      <w:r w:rsidRPr="001366A9">
        <w:rPr>
          <w:snapToGrid w:val="0"/>
          <w:w w:val="0"/>
          <w:sz w:val="0"/>
          <w:szCs w:val="0"/>
          <w:u w:color="000000"/>
          <w:bdr w:val="none" w:sz="0" w:space="0" w:color="000000"/>
          <w:shd w:val="clear" w:color="000000" w:fill="000000"/>
          <w:lang w:val="en-US" w:eastAsia="en-US"/>
        </w:rPr>
        <w:t xml:space="preserve"> </w:t>
      </w:r>
    </w:p>
    <w:p w:rsidR="001366A9" w:rsidRPr="001366A9" w:rsidRDefault="00395049" w:rsidP="001366A9">
      <w:pPr>
        <w:shd w:val="clear" w:color="auto" w:fill="FFFFFF"/>
        <w:spacing w:line="240" w:lineRule="auto"/>
        <w:ind w:firstLine="698"/>
        <w:jc w:val="both"/>
        <w:rPr>
          <w:snapToGrid w:val="0"/>
          <w:w w:val="0"/>
          <w:sz w:val="0"/>
          <w:szCs w:val="0"/>
          <w:u w:color="000000"/>
          <w:bdr w:val="none" w:sz="0" w:space="0" w:color="000000"/>
          <w:shd w:val="clear" w:color="000000" w:fill="000000"/>
          <w:lang w:val="en-US" w:eastAsia="en-US"/>
        </w:rPr>
      </w:pPr>
      <w:r w:rsidRPr="001366A9">
        <w:rPr>
          <w:rFonts w:ascii="Arial" w:hAnsi="Arial" w:cs="Arial"/>
          <w:noProof/>
          <w:sz w:val="24"/>
          <w:szCs w:val="24"/>
          <w:lang w:val="id-ID" w:eastAsia="id-ID"/>
        </w:rPr>
        <w:drawing>
          <wp:anchor distT="0" distB="0" distL="114300" distR="114300" simplePos="0" relativeHeight="251734016" behindDoc="0" locked="0" layoutInCell="1" allowOverlap="1" wp14:anchorId="51785004" wp14:editId="0FA29966">
            <wp:simplePos x="0" y="0"/>
            <wp:positionH relativeFrom="margin">
              <wp:posOffset>4327497</wp:posOffset>
            </wp:positionH>
            <wp:positionV relativeFrom="paragraph">
              <wp:posOffset>5963</wp:posOffset>
            </wp:positionV>
            <wp:extent cx="1311966" cy="906449"/>
            <wp:effectExtent l="0" t="0" r="2540" b="8255"/>
            <wp:wrapNone/>
            <wp:docPr id="42" name="Picture 42" descr="C:\Users\macorazon.gomez\Desktop\outdoor wor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corazon.gomez\Desktop\outdoor workers.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11910" cy="90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6A9">
        <w:rPr>
          <w:rFonts w:ascii="Arial" w:eastAsia="Times New Roman" w:hAnsi="Arial" w:cs="Arial"/>
          <w:noProof/>
          <w:sz w:val="24"/>
          <w:szCs w:val="24"/>
          <w:lang w:val="id-ID" w:eastAsia="id-ID"/>
        </w:rPr>
        <w:drawing>
          <wp:anchor distT="0" distB="0" distL="114300" distR="114300" simplePos="0" relativeHeight="251736064" behindDoc="0" locked="0" layoutInCell="1" allowOverlap="1" wp14:anchorId="71C924EA" wp14:editId="4C9A2B34">
            <wp:simplePos x="0" y="0"/>
            <wp:positionH relativeFrom="column">
              <wp:posOffset>429895</wp:posOffset>
            </wp:positionH>
            <wp:positionV relativeFrom="paragraph">
              <wp:posOffset>3810</wp:posOffset>
            </wp:positionV>
            <wp:extent cx="1253490" cy="908050"/>
            <wp:effectExtent l="0" t="0" r="3810" b="6350"/>
            <wp:wrapNone/>
            <wp:docPr id="40" name="Picture 40" descr="C:\Users\macorazon.gomez\Desktop\pregna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corazon.gomez\Desktop\pregnant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53490" cy="908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6A9" w:rsidRPr="001366A9" w:rsidRDefault="001366A9" w:rsidP="001366A9">
      <w:pPr>
        <w:shd w:val="clear" w:color="auto" w:fill="FFFFFF"/>
        <w:spacing w:line="240" w:lineRule="auto"/>
        <w:ind w:firstLine="698"/>
        <w:jc w:val="both"/>
        <w:rPr>
          <w:snapToGrid w:val="0"/>
          <w:w w:val="0"/>
          <w:sz w:val="0"/>
          <w:szCs w:val="0"/>
          <w:u w:color="000000"/>
          <w:bdr w:val="none" w:sz="0" w:space="0" w:color="000000"/>
          <w:shd w:val="clear" w:color="000000" w:fill="000000"/>
          <w:lang w:val="en-US" w:eastAsia="en-US"/>
        </w:rPr>
      </w:pPr>
    </w:p>
    <w:p w:rsidR="001366A9" w:rsidRPr="001366A9" w:rsidRDefault="001366A9" w:rsidP="001366A9">
      <w:pPr>
        <w:shd w:val="clear" w:color="auto" w:fill="FFFFFF"/>
        <w:spacing w:line="240" w:lineRule="auto"/>
        <w:ind w:firstLine="698"/>
        <w:jc w:val="both"/>
        <w:rPr>
          <w:snapToGrid w:val="0"/>
          <w:w w:val="0"/>
          <w:sz w:val="0"/>
          <w:szCs w:val="0"/>
          <w:u w:color="000000"/>
          <w:bdr w:val="none" w:sz="0" w:space="0" w:color="000000"/>
          <w:shd w:val="clear" w:color="000000" w:fill="000000"/>
          <w:lang w:val="en-US" w:eastAsia="en-US"/>
        </w:rPr>
      </w:pPr>
    </w:p>
    <w:p w:rsidR="001366A9" w:rsidRPr="001366A9" w:rsidRDefault="001366A9" w:rsidP="001366A9">
      <w:pPr>
        <w:shd w:val="clear" w:color="auto" w:fill="FFFFFF"/>
        <w:spacing w:line="240" w:lineRule="auto"/>
        <w:ind w:firstLine="698"/>
        <w:jc w:val="both"/>
        <w:rPr>
          <w:snapToGrid w:val="0"/>
          <w:w w:val="0"/>
          <w:sz w:val="0"/>
          <w:szCs w:val="0"/>
          <w:u w:color="000000"/>
          <w:bdr w:val="none" w:sz="0" w:space="0" w:color="000000"/>
          <w:shd w:val="clear" w:color="000000" w:fill="000000"/>
          <w:lang w:val="en-US" w:eastAsia="en-US"/>
        </w:rPr>
      </w:pPr>
    </w:p>
    <w:p w:rsidR="001366A9" w:rsidRPr="001366A9" w:rsidRDefault="001366A9" w:rsidP="001366A9">
      <w:pPr>
        <w:shd w:val="clear" w:color="auto" w:fill="FFFFFF"/>
        <w:spacing w:line="240" w:lineRule="auto"/>
        <w:ind w:firstLine="698"/>
        <w:jc w:val="both"/>
        <w:rPr>
          <w:snapToGrid w:val="0"/>
          <w:w w:val="0"/>
          <w:sz w:val="0"/>
          <w:szCs w:val="0"/>
          <w:u w:color="000000"/>
          <w:bdr w:val="none" w:sz="0" w:space="0" w:color="000000"/>
          <w:shd w:val="clear" w:color="000000" w:fill="000000"/>
          <w:lang w:val="en-US" w:eastAsia="en-US"/>
        </w:rPr>
      </w:pPr>
    </w:p>
    <w:p w:rsidR="001366A9" w:rsidRPr="001366A9" w:rsidRDefault="001366A9" w:rsidP="001366A9">
      <w:pPr>
        <w:shd w:val="clear" w:color="auto" w:fill="FFFFFF"/>
        <w:spacing w:line="240" w:lineRule="auto"/>
        <w:ind w:firstLine="698"/>
        <w:jc w:val="both"/>
        <w:rPr>
          <w:snapToGrid w:val="0"/>
          <w:w w:val="0"/>
          <w:sz w:val="0"/>
          <w:szCs w:val="0"/>
          <w:u w:color="000000"/>
          <w:bdr w:val="none" w:sz="0" w:space="0" w:color="000000"/>
          <w:shd w:val="clear" w:color="000000" w:fill="000000"/>
          <w:lang w:val="en-US" w:eastAsia="en-US"/>
        </w:rPr>
      </w:pPr>
    </w:p>
    <w:p w:rsidR="001366A9" w:rsidRPr="001366A9" w:rsidRDefault="001366A9" w:rsidP="001366A9">
      <w:pPr>
        <w:shd w:val="clear" w:color="auto" w:fill="FFFFFF"/>
        <w:spacing w:line="240" w:lineRule="auto"/>
        <w:ind w:firstLine="698"/>
        <w:jc w:val="both"/>
        <w:rPr>
          <w:snapToGrid w:val="0"/>
          <w:w w:val="0"/>
          <w:sz w:val="0"/>
          <w:szCs w:val="0"/>
          <w:u w:color="000000"/>
          <w:bdr w:val="none" w:sz="0" w:space="0" w:color="000000"/>
          <w:shd w:val="clear" w:color="000000" w:fill="000000"/>
          <w:lang w:val="en-US" w:eastAsia="en-US"/>
        </w:rPr>
      </w:pPr>
    </w:p>
    <w:p w:rsidR="001366A9" w:rsidRPr="001366A9" w:rsidRDefault="001366A9" w:rsidP="001366A9">
      <w:pPr>
        <w:shd w:val="clear" w:color="auto" w:fill="FFFFFF"/>
        <w:spacing w:line="240" w:lineRule="auto"/>
        <w:ind w:firstLine="698"/>
        <w:jc w:val="both"/>
        <w:rPr>
          <w:snapToGrid w:val="0"/>
          <w:w w:val="0"/>
          <w:sz w:val="0"/>
          <w:szCs w:val="0"/>
          <w:u w:color="000000"/>
          <w:bdr w:val="none" w:sz="0" w:space="0" w:color="000000"/>
          <w:shd w:val="clear" w:color="000000" w:fill="000000"/>
          <w:lang w:val="en-US" w:eastAsia="en-US"/>
        </w:rPr>
      </w:pPr>
    </w:p>
    <w:p w:rsidR="001366A9" w:rsidRPr="001366A9" w:rsidRDefault="001366A9" w:rsidP="001366A9">
      <w:pPr>
        <w:shd w:val="clear" w:color="auto" w:fill="FFFFFF"/>
        <w:spacing w:line="240" w:lineRule="auto"/>
        <w:ind w:firstLine="698"/>
        <w:jc w:val="both"/>
        <w:rPr>
          <w:snapToGrid w:val="0"/>
          <w:w w:val="0"/>
          <w:sz w:val="0"/>
          <w:szCs w:val="0"/>
          <w:u w:color="000000"/>
          <w:bdr w:val="none" w:sz="0" w:space="0" w:color="000000"/>
          <w:shd w:val="clear" w:color="000000" w:fill="000000"/>
          <w:lang w:val="en-US" w:eastAsia="en-US"/>
        </w:rPr>
      </w:pPr>
    </w:p>
    <w:p w:rsidR="002C47BE" w:rsidRPr="002C47BE" w:rsidRDefault="002C47BE" w:rsidP="002C47BE">
      <w:pPr>
        <w:shd w:val="clear" w:color="auto" w:fill="FFFFFF"/>
        <w:spacing w:after="0" w:line="240" w:lineRule="auto"/>
        <w:ind w:left="720" w:firstLine="698"/>
        <w:jc w:val="both"/>
        <w:rPr>
          <w:rFonts w:ascii="Times New Roman" w:eastAsia="Times New Roman" w:hAnsi="Times New Roman" w:cs="Times New Roman"/>
          <w:color w:val="0070C0"/>
          <w:sz w:val="16"/>
          <w:szCs w:val="16"/>
          <w:vertAlign w:val="superscript"/>
          <w:lang w:val="en-US" w:eastAsia="en-US"/>
        </w:rPr>
      </w:pPr>
      <w:r w:rsidRPr="002C47BE">
        <w:rPr>
          <w:rFonts w:ascii="Arial" w:eastAsia="Times New Roman" w:hAnsi="Arial" w:cs="Arial"/>
          <w:color w:val="000000"/>
          <w:sz w:val="24"/>
          <w:szCs w:val="24"/>
          <w:lang w:val="en-US" w:eastAsia="en-US"/>
        </w:rPr>
        <w:t>Air pollution levels are rising in many of the world’s poorest cities. More than 80 percent of people living in urban areas that monitor air pollution are exposed to air quali</w:t>
      </w:r>
      <w:r w:rsidR="00E27613">
        <w:rPr>
          <w:rFonts w:ascii="Arial" w:eastAsia="Times New Roman" w:hAnsi="Arial" w:cs="Arial"/>
          <w:color w:val="000000"/>
          <w:sz w:val="24"/>
          <w:szCs w:val="24"/>
          <w:lang w:val="en-US" w:eastAsia="en-US"/>
        </w:rPr>
        <w:t>ty levels that exceed WHO limit.</w:t>
      </w:r>
      <w:r w:rsidR="00E27613" w:rsidRPr="00E27613">
        <w:rPr>
          <w:rStyle w:val="FootnoteReference"/>
          <w:rFonts w:ascii="Arial" w:eastAsia="Times New Roman" w:hAnsi="Arial" w:cs="Arial"/>
          <w:color w:val="000000"/>
          <w:sz w:val="18"/>
          <w:szCs w:val="18"/>
          <w:lang w:val="en-US" w:eastAsia="en-US"/>
        </w:rPr>
        <w:footnoteReference w:id="52"/>
      </w:r>
      <w:r w:rsidRPr="002C47BE">
        <w:rPr>
          <w:rFonts w:ascii="Arial" w:eastAsia="Times New Roman" w:hAnsi="Arial" w:cs="Arial"/>
          <w:color w:val="000000"/>
          <w:sz w:val="18"/>
          <w:szCs w:val="18"/>
          <w:lang w:val="en-US" w:eastAsia="en-US"/>
        </w:rPr>
        <w:t xml:space="preserve"> </w:t>
      </w:r>
      <w:r w:rsidRPr="002C47BE">
        <w:rPr>
          <w:rFonts w:ascii="Arial" w:eastAsia="Times New Roman" w:hAnsi="Arial" w:cs="Arial"/>
          <w:color w:val="000000"/>
          <w:sz w:val="24"/>
          <w:szCs w:val="24"/>
          <w:lang w:val="en-US" w:eastAsia="en-US"/>
        </w:rPr>
        <w:t xml:space="preserve">While all regions of the world are affected, populations in low-income cities are the most impacted. When dirty air blankets our cities the most vulnerable urban populations—the youngest, oldest and poorest - </w:t>
      </w:r>
      <w:r w:rsidR="00E27613">
        <w:rPr>
          <w:rFonts w:ascii="Arial" w:eastAsia="Times New Roman" w:hAnsi="Arial" w:cs="Arial"/>
          <w:color w:val="000000"/>
          <w:sz w:val="24"/>
          <w:szCs w:val="24"/>
          <w:lang w:val="en-US" w:eastAsia="en-US"/>
        </w:rPr>
        <w:t>are the most impacted</w:t>
      </w:r>
      <w:r w:rsidR="00E27613" w:rsidRPr="00E27613">
        <w:rPr>
          <w:rFonts w:ascii="Arial" w:eastAsia="Times New Roman" w:hAnsi="Arial" w:cs="Arial"/>
          <w:color w:val="000000"/>
          <w:sz w:val="18"/>
          <w:szCs w:val="18"/>
          <w:lang w:val="en-US" w:eastAsia="en-US"/>
        </w:rPr>
        <w:t>.</w:t>
      </w:r>
      <w:r w:rsidR="00E27613" w:rsidRPr="00E27613">
        <w:rPr>
          <w:rStyle w:val="FootnoteReference"/>
          <w:rFonts w:ascii="Arial" w:eastAsia="Times New Roman" w:hAnsi="Arial" w:cs="Arial"/>
          <w:color w:val="000000"/>
          <w:sz w:val="18"/>
          <w:szCs w:val="18"/>
          <w:lang w:val="en-US" w:eastAsia="en-US"/>
        </w:rPr>
        <w:footnoteReference w:id="53"/>
      </w:r>
    </w:p>
    <w:p w:rsidR="002C47BE" w:rsidRPr="00E27613" w:rsidRDefault="002C47BE" w:rsidP="001366A9">
      <w:pPr>
        <w:spacing w:after="0" w:line="240" w:lineRule="auto"/>
        <w:ind w:left="1080" w:firstLine="900"/>
        <w:jc w:val="both"/>
        <w:rPr>
          <w:rFonts w:ascii="Times New Roman" w:hAnsi="Times New Roman" w:cs="Times New Roman"/>
          <w:sz w:val="16"/>
          <w:szCs w:val="16"/>
          <w:lang w:val="en-US" w:eastAsia="en-US"/>
        </w:rPr>
      </w:pPr>
    </w:p>
    <w:p w:rsidR="002C47BE" w:rsidRPr="002C47BE" w:rsidRDefault="002C47BE" w:rsidP="002C47BE">
      <w:pPr>
        <w:shd w:val="clear" w:color="auto" w:fill="FFFFFF"/>
        <w:spacing w:after="0" w:line="260" w:lineRule="atLeast"/>
        <w:ind w:left="709" w:firstLine="709"/>
        <w:jc w:val="both"/>
        <w:rPr>
          <w:rFonts w:ascii="Arial" w:eastAsia="Times New Roman" w:hAnsi="Arial" w:cs="Arial"/>
          <w:b/>
          <w:color w:val="0070C0"/>
          <w:sz w:val="24"/>
          <w:szCs w:val="24"/>
          <w:lang w:val="en-US" w:eastAsia="en-US"/>
        </w:rPr>
      </w:pPr>
      <w:r w:rsidRPr="002C47BE">
        <w:rPr>
          <w:rFonts w:ascii="Arial" w:eastAsia="Times New Roman" w:hAnsi="Arial" w:cs="Arial"/>
          <w:color w:val="000000"/>
          <w:sz w:val="24"/>
          <w:szCs w:val="24"/>
          <w:lang w:val="en-US" w:eastAsia="en-US"/>
        </w:rPr>
        <w:t xml:space="preserve">According to the latest urban air quality database, 98 percent of cities in low- and middle income countries with more than </w:t>
      </w:r>
      <w:r w:rsidRPr="002C47BE">
        <w:rPr>
          <w:rFonts w:ascii="Arial" w:eastAsia="Times New Roman" w:hAnsi="Arial" w:cs="Arial"/>
          <w:sz w:val="24"/>
          <w:szCs w:val="24"/>
          <w:lang w:val="en-US" w:eastAsia="en-US"/>
        </w:rPr>
        <w:t xml:space="preserve">100,000 inhabitants </w:t>
      </w:r>
      <w:r w:rsidRPr="002C47BE">
        <w:rPr>
          <w:rFonts w:ascii="Arial" w:eastAsia="Times New Roman" w:hAnsi="Arial" w:cs="Arial"/>
          <w:color w:val="000000"/>
          <w:sz w:val="24"/>
          <w:szCs w:val="24"/>
          <w:lang w:val="en-US" w:eastAsia="en-US"/>
        </w:rPr>
        <w:t xml:space="preserve">do not meet WHO air quality guidelines. However, in high-income countries, that percentage decreases to 56 percent. </w:t>
      </w:r>
      <w:r w:rsidR="00E27613" w:rsidRPr="00E27613">
        <w:rPr>
          <w:rStyle w:val="FootnoteReference"/>
          <w:rFonts w:ascii="Arial" w:eastAsia="Times New Roman" w:hAnsi="Arial" w:cs="Arial"/>
          <w:color w:val="000000"/>
          <w:sz w:val="18"/>
          <w:szCs w:val="18"/>
          <w:lang w:val="en-US" w:eastAsia="en-US"/>
        </w:rPr>
        <w:footnoteReference w:id="54"/>
      </w:r>
    </w:p>
    <w:p w:rsidR="002C47BE" w:rsidRPr="002C47BE" w:rsidRDefault="002C47BE" w:rsidP="002C47BE">
      <w:pPr>
        <w:shd w:val="clear" w:color="auto" w:fill="FFFFFF"/>
        <w:spacing w:after="0" w:line="240" w:lineRule="auto"/>
        <w:jc w:val="both"/>
        <w:rPr>
          <w:rFonts w:ascii="Times New Roman" w:eastAsia="Times New Roman" w:hAnsi="Times New Roman" w:cs="Times New Roman"/>
          <w:szCs w:val="24"/>
          <w:lang w:val="en-US" w:eastAsia="en-US"/>
        </w:rPr>
      </w:pPr>
      <w:r w:rsidRPr="002C47BE">
        <w:rPr>
          <w:rFonts w:ascii="Times New Roman" w:eastAsia="Times New Roman" w:hAnsi="Times New Roman" w:cs="Times New Roman"/>
          <w:szCs w:val="24"/>
          <w:lang w:val="en-US" w:eastAsia="en-US"/>
        </w:rPr>
        <w:t xml:space="preserve">           </w:t>
      </w:r>
    </w:p>
    <w:p w:rsidR="00CD1B9A" w:rsidRDefault="00CD1B9A" w:rsidP="00CD1B9A">
      <w:pPr>
        <w:pStyle w:val="NormalWeb"/>
        <w:shd w:val="clear" w:color="auto" w:fill="FFFFFF"/>
        <w:jc w:val="both"/>
      </w:pPr>
    </w:p>
    <w:p w:rsidR="00CD1B9A" w:rsidRPr="001366A9" w:rsidRDefault="00CD1B9A" w:rsidP="00CD1B9A">
      <w:pPr>
        <w:pStyle w:val="ListParagraph"/>
        <w:numPr>
          <w:ilvl w:val="1"/>
          <w:numId w:val="12"/>
        </w:numPr>
        <w:spacing w:line="240" w:lineRule="auto"/>
        <w:ind w:left="720" w:hanging="540"/>
        <w:contextualSpacing/>
        <w:jc w:val="both"/>
        <w:rPr>
          <w:rFonts w:ascii="Arial" w:hAnsi="Arial" w:cs="Arial"/>
          <w:b/>
          <w:color w:val="FF0000"/>
          <w:sz w:val="24"/>
          <w:szCs w:val="24"/>
        </w:rPr>
      </w:pPr>
      <w:r w:rsidRPr="00984F3B">
        <w:rPr>
          <w:rFonts w:ascii="Arial" w:hAnsi="Arial" w:cs="Arial"/>
          <w:b/>
          <w:sz w:val="24"/>
          <w:szCs w:val="24"/>
        </w:rPr>
        <w:t xml:space="preserve">Effects/Impact </w:t>
      </w:r>
      <w:r>
        <w:rPr>
          <w:rFonts w:ascii="Arial" w:hAnsi="Arial" w:cs="Arial"/>
          <w:b/>
          <w:sz w:val="24"/>
          <w:szCs w:val="24"/>
        </w:rPr>
        <w:t>o</w:t>
      </w:r>
      <w:r w:rsidRPr="00984F3B">
        <w:rPr>
          <w:rFonts w:ascii="Arial" w:hAnsi="Arial" w:cs="Arial"/>
          <w:b/>
          <w:sz w:val="24"/>
          <w:szCs w:val="24"/>
        </w:rPr>
        <w:t xml:space="preserve">f Air Pollution </w:t>
      </w:r>
      <w:r>
        <w:rPr>
          <w:rFonts w:ascii="Arial" w:hAnsi="Arial" w:cs="Arial"/>
          <w:b/>
          <w:sz w:val="24"/>
          <w:szCs w:val="24"/>
        </w:rPr>
        <w:t>o</w:t>
      </w:r>
      <w:r w:rsidRPr="00984F3B">
        <w:rPr>
          <w:rFonts w:ascii="Arial" w:hAnsi="Arial" w:cs="Arial"/>
          <w:b/>
          <w:sz w:val="24"/>
          <w:szCs w:val="24"/>
        </w:rPr>
        <w:t>n Health</w:t>
      </w:r>
      <w:r w:rsidR="00345DC1" w:rsidRPr="00345DC1">
        <w:rPr>
          <w:rStyle w:val="FootnoteReference"/>
          <w:rFonts w:ascii="Arial" w:hAnsi="Arial" w:cs="Arial"/>
          <w:b/>
          <w:sz w:val="18"/>
          <w:szCs w:val="18"/>
        </w:rPr>
        <w:footnoteReference w:id="55"/>
      </w:r>
    </w:p>
    <w:p w:rsidR="00CD1B9A" w:rsidRPr="00984F3B" w:rsidRDefault="00CD1B9A" w:rsidP="00CD1B9A">
      <w:pPr>
        <w:spacing w:after="0" w:line="240" w:lineRule="auto"/>
        <w:jc w:val="both"/>
        <w:rPr>
          <w:rFonts w:ascii="Arial" w:hAnsi="Arial" w:cs="Arial"/>
          <w:b/>
          <w:sz w:val="24"/>
          <w:szCs w:val="24"/>
        </w:rPr>
      </w:pPr>
    </w:p>
    <w:p w:rsidR="000534EB" w:rsidRPr="00E27613" w:rsidRDefault="00CD1B9A" w:rsidP="00E27613">
      <w:pPr>
        <w:pStyle w:val="ListParagraph"/>
        <w:shd w:val="clear" w:color="auto" w:fill="FFFFFF"/>
        <w:ind w:left="709" w:firstLine="709"/>
        <w:jc w:val="both"/>
        <w:rPr>
          <w:rFonts w:ascii="Arial" w:hAnsi="Arial" w:cs="Arial"/>
          <w:sz w:val="24"/>
          <w:shd w:val="clear" w:color="auto" w:fill="FFFF00"/>
        </w:rPr>
      </w:pPr>
      <w:r w:rsidRPr="00EA5AB8">
        <w:rPr>
          <w:rFonts w:ascii="Arial" w:hAnsi="Arial" w:cs="Arial"/>
          <w:sz w:val="24"/>
          <w:szCs w:val="24"/>
          <w:shd w:val="clear" w:color="auto" w:fill="FFFFFF" w:themeFill="background1"/>
        </w:rPr>
        <w:t xml:space="preserve">According to the WHO, </w:t>
      </w:r>
      <w:hyperlink r:id="rId95" w:tooltip="Air pollution" w:history="1">
        <w:r w:rsidRPr="00EA5AB8">
          <w:rPr>
            <w:rFonts w:ascii="Arial" w:hAnsi="Arial" w:cs="Arial"/>
            <w:sz w:val="24"/>
            <w:szCs w:val="24"/>
            <w:shd w:val="clear" w:color="auto" w:fill="FFFFFF" w:themeFill="background1"/>
          </w:rPr>
          <w:t>air pollution</w:t>
        </w:r>
      </w:hyperlink>
      <w:r w:rsidRPr="00EA5AB8">
        <w:rPr>
          <w:rFonts w:ascii="Arial" w:hAnsi="Arial" w:cs="Arial"/>
          <w:sz w:val="24"/>
          <w:szCs w:val="24"/>
          <w:shd w:val="clear" w:color="auto" w:fill="FFFFFF" w:themeFill="background1"/>
        </w:rPr>
        <w:t xml:space="preserve"> is linked to seven million premature deaths annually </w:t>
      </w:r>
      <w:r w:rsidRPr="00EA5AB8">
        <w:rPr>
          <w:rFonts w:ascii="Arial" w:hAnsi="Arial" w:cs="Arial"/>
          <w:sz w:val="24"/>
          <w:shd w:val="clear" w:color="auto" w:fill="FFFFFF" w:themeFill="background1"/>
        </w:rPr>
        <w:t>due to exposure from both outdoor and household air pollution.</w:t>
      </w:r>
      <w:r w:rsidRPr="00BC396A">
        <w:rPr>
          <w:rFonts w:ascii="Arial" w:hAnsi="Arial" w:cs="Arial"/>
          <w:sz w:val="24"/>
        </w:rPr>
        <w:t xml:space="preserve"> </w:t>
      </w:r>
      <w:r w:rsidRPr="00DC2236">
        <w:rPr>
          <w:rFonts w:ascii="Arial" w:hAnsi="Arial" w:cs="Arial"/>
          <w:sz w:val="24"/>
        </w:rPr>
        <w:t>This makes it the world’s largest environmental health risk, comparable with</w:t>
      </w:r>
      <w:r w:rsidRPr="00984F3B">
        <w:rPr>
          <w:rFonts w:ascii="Arial" w:hAnsi="Arial" w:cs="Arial"/>
          <w:sz w:val="24"/>
        </w:rPr>
        <w:t xml:space="preserve"> “traditional” health risks such as smoking, high cholesterol, high blood sugar and obesity</w:t>
      </w:r>
      <w:r>
        <w:rPr>
          <w:rFonts w:ascii="Arial" w:hAnsi="Arial" w:cs="Arial"/>
          <w:sz w:val="24"/>
        </w:rPr>
        <w:t xml:space="preserve">. </w:t>
      </w:r>
      <w:r w:rsidRPr="00984F3B">
        <w:rPr>
          <w:rFonts w:ascii="Arial" w:hAnsi="Arial" w:cs="Arial"/>
          <w:sz w:val="24"/>
        </w:rPr>
        <w:t>Most air pollution-related deaths are from heart disease and stroke, followed by chronic obstructive pulmonary disease, acute and chronic respiratory conditions and cancers.</w:t>
      </w:r>
    </w:p>
    <w:p w:rsidR="001366A9" w:rsidRPr="00E27613" w:rsidRDefault="00E27613" w:rsidP="00E27613">
      <w:pPr>
        <w:pStyle w:val="ListParagraph"/>
        <w:spacing w:line="240" w:lineRule="auto"/>
        <w:ind w:left="1260" w:firstLine="720"/>
        <w:contextualSpacing/>
        <w:rPr>
          <w:rFonts w:ascii="Arial" w:hAnsi="Arial" w:cs="Arial"/>
          <w:b/>
          <w:color w:val="auto"/>
          <w:sz w:val="18"/>
          <w:szCs w:val="18"/>
        </w:rPr>
      </w:pPr>
      <w:r>
        <w:rPr>
          <w:rFonts w:ascii="Arial" w:hAnsi="Arial" w:cs="Arial"/>
          <w:b/>
          <w:color w:val="auto"/>
          <w:sz w:val="18"/>
          <w:szCs w:val="18"/>
        </w:rPr>
        <w:t xml:space="preserve">          </w:t>
      </w:r>
    </w:p>
    <w:p w:rsidR="001366A9" w:rsidRDefault="001366A9" w:rsidP="00CD1B9A">
      <w:pPr>
        <w:pStyle w:val="ListParagraph"/>
        <w:spacing w:line="240" w:lineRule="auto"/>
        <w:ind w:left="1260" w:firstLine="720"/>
        <w:contextualSpacing/>
        <w:rPr>
          <w:rFonts w:ascii="Arial" w:hAnsi="Arial" w:cs="Arial"/>
          <w:b/>
          <w:color w:val="auto"/>
          <w:sz w:val="18"/>
          <w:szCs w:val="18"/>
        </w:rPr>
      </w:pPr>
    </w:p>
    <w:p w:rsidR="00CD1B9A" w:rsidRDefault="00CD1B9A" w:rsidP="00CD1B9A">
      <w:pPr>
        <w:pStyle w:val="ListParagraph"/>
        <w:spacing w:line="240" w:lineRule="auto"/>
        <w:ind w:left="1260" w:firstLine="720"/>
        <w:contextualSpacing/>
        <w:rPr>
          <w:rFonts w:ascii="Arial" w:hAnsi="Arial" w:cs="Arial"/>
          <w:b/>
          <w:color w:val="auto"/>
          <w:sz w:val="16"/>
          <w:szCs w:val="16"/>
        </w:rPr>
      </w:pPr>
      <w:r>
        <w:rPr>
          <w:rFonts w:ascii="Arial" w:hAnsi="Arial" w:cs="Arial"/>
          <w:b/>
          <w:color w:val="auto"/>
          <w:sz w:val="18"/>
          <w:szCs w:val="18"/>
        </w:rPr>
        <w:lastRenderedPageBreak/>
        <w:t xml:space="preserve"> </w:t>
      </w:r>
      <w:r w:rsidR="001366A9">
        <w:rPr>
          <w:rFonts w:ascii="Arial" w:hAnsi="Arial" w:cs="Arial"/>
          <w:b/>
          <w:color w:val="auto"/>
          <w:sz w:val="18"/>
          <w:szCs w:val="18"/>
        </w:rPr>
        <w:t xml:space="preserve">              </w:t>
      </w:r>
      <w:r w:rsidRPr="009B0F10">
        <w:rPr>
          <w:rFonts w:ascii="Arial" w:hAnsi="Arial" w:cs="Arial"/>
          <w:b/>
          <w:color w:val="auto"/>
          <w:sz w:val="16"/>
          <w:szCs w:val="16"/>
        </w:rPr>
        <w:t xml:space="preserve">Figure  </w:t>
      </w:r>
      <w:r>
        <w:rPr>
          <w:rFonts w:ascii="Arial" w:hAnsi="Arial" w:cs="Arial"/>
          <w:b/>
          <w:color w:val="auto"/>
          <w:sz w:val="16"/>
          <w:szCs w:val="16"/>
        </w:rPr>
        <w:t>VI</w:t>
      </w:r>
      <w:r w:rsidRPr="009B0F10">
        <w:rPr>
          <w:rFonts w:ascii="Arial" w:hAnsi="Arial" w:cs="Arial"/>
          <w:b/>
          <w:color w:val="auto"/>
          <w:sz w:val="16"/>
          <w:szCs w:val="16"/>
        </w:rPr>
        <w:t>– Air Pollution Related Deaths</w:t>
      </w:r>
    </w:p>
    <w:p w:rsidR="001366A9" w:rsidRPr="009B0F10" w:rsidRDefault="001366A9" w:rsidP="00CD1B9A">
      <w:pPr>
        <w:pStyle w:val="ListParagraph"/>
        <w:spacing w:line="240" w:lineRule="auto"/>
        <w:ind w:left="1260" w:firstLine="720"/>
        <w:contextualSpacing/>
        <w:rPr>
          <w:rFonts w:ascii="Arial" w:hAnsi="Arial" w:cs="Arial"/>
          <w:b/>
          <w:bCs/>
          <w:sz w:val="16"/>
          <w:szCs w:val="16"/>
        </w:rPr>
      </w:pPr>
    </w:p>
    <w:p w:rsidR="00CD1B9A" w:rsidRDefault="00CD1B9A" w:rsidP="00CD1B9A">
      <w:pPr>
        <w:spacing w:after="0" w:line="240" w:lineRule="auto"/>
        <w:jc w:val="center"/>
        <w:rPr>
          <w:rFonts w:ascii="Arial" w:eastAsia="Times New Roman" w:hAnsi="Arial" w:cs="Arial"/>
          <w:b/>
          <w:bCs/>
          <w:sz w:val="24"/>
          <w:szCs w:val="24"/>
        </w:rPr>
      </w:pPr>
      <w:r w:rsidRPr="00BB35E5">
        <w:rPr>
          <w:rFonts w:ascii="Arial" w:eastAsia="Times New Roman" w:hAnsi="Arial" w:cs="Arial"/>
          <w:b/>
          <w:bCs/>
          <w:noProof/>
          <w:sz w:val="24"/>
          <w:szCs w:val="24"/>
          <w:lang w:val="id-ID" w:eastAsia="id-ID"/>
        </w:rPr>
        <w:drawing>
          <wp:inline distT="0" distB="0" distL="0" distR="0" wp14:anchorId="07C384E0" wp14:editId="72CD4729">
            <wp:extent cx="3316665" cy="2083982"/>
            <wp:effectExtent l="0" t="0" r="0" b="0"/>
            <wp:docPr id="31" name="Picture 9" descr="C:\Users\COA\Desktop\MDJ Files\WGEA\Air Pollution\Air-pollution-INFOGRAPHICS-English-2-1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A\Desktop\MDJ Files\WGEA\Air Pollution\Air-pollution-INFOGRAPHICS-English-2-1200px.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394426" cy="2132842"/>
                    </a:xfrm>
                    <a:prstGeom prst="rect">
                      <a:avLst/>
                    </a:prstGeom>
                    <a:noFill/>
                    <a:ln>
                      <a:noFill/>
                    </a:ln>
                  </pic:spPr>
                </pic:pic>
              </a:graphicData>
            </a:graphic>
          </wp:inline>
        </w:drawing>
      </w:r>
    </w:p>
    <w:p w:rsidR="00CD1B9A" w:rsidRDefault="00CD1B9A" w:rsidP="00CD1B9A">
      <w:pPr>
        <w:spacing w:after="0" w:line="240" w:lineRule="auto"/>
        <w:jc w:val="both"/>
        <w:rPr>
          <w:rFonts w:ascii="Arial" w:eastAsia="Times New Roman" w:hAnsi="Arial" w:cs="Arial"/>
          <w:b/>
          <w:bCs/>
          <w:sz w:val="24"/>
          <w:szCs w:val="24"/>
        </w:rPr>
      </w:pPr>
    </w:p>
    <w:p w:rsidR="00CD1B9A" w:rsidRDefault="00CD1B9A" w:rsidP="00CD1B9A">
      <w:pPr>
        <w:pStyle w:val="ListParagraph"/>
        <w:shd w:val="clear" w:color="auto" w:fill="FFFFFF"/>
        <w:ind w:left="709" w:firstLine="709"/>
        <w:jc w:val="both"/>
        <w:rPr>
          <w:rFonts w:ascii="Arial" w:hAnsi="Arial" w:cs="Arial"/>
          <w:sz w:val="24"/>
        </w:rPr>
      </w:pPr>
      <w:r w:rsidRPr="00EA5AB8">
        <w:rPr>
          <w:rFonts w:ascii="Arial" w:hAnsi="Arial" w:cs="Arial"/>
          <w:sz w:val="24"/>
        </w:rPr>
        <w:t xml:space="preserve">Ambient </w:t>
      </w:r>
      <w:r>
        <w:rPr>
          <w:rFonts w:ascii="Arial" w:hAnsi="Arial" w:cs="Arial"/>
          <w:sz w:val="24"/>
        </w:rPr>
        <w:t xml:space="preserve">(outdoor) </w:t>
      </w:r>
      <w:r w:rsidRPr="00EA5AB8">
        <w:rPr>
          <w:rFonts w:ascii="Arial" w:hAnsi="Arial" w:cs="Arial"/>
          <w:sz w:val="24"/>
        </w:rPr>
        <w:t>air pollution alone caused some 4.2 million deaths in 2016</w:t>
      </w:r>
      <w:r>
        <w:rPr>
          <w:rFonts w:ascii="Arial" w:hAnsi="Arial" w:cs="Arial"/>
          <w:sz w:val="24"/>
        </w:rPr>
        <w:t xml:space="preserve"> </w:t>
      </w:r>
      <w:r w:rsidRPr="00EA5AB8">
        <w:rPr>
          <w:rFonts w:ascii="Arial" w:hAnsi="Arial" w:cs="Arial"/>
          <w:sz w:val="24"/>
        </w:rPr>
        <w:t>due to exposure to small particulate matter of 2.5 microns or less in diameter (PM2.5), which cause cardiovascular and r</w:t>
      </w:r>
      <w:r w:rsidRPr="00BB0406">
        <w:rPr>
          <w:rFonts w:ascii="Arial" w:hAnsi="Arial" w:cs="Arial"/>
          <w:sz w:val="24"/>
        </w:rPr>
        <w:t>espiratory disease, and cancers</w:t>
      </w:r>
      <w:r>
        <w:rPr>
          <w:rFonts w:ascii="Arial" w:hAnsi="Arial" w:cs="Arial"/>
          <w:sz w:val="24"/>
        </w:rPr>
        <w:t>. On the other hand, h</w:t>
      </w:r>
      <w:r w:rsidRPr="00EA5AB8">
        <w:rPr>
          <w:rFonts w:ascii="Arial" w:hAnsi="Arial" w:cs="Arial"/>
          <w:sz w:val="24"/>
        </w:rPr>
        <w:t xml:space="preserve">ousehold </w:t>
      </w:r>
      <w:r>
        <w:rPr>
          <w:rFonts w:ascii="Arial" w:hAnsi="Arial" w:cs="Arial"/>
          <w:sz w:val="24"/>
        </w:rPr>
        <w:t xml:space="preserve">(indoor) </w:t>
      </w:r>
      <w:r w:rsidRPr="00EA5AB8">
        <w:rPr>
          <w:rFonts w:ascii="Arial" w:hAnsi="Arial" w:cs="Arial"/>
          <w:sz w:val="24"/>
        </w:rPr>
        <w:t>air pollution from cooking with polluting fuels and technologies caused an estimated 3.8 million deaths in the same period</w:t>
      </w:r>
      <w:r>
        <w:rPr>
          <w:rFonts w:ascii="Arial" w:hAnsi="Arial" w:cs="Arial"/>
          <w:sz w:val="24"/>
        </w:rPr>
        <w:t xml:space="preserve">. </w:t>
      </w:r>
    </w:p>
    <w:p w:rsidR="00471C81" w:rsidRDefault="00471C81" w:rsidP="00CD1B9A">
      <w:pPr>
        <w:pStyle w:val="ListParagraph"/>
        <w:shd w:val="clear" w:color="auto" w:fill="FFFFFF"/>
        <w:ind w:left="709" w:firstLine="709"/>
        <w:jc w:val="both"/>
        <w:rPr>
          <w:rFonts w:ascii="Arial" w:hAnsi="Arial" w:cs="Arial"/>
          <w:sz w:val="24"/>
        </w:rPr>
      </w:pPr>
    </w:p>
    <w:p w:rsidR="001366A9" w:rsidRDefault="00CD1B9A" w:rsidP="00CD1B9A">
      <w:pPr>
        <w:spacing w:line="240" w:lineRule="auto"/>
        <w:ind w:left="851" w:firstLine="687"/>
        <w:contextualSpacing/>
        <w:jc w:val="center"/>
        <w:rPr>
          <w:rFonts w:ascii="Arial" w:hAnsi="Arial" w:cs="Arial"/>
          <w:b/>
          <w:sz w:val="16"/>
          <w:szCs w:val="16"/>
        </w:rPr>
      </w:pPr>
      <w:r w:rsidRPr="009E27F0">
        <w:rPr>
          <w:rFonts w:ascii="Arial" w:hAnsi="Arial" w:cs="Arial"/>
          <w:b/>
          <w:sz w:val="16"/>
          <w:szCs w:val="16"/>
        </w:rPr>
        <w:t>Figure V</w:t>
      </w:r>
      <w:r>
        <w:rPr>
          <w:rFonts w:ascii="Arial" w:hAnsi="Arial" w:cs="Arial"/>
          <w:b/>
          <w:sz w:val="16"/>
          <w:szCs w:val="16"/>
        </w:rPr>
        <w:t>II</w:t>
      </w:r>
      <w:r w:rsidRPr="009E27F0">
        <w:rPr>
          <w:rFonts w:ascii="Arial" w:hAnsi="Arial" w:cs="Arial"/>
          <w:b/>
          <w:sz w:val="16"/>
          <w:szCs w:val="16"/>
        </w:rPr>
        <w:t>- Deaths due to Household Air Pollution, 2016</w:t>
      </w:r>
    </w:p>
    <w:p w:rsidR="001366A9" w:rsidRDefault="001366A9" w:rsidP="00CD1B9A">
      <w:pPr>
        <w:spacing w:line="240" w:lineRule="auto"/>
        <w:ind w:left="851" w:firstLine="687"/>
        <w:contextualSpacing/>
        <w:jc w:val="center"/>
        <w:rPr>
          <w:rFonts w:ascii="Arial" w:hAnsi="Arial" w:cs="Arial"/>
          <w:b/>
          <w:sz w:val="16"/>
          <w:szCs w:val="16"/>
        </w:rPr>
      </w:pPr>
    </w:p>
    <w:p w:rsidR="00CD1B9A" w:rsidRPr="00140646" w:rsidRDefault="00CD1B9A" w:rsidP="00CD1B9A">
      <w:pPr>
        <w:spacing w:line="240" w:lineRule="auto"/>
        <w:ind w:left="851" w:firstLine="687"/>
        <w:contextualSpacing/>
        <w:jc w:val="center"/>
        <w:rPr>
          <w:rFonts w:ascii="Arial" w:hAnsi="Arial" w:cs="Arial"/>
          <w:sz w:val="24"/>
        </w:rPr>
      </w:pPr>
      <w:r w:rsidRPr="00BB35E5">
        <w:rPr>
          <w:rFonts w:ascii="Arial" w:hAnsi="Arial" w:cs="Arial"/>
          <w:noProof/>
          <w:sz w:val="24"/>
          <w:lang w:val="id-ID" w:eastAsia="id-ID"/>
        </w:rPr>
        <w:drawing>
          <wp:inline distT="0" distB="0" distL="0" distR="0" wp14:anchorId="482FDC2A" wp14:editId="6F1E233A">
            <wp:extent cx="4134679" cy="2146852"/>
            <wp:effectExtent l="0" t="0" r="0" b="6350"/>
            <wp:docPr id="29" name="Picture 18" descr="C:\Users\COA\Desktop\MDJ Files\WGEA\Air Pollution\Air-pollution-INFOGRAPHICS-English-5-1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A\Desktop\MDJ Files\WGEA\Air Pollution\Air-pollution-INFOGRAPHICS-English-5-1200px.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230359" cy="2196532"/>
                    </a:xfrm>
                    <a:prstGeom prst="rect">
                      <a:avLst/>
                    </a:prstGeom>
                    <a:noFill/>
                    <a:ln>
                      <a:noFill/>
                    </a:ln>
                  </pic:spPr>
                </pic:pic>
              </a:graphicData>
            </a:graphic>
          </wp:inline>
        </w:drawing>
      </w:r>
    </w:p>
    <w:p w:rsidR="00CD1B9A" w:rsidRDefault="00CD1B9A" w:rsidP="00CD1B9A">
      <w:pPr>
        <w:pStyle w:val="ListParagraph"/>
        <w:spacing w:line="240" w:lineRule="auto"/>
        <w:ind w:left="1440" w:firstLine="687"/>
        <w:contextualSpacing/>
        <w:jc w:val="both"/>
        <w:rPr>
          <w:rFonts w:ascii="Arial" w:hAnsi="Arial" w:cs="Arial"/>
          <w:color w:val="auto"/>
          <w:sz w:val="24"/>
          <w:szCs w:val="24"/>
        </w:rPr>
      </w:pPr>
    </w:p>
    <w:p w:rsidR="00CD1B9A" w:rsidRPr="00364CD5" w:rsidRDefault="00CD1B9A" w:rsidP="00364CD5">
      <w:pPr>
        <w:pStyle w:val="ListParagraph"/>
        <w:shd w:val="clear" w:color="auto" w:fill="FFFFFF"/>
        <w:spacing w:line="240" w:lineRule="auto"/>
        <w:ind w:left="706" w:firstLine="706"/>
        <w:jc w:val="both"/>
        <w:rPr>
          <w:rFonts w:ascii="Arial" w:hAnsi="Arial" w:cs="Arial"/>
          <w:color w:val="auto"/>
          <w:sz w:val="24"/>
          <w:szCs w:val="24"/>
        </w:rPr>
      </w:pPr>
      <w:r w:rsidRPr="00364CD5">
        <w:rPr>
          <w:rFonts w:ascii="Arial" w:hAnsi="Arial" w:cs="Arial"/>
          <w:color w:val="auto"/>
          <w:sz w:val="24"/>
        </w:rPr>
        <w:t>More</w:t>
      </w:r>
      <w:r w:rsidRPr="00364CD5">
        <w:rPr>
          <w:rFonts w:ascii="Arial" w:hAnsi="Arial" w:cs="Arial"/>
          <w:color w:val="auto"/>
          <w:sz w:val="24"/>
          <w:szCs w:val="24"/>
        </w:rPr>
        <w:t xml:space="preserve"> than 90 percent of air pollution-related deaths occur in low and middle-income countries, mainly in Asia and Africa, followed by low  and middle-income countries of the Eastern Mediterranean region, Europe and the Americas.</w:t>
      </w:r>
    </w:p>
    <w:p w:rsidR="001366A9" w:rsidRDefault="00E27613" w:rsidP="00E27613">
      <w:pPr>
        <w:spacing w:line="240" w:lineRule="auto"/>
        <w:ind w:left="851" w:firstLine="687"/>
        <w:contextualSpacing/>
        <w:jc w:val="both"/>
        <w:rPr>
          <w:rFonts w:ascii="Arial" w:hAnsi="Arial" w:cs="Arial"/>
          <w:sz w:val="24"/>
          <w:szCs w:val="24"/>
        </w:rPr>
      </w:pPr>
      <w:r>
        <w:rPr>
          <w:rFonts w:ascii="Arial" w:hAnsi="Arial" w:cs="Arial"/>
          <w:sz w:val="24"/>
          <w:szCs w:val="24"/>
        </w:rPr>
        <w:t xml:space="preserve">         </w:t>
      </w:r>
    </w:p>
    <w:p w:rsidR="00E27613" w:rsidRPr="00E27613" w:rsidRDefault="00E27613" w:rsidP="00E27613">
      <w:pPr>
        <w:spacing w:line="240" w:lineRule="auto"/>
        <w:ind w:left="851" w:firstLine="687"/>
        <w:contextualSpacing/>
        <w:jc w:val="both"/>
        <w:rPr>
          <w:rFonts w:ascii="Arial" w:hAnsi="Arial" w:cs="Arial"/>
          <w:sz w:val="24"/>
          <w:szCs w:val="24"/>
        </w:rPr>
      </w:pPr>
    </w:p>
    <w:p w:rsidR="001366A9" w:rsidRDefault="001366A9" w:rsidP="00CD1B9A">
      <w:pPr>
        <w:spacing w:line="240" w:lineRule="auto"/>
        <w:ind w:left="851" w:firstLine="687"/>
        <w:contextualSpacing/>
        <w:jc w:val="center"/>
        <w:rPr>
          <w:rFonts w:ascii="Arial" w:hAnsi="Arial" w:cs="Arial"/>
          <w:b/>
          <w:sz w:val="16"/>
          <w:szCs w:val="16"/>
        </w:rPr>
      </w:pPr>
    </w:p>
    <w:p w:rsidR="001366A9" w:rsidRDefault="00CD1B9A" w:rsidP="00CD1B9A">
      <w:pPr>
        <w:spacing w:line="240" w:lineRule="auto"/>
        <w:ind w:left="851" w:firstLine="687"/>
        <w:contextualSpacing/>
        <w:jc w:val="center"/>
        <w:rPr>
          <w:rFonts w:ascii="Arial" w:hAnsi="Arial" w:cs="Arial"/>
          <w:b/>
          <w:sz w:val="16"/>
          <w:szCs w:val="16"/>
        </w:rPr>
      </w:pPr>
      <w:r w:rsidRPr="009E27F0">
        <w:rPr>
          <w:rFonts w:ascii="Arial" w:hAnsi="Arial" w:cs="Arial"/>
          <w:b/>
          <w:sz w:val="16"/>
          <w:szCs w:val="16"/>
        </w:rPr>
        <w:t>Figure V</w:t>
      </w:r>
      <w:r>
        <w:rPr>
          <w:rFonts w:ascii="Arial" w:hAnsi="Arial" w:cs="Arial"/>
          <w:b/>
          <w:sz w:val="16"/>
          <w:szCs w:val="16"/>
        </w:rPr>
        <w:t>III</w:t>
      </w:r>
      <w:r w:rsidRPr="009E27F0">
        <w:rPr>
          <w:rFonts w:ascii="Arial" w:hAnsi="Arial" w:cs="Arial"/>
          <w:b/>
          <w:sz w:val="16"/>
          <w:szCs w:val="16"/>
        </w:rPr>
        <w:t>- Air Pollution Related Deaths by Continent</w:t>
      </w:r>
    </w:p>
    <w:p w:rsidR="001366A9" w:rsidRDefault="001366A9" w:rsidP="00CD1B9A">
      <w:pPr>
        <w:spacing w:line="240" w:lineRule="auto"/>
        <w:ind w:left="851" w:firstLine="687"/>
        <w:contextualSpacing/>
        <w:jc w:val="center"/>
        <w:rPr>
          <w:rFonts w:ascii="Arial" w:hAnsi="Arial" w:cs="Arial"/>
          <w:b/>
          <w:sz w:val="16"/>
          <w:szCs w:val="16"/>
        </w:rPr>
      </w:pPr>
    </w:p>
    <w:p w:rsidR="00CD1B9A" w:rsidRDefault="00CD1B9A" w:rsidP="00CD1B9A">
      <w:pPr>
        <w:spacing w:line="240" w:lineRule="auto"/>
        <w:ind w:left="851" w:firstLine="687"/>
        <w:contextualSpacing/>
        <w:jc w:val="center"/>
        <w:rPr>
          <w:rFonts w:ascii="Arial" w:hAnsi="Arial" w:cs="Arial"/>
          <w:sz w:val="24"/>
          <w:szCs w:val="24"/>
        </w:rPr>
      </w:pPr>
      <w:r w:rsidRPr="00BB35E5">
        <w:rPr>
          <w:rFonts w:ascii="Arial" w:hAnsi="Arial" w:cs="Arial"/>
          <w:noProof/>
          <w:sz w:val="24"/>
          <w:lang w:val="id-ID" w:eastAsia="id-ID"/>
        </w:rPr>
        <w:lastRenderedPageBreak/>
        <w:drawing>
          <wp:inline distT="0" distB="0" distL="0" distR="0" wp14:anchorId="723A5E74" wp14:editId="4446880B">
            <wp:extent cx="3760967" cy="2258278"/>
            <wp:effectExtent l="0" t="0" r="0" b="8890"/>
            <wp:docPr id="30" name="Picture 21" descr="C:\Users\COA\Desktop\MDJ Files\WGEA\Air Pollution\Air-pollution-INFOGRAPHICS-English-1.1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A\Desktop\MDJ Files\WGEA\Air Pollution\Air-pollution-INFOGRAPHICS-English-1.1200px.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779967" cy="2269687"/>
                    </a:xfrm>
                    <a:prstGeom prst="rect">
                      <a:avLst/>
                    </a:prstGeom>
                    <a:noFill/>
                    <a:ln>
                      <a:noFill/>
                    </a:ln>
                  </pic:spPr>
                </pic:pic>
              </a:graphicData>
            </a:graphic>
          </wp:inline>
        </w:drawing>
      </w:r>
    </w:p>
    <w:p w:rsidR="00CD1B9A" w:rsidRDefault="00CD1B9A" w:rsidP="00CD1B9A">
      <w:pPr>
        <w:pStyle w:val="ListParagraph"/>
        <w:spacing w:line="240" w:lineRule="auto"/>
        <w:ind w:left="1440" w:firstLine="687"/>
        <w:contextualSpacing/>
        <w:jc w:val="both"/>
        <w:rPr>
          <w:rFonts w:ascii="Arial" w:hAnsi="Arial" w:cs="Arial"/>
          <w:color w:val="auto"/>
          <w:sz w:val="24"/>
          <w:szCs w:val="24"/>
        </w:rPr>
      </w:pPr>
    </w:p>
    <w:p w:rsidR="00CD1B9A" w:rsidRPr="00984F3B" w:rsidRDefault="00CD1B9A" w:rsidP="00CD1B9A">
      <w:pPr>
        <w:pStyle w:val="ListParagraph"/>
        <w:shd w:val="clear" w:color="auto" w:fill="FFFFFF"/>
        <w:ind w:left="709" w:firstLine="709"/>
        <w:jc w:val="both"/>
        <w:rPr>
          <w:rFonts w:ascii="Arial" w:hAnsi="Arial" w:cs="Arial"/>
          <w:color w:val="auto"/>
          <w:sz w:val="24"/>
        </w:rPr>
      </w:pPr>
      <w:r w:rsidRPr="00275E64">
        <w:rPr>
          <w:rFonts w:ascii="Arial" w:hAnsi="Arial" w:cs="Arial"/>
          <w:color w:val="auto"/>
          <w:sz w:val="24"/>
          <w:szCs w:val="24"/>
        </w:rPr>
        <w:t>According to cleanerandgreener.org,</w:t>
      </w:r>
      <w:r w:rsidR="00471C81">
        <w:rPr>
          <w:rFonts w:ascii="Arial" w:hAnsi="Arial" w:cs="Arial"/>
          <w:color w:val="auto"/>
          <w:sz w:val="24"/>
          <w:szCs w:val="24"/>
        </w:rPr>
        <w:t xml:space="preserve"> </w:t>
      </w:r>
      <w:r w:rsidRPr="00275E64">
        <w:rPr>
          <w:rFonts w:ascii="Arial" w:hAnsi="Arial" w:cs="Arial"/>
          <w:color w:val="auto"/>
          <w:sz w:val="24"/>
          <w:szCs w:val="24"/>
        </w:rPr>
        <w:t xml:space="preserve">the following are the </w:t>
      </w:r>
      <w:r w:rsidRPr="00275E64">
        <w:rPr>
          <w:rFonts w:ascii="Arial" w:hAnsi="Arial" w:cs="Arial"/>
          <w:bCs/>
          <w:color w:val="auto"/>
          <w:sz w:val="24"/>
          <w:szCs w:val="24"/>
        </w:rPr>
        <w:t>anthropogenic</w:t>
      </w:r>
      <w:r w:rsidRPr="00275E64">
        <w:rPr>
          <w:rFonts w:ascii="Arial" w:hAnsi="Arial" w:cs="Arial"/>
          <w:bCs/>
          <w:color w:val="auto"/>
          <w:sz w:val="24"/>
          <w:szCs w:val="24"/>
          <w:lang w:val="en-GB"/>
        </w:rPr>
        <w:t xml:space="preserve"> (caused by human) sources and health effects of common air pollutants:</w:t>
      </w:r>
      <w:r w:rsidR="00471C81" w:rsidRPr="00471C81">
        <w:rPr>
          <w:rStyle w:val="FootnoteReference"/>
          <w:rFonts w:ascii="Arial" w:hAnsi="Arial" w:cs="Arial"/>
          <w:color w:val="auto"/>
          <w:sz w:val="24"/>
          <w:szCs w:val="24"/>
        </w:rPr>
        <w:t xml:space="preserve"> </w:t>
      </w:r>
      <w:r w:rsidR="00471C81" w:rsidRPr="00E27613">
        <w:rPr>
          <w:rStyle w:val="FootnoteReference"/>
          <w:rFonts w:ascii="Arial" w:hAnsi="Arial" w:cs="Arial"/>
          <w:color w:val="auto"/>
          <w:sz w:val="18"/>
          <w:szCs w:val="18"/>
        </w:rPr>
        <w:footnoteReference w:id="56"/>
      </w:r>
      <w:r w:rsidRPr="00275E64">
        <w:rPr>
          <w:rFonts w:ascii="Arial" w:hAnsi="Arial" w:cs="Arial"/>
          <w:bCs/>
          <w:color w:val="auto"/>
          <w:sz w:val="24"/>
          <w:szCs w:val="24"/>
          <w:lang w:val="en-GB"/>
        </w:rPr>
        <w:t xml:space="preserve"> </w:t>
      </w:r>
    </w:p>
    <w:p w:rsidR="00CD1B9A" w:rsidRDefault="00CD1B9A" w:rsidP="00CD1B9A">
      <w:pPr>
        <w:spacing w:after="0" w:line="240" w:lineRule="auto"/>
        <w:jc w:val="both"/>
        <w:rPr>
          <w:rFonts w:ascii="Arial" w:eastAsia="Times New Roman" w:hAnsi="Arial" w:cs="Arial"/>
          <w:b/>
          <w:bCs/>
          <w:sz w:val="24"/>
          <w:szCs w:val="24"/>
        </w:rPr>
      </w:pPr>
    </w:p>
    <w:p w:rsidR="00CD1B9A" w:rsidRDefault="00CD1B9A" w:rsidP="00CD1B9A">
      <w:pPr>
        <w:spacing w:after="0" w:line="240" w:lineRule="auto"/>
        <w:jc w:val="center"/>
        <w:rPr>
          <w:rFonts w:ascii="Arial" w:hAnsi="Arial" w:cs="Arial"/>
          <w:b/>
          <w:bCs/>
          <w:sz w:val="16"/>
          <w:szCs w:val="16"/>
          <w:lang w:val="en-GB"/>
        </w:rPr>
      </w:pPr>
      <w:r>
        <w:rPr>
          <w:rFonts w:ascii="Arial" w:hAnsi="Arial" w:cs="Arial"/>
          <w:b/>
          <w:bCs/>
          <w:sz w:val="18"/>
          <w:szCs w:val="18"/>
        </w:rPr>
        <w:t xml:space="preserve">                       </w:t>
      </w:r>
      <w:r w:rsidRPr="009E27F0">
        <w:rPr>
          <w:rFonts w:ascii="Arial" w:hAnsi="Arial" w:cs="Arial"/>
          <w:b/>
          <w:bCs/>
          <w:sz w:val="16"/>
          <w:szCs w:val="16"/>
        </w:rPr>
        <w:t xml:space="preserve">Table  </w:t>
      </w:r>
      <w:r>
        <w:rPr>
          <w:rFonts w:ascii="Arial" w:hAnsi="Arial" w:cs="Arial"/>
          <w:b/>
          <w:bCs/>
          <w:sz w:val="16"/>
          <w:szCs w:val="16"/>
        </w:rPr>
        <w:t>5</w:t>
      </w:r>
      <w:r w:rsidRPr="009E27F0">
        <w:rPr>
          <w:rFonts w:ascii="Arial" w:hAnsi="Arial" w:cs="Arial"/>
          <w:b/>
          <w:bCs/>
          <w:sz w:val="16"/>
          <w:szCs w:val="16"/>
        </w:rPr>
        <w:t xml:space="preserve"> - Anthropogenic</w:t>
      </w:r>
      <w:r w:rsidRPr="009E27F0">
        <w:rPr>
          <w:rFonts w:ascii="Arial" w:hAnsi="Arial" w:cs="Arial"/>
          <w:b/>
          <w:bCs/>
          <w:sz w:val="16"/>
          <w:szCs w:val="16"/>
          <w:lang w:val="en-GB"/>
        </w:rPr>
        <w:t xml:space="preserve"> Sources and Health Effects of Common Air Pollutants</w:t>
      </w:r>
    </w:p>
    <w:p w:rsidR="001366A9" w:rsidRPr="009E27F0" w:rsidRDefault="001366A9" w:rsidP="00CD1B9A">
      <w:pPr>
        <w:spacing w:after="0" w:line="240" w:lineRule="auto"/>
        <w:jc w:val="center"/>
        <w:rPr>
          <w:rFonts w:ascii="Arial" w:eastAsia="Times New Roman" w:hAnsi="Arial" w:cs="Arial"/>
          <w:b/>
          <w:color w:val="00B050"/>
          <w:sz w:val="16"/>
          <w:szCs w:val="16"/>
        </w:rPr>
      </w:pPr>
    </w:p>
    <w:tbl>
      <w:tblPr>
        <w:tblW w:w="801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980"/>
        <w:gridCol w:w="2610"/>
        <w:gridCol w:w="2160"/>
      </w:tblGrid>
      <w:tr w:rsidR="00CD1B9A" w:rsidRPr="005613B2" w:rsidTr="008C05C5">
        <w:trPr>
          <w:trHeight w:val="341"/>
          <w:tblHeader/>
        </w:trPr>
        <w:tc>
          <w:tcPr>
            <w:tcW w:w="1260" w:type="dxa"/>
            <w:shd w:val="clear" w:color="auto" w:fill="BFBFBF"/>
            <w:vAlign w:val="center"/>
          </w:tcPr>
          <w:p w:rsidR="00CD1B9A" w:rsidRPr="005613B2" w:rsidRDefault="00CD1B9A" w:rsidP="000534EB">
            <w:pPr>
              <w:spacing w:after="0" w:line="240" w:lineRule="auto"/>
              <w:jc w:val="center"/>
              <w:rPr>
                <w:rFonts w:ascii="Arial" w:eastAsia="Times New Roman" w:hAnsi="Arial" w:cs="Arial"/>
                <w:color w:val="000000"/>
                <w:sz w:val="18"/>
                <w:szCs w:val="18"/>
              </w:rPr>
            </w:pPr>
            <w:r w:rsidRPr="005613B2">
              <w:rPr>
                <w:rFonts w:ascii="Arial" w:eastAsia="Times New Roman" w:hAnsi="Arial" w:cs="Arial"/>
                <w:b/>
                <w:bCs/>
                <w:color w:val="000000"/>
                <w:sz w:val="18"/>
                <w:szCs w:val="18"/>
              </w:rPr>
              <w:t>Pollutants</w:t>
            </w:r>
          </w:p>
        </w:tc>
        <w:tc>
          <w:tcPr>
            <w:tcW w:w="4590" w:type="dxa"/>
            <w:gridSpan w:val="2"/>
            <w:shd w:val="clear" w:color="auto" w:fill="BFBFBF"/>
            <w:vAlign w:val="center"/>
          </w:tcPr>
          <w:p w:rsidR="00CD1B9A" w:rsidRPr="005613B2" w:rsidRDefault="00CD1B9A" w:rsidP="000534EB">
            <w:pPr>
              <w:spacing w:after="0" w:line="240" w:lineRule="auto"/>
              <w:jc w:val="center"/>
              <w:rPr>
                <w:rFonts w:ascii="Arial" w:eastAsia="Times New Roman" w:hAnsi="Arial" w:cs="Arial"/>
                <w:color w:val="000000"/>
                <w:sz w:val="18"/>
                <w:szCs w:val="18"/>
              </w:rPr>
            </w:pPr>
            <w:r w:rsidRPr="005613B2">
              <w:rPr>
                <w:rFonts w:ascii="Arial" w:eastAsia="Times New Roman" w:hAnsi="Arial" w:cs="Arial"/>
                <w:b/>
                <w:bCs/>
                <w:color w:val="000000"/>
                <w:sz w:val="18"/>
                <w:szCs w:val="18"/>
              </w:rPr>
              <w:t>Anthropogenic Sources</w:t>
            </w:r>
          </w:p>
        </w:tc>
        <w:tc>
          <w:tcPr>
            <w:tcW w:w="2160" w:type="dxa"/>
            <w:shd w:val="clear" w:color="auto" w:fill="BFBFBF"/>
            <w:vAlign w:val="center"/>
          </w:tcPr>
          <w:p w:rsidR="00CD1B9A" w:rsidRPr="005613B2" w:rsidRDefault="00CD1B9A" w:rsidP="000534EB">
            <w:pPr>
              <w:spacing w:after="0" w:line="240" w:lineRule="auto"/>
              <w:jc w:val="center"/>
              <w:rPr>
                <w:rFonts w:ascii="Arial" w:eastAsia="Times New Roman" w:hAnsi="Arial" w:cs="Arial"/>
                <w:color w:val="000000"/>
                <w:sz w:val="18"/>
                <w:szCs w:val="18"/>
              </w:rPr>
            </w:pPr>
            <w:r w:rsidRPr="005613B2">
              <w:rPr>
                <w:rFonts w:ascii="Arial" w:eastAsia="Times New Roman" w:hAnsi="Arial" w:cs="Arial"/>
                <w:b/>
                <w:bCs/>
                <w:color w:val="000000"/>
                <w:sz w:val="18"/>
                <w:szCs w:val="18"/>
              </w:rPr>
              <w:t>Health Effects</w:t>
            </w:r>
          </w:p>
        </w:tc>
      </w:tr>
      <w:tr w:rsidR="00CD1B9A" w:rsidRPr="005613B2" w:rsidTr="008C05C5">
        <w:trPr>
          <w:trHeight w:val="1880"/>
        </w:trPr>
        <w:tc>
          <w:tcPr>
            <w:tcW w:w="1260" w:type="dxa"/>
            <w:vMerge w:val="restart"/>
            <w:shd w:val="clear" w:color="auto" w:fill="auto"/>
            <w:vAlign w:val="center"/>
          </w:tcPr>
          <w:p w:rsidR="00CD1B9A" w:rsidRPr="005613B2" w:rsidRDefault="00CD1B9A" w:rsidP="000534EB">
            <w:pPr>
              <w:spacing w:after="0" w:line="240" w:lineRule="auto"/>
              <w:rPr>
                <w:rFonts w:ascii="Arial" w:eastAsia="Times New Roman" w:hAnsi="Arial" w:cs="Arial"/>
                <w:color w:val="000000"/>
                <w:sz w:val="18"/>
                <w:szCs w:val="18"/>
              </w:rPr>
            </w:pPr>
            <w:r w:rsidRPr="005613B2">
              <w:rPr>
                <w:rFonts w:ascii="Arial" w:eastAsia="Times New Roman" w:hAnsi="Arial" w:cs="Arial"/>
                <w:b/>
                <w:bCs/>
                <w:color w:val="000000"/>
                <w:sz w:val="18"/>
                <w:szCs w:val="18"/>
              </w:rPr>
              <w:t>Ozone (O</w:t>
            </w:r>
            <w:r w:rsidRPr="005613B2">
              <w:rPr>
                <w:rFonts w:ascii="Arial" w:eastAsia="Times New Roman" w:hAnsi="Arial" w:cs="Arial"/>
                <w:b/>
                <w:bCs/>
                <w:color w:val="000000"/>
                <w:sz w:val="18"/>
                <w:szCs w:val="18"/>
                <w:vertAlign w:val="subscript"/>
              </w:rPr>
              <w:t>3</w:t>
            </w:r>
            <w:r w:rsidRPr="005613B2">
              <w:rPr>
                <w:rFonts w:ascii="Arial" w:eastAsia="Times New Roman" w:hAnsi="Arial" w:cs="Arial"/>
                <w:b/>
                <w:bCs/>
                <w:color w:val="000000"/>
                <w:sz w:val="18"/>
                <w:szCs w:val="18"/>
              </w:rPr>
              <w:t>)</w:t>
            </w:r>
          </w:p>
        </w:tc>
        <w:tc>
          <w:tcPr>
            <w:tcW w:w="1980" w:type="dxa"/>
            <w:vMerge w:val="restart"/>
            <w:tcBorders>
              <w:right w:val="single" w:sz="4" w:space="0" w:color="auto"/>
            </w:tcBorders>
            <w:shd w:val="clear" w:color="auto" w:fill="auto"/>
            <w:vAlign w:val="center"/>
          </w:tcPr>
          <w:p w:rsidR="00CD1B9A" w:rsidRPr="005613B2" w:rsidRDefault="00CD1B9A" w:rsidP="00364CD5">
            <w:pPr>
              <w:spacing w:after="0" w:line="240" w:lineRule="auto"/>
              <w:jc w:val="both"/>
              <w:rPr>
                <w:rFonts w:ascii="Arial" w:eastAsia="Times New Roman" w:hAnsi="Arial" w:cs="Arial"/>
                <w:color w:val="000000"/>
                <w:sz w:val="18"/>
                <w:szCs w:val="18"/>
              </w:rPr>
            </w:pPr>
            <w:r w:rsidRPr="005613B2">
              <w:rPr>
                <w:rFonts w:ascii="Arial" w:eastAsia="Times New Roman" w:hAnsi="Arial" w:cs="Arial"/>
                <w:color w:val="000000"/>
                <w:sz w:val="18"/>
                <w:szCs w:val="18"/>
              </w:rPr>
              <w:t>Secondary pollutant formed by chemical reaction of VOCs and NOx in the presence of sunlight</w:t>
            </w:r>
          </w:p>
        </w:tc>
        <w:tc>
          <w:tcPr>
            <w:tcW w:w="2610" w:type="dxa"/>
            <w:tcBorders>
              <w:top w:val="single" w:sz="4" w:space="0" w:color="auto"/>
              <w:left w:val="single" w:sz="4" w:space="0" w:color="auto"/>
              <w:bottom w:val="nil"/>
              <w:right w:val="single" w:sz="4" w:space="0" w:color="auto"/>
            </w:tcBorders>
            <w:shd w:val="clear" w:color="auto" w:fill="auto"/>
          </w:tcPr>
          <w:p w:rsidR="00CD1B9A" w:rsidRPr="005613B2" w:rsidRDefault="00CD1B9A" w:rsidP="000534EB">
            <w:pPr>
              <w:spacing w:after="0" w:line="240" w:lineRule="auto"/>
              <w:jc w:val="center"/>
              <w:rPr>
                <w:rFonts w:ascii="Arial" w:eastAsia="Times New Roman" w:hAnsi="Arial" w:cs="Arial"/>
                <w:color w:val="000000"/>
                <w:sz w:val="16"/>
                <w:szCs w:val="16"/>
              </w:rPr>
            </w:pPr>
            <w:r>
              <w:rPr>
                <w:rFonts w:ascii="Arial" w:eastAsia="Times New Roman" w:hAnsi="Arial" w:cs="Arial"/>
                <w:noProof/>
                <w:color w:val="000000"/>
                <w:sz w:val="16"/>
                <w:szCs w:val="16"/>
                <w:lang w:val="id-ID" w:eastAsia="id-ID"/>
              </w:rPr>
              <w:drawing>
                <wp:anchor distT="0" distB="0" distL="114300" distR="114300" simplePos="0" relativeHeight="251678720" behindDoc="1" locked="0" layoutInCell="1" allowOverlap="1" wp14:anchorId="28CF67EB" wp14:editId="37D27A7D">
                  <wp:simplePos x="0" y="0"/>
                  <wp:positionH relativeFrom="column">
                    <wp:posOffset>-38266</wp:posOffset>
                  </wp:positionH>
                  <wp:positionV relativeFrom="paragraph">
                    <wp:posOffset>80369</wp:posOffset>
                  </wp:positionV>
                  <wp:extent cx="1558456" cy="982238"/>
                  <wp:effectExtent l="0" t="0" r="41910" b="46990"/>
                  <wp:wrapNone/>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574747" cy="992505"/>
                          </a:xfrm>
                          <a:prstGeom prst="rect">
                            <a:avLst/>
                          </a:prstGeom>
                          <a:noFill/>
                          <a:effectLst>
                            <a:outerShdw dist="35921" dir="2700000" algn="ctr" rotWithShape="0">
                              <a:srgbClr val="808080"/>
                            </a:outerShdw>
                          </a:effectLst>
                        </pic:spPr>
                      </pic:pic>
                    </a:graphicData>
                  </a:graphic>
                </wp:anchor>
              </w:drawing>
            </w:r>
          </w:p>
          <w:p w:rsidR="00CD1B9A" w:rsidRPr="005613B2" w:rsidRDefault="00CD1B9A" w:rsidP="000534EB">
            <w:pPr>
              <w:spacing w:after="0" w:line="240" w:lineRule="auto"/>
              <w:jc w:val="center"/>
              <w:rPr>
                <w:rFonts w:ascii="Arial" w:eastAsia="Times New Roman" w:hAnsi="Arial" w:cs="Arial"/>
                <w:color w:val="000000"/>
                <w:sz w:val="16"/>
                <w:szCs w:val="16"/>
              </w:rPr>
            </w:pPr>
          </w:p>
          <w:p w:rsidR="00CD1B9A" w:rsidRPr="005613B2" w:rsidRDefault="00CD1B9A" w:rsidP="000534EB">
            <w:pPr>
              <w:spacing w:after="0" w:line="240" w:lineRule="auto"/>
              <w:jc w:val="center"/>
              <w:rPr>
                <w:rFonts w:ascii="Arial" w:eastAsia="Times New Roman" w:hAnsi="Arial" w:cs="Arial"/>
                <w:color w:val="000000"/>
                <w:sz w:val="16"/>
                <w:szCs w:val="16"/>
              </w:rPr>
            </w:pPr>
          </w:p>
          <w:p w:rsidR="00CD1B9A" w:rsidRPr="005613B2" w:rsidRDefault="00CD1B9A" w:rsidP="000534EB">
            <w:pPr>
              <w:spacing w:after="0" w:line="240" w:lineRule="auto"/>
              <w:jc w:val="center"/>
              <w:rPr>
                <w:rFonts w:ascii="Arial" w:eastAsia="Times New Roman" w:hAnsi="Arial" w:cs="Arial"/>
                <w:color w:val="000000"/>
                <w:sz w:val="16"/>
                <w:szCs w:val="16"/>
              </w:rPr>
            </w:pPr>
          </w:p>
          <w:p w:rsidR="00CD1B9A" w:rsidRPr="005613B2" w:rsidRDefault="00CD1B9A" w:rsidP="000534EB">
            <w:pPr>
              <w:spacing w:after="0" w:line="240" w:lineRule="auto"/>
              <w:jc w:val="center"/>
              <w:rPr>
                <w:rFonts w:ascii="Arial" w:eastAsia="Times New Roman" w:hAnsi="Arial" w:cs="Arial"/>
                <w:b/>
                <w:color w:val="000000"/>
                <w:sz w:val="16"/>
                <w:szCs w:val="16"/>
              </w:rPr>
            </w:pPr>
          </w:p>
          <w:p w:rsidR="00CD1B9A" w:rsidRPr="005613B2" w:rsidRDefault="00CD1B9A" w:rsidP="000534EB">
            <w:pPr>
              <w:spacing w:after="0" w:line="240" w:lineRule="auto"/>
              <w:rPr>
                <w:rFonts w:ascii="Arial" w:eastAsia="Times New Roman" w:hAnsi="Arial" w:cs="Arial"/>
                <w:b/>
                <w:color w:val="000000"/>
                <w:sz w:val="16"/>
                <w:szCs w:val="16"/>
              </w:rPr>
            </w:pPr>
          </w:p>
          <w:p w:rsidR="00CD1B9A" w:rsidRPr="005613B2" w:rsidRDefault="00CD1B9A" w:rsidP="000534EB">
            <w:pPr>
              <w:spacing w:after="0" w:line="240" w:lineRule="auto"/>
              <w:rPr>
                <w:rFonts w:ascii="Arial" w:eastAsia="Times New Roman" w:hAnsi="Arial" w:cs="Arial"/>
                <w:b/>
                <w:color w:val="000000"/>
                <w:sz w:val="16"/>
                <w:szCs w:val="16"/>
              </w:rPr>
            </w:pPr>
          </w:p>
          <w:p w:rsidR="00CD1B9A" w:rsidRPr="005613B2" w:rsidRDefault="00CD1B9A" w:rsidP="000534EB">
            <w:pPr>
              <w:spacing w:after="0" w:line="240" w:lineRule="auto"/>
              <w:jc w:val="center"/>
              <w:rPr>
                <w:rFonts w:ascii="Arial" w:eastAsia="Times New Roman" w:hAnsi="Arial" w:cs="Arial"/>
                <w:color w:val="000000"/>
                <w:sz w:val="12"/>
                <w:szCs w:val="12"/>
              </w:rPr>
            </w:pPr>
          </w:p>
          <w:p w:rsidR="00CD1B9A" w:rsidRPr="005613B2" w:rsidRDefault="00CD1B9A" w:rsidP="000534EB">
            <w:pPr>
              <w:spacing w:after="0" w:line="240" w:lineRule="auto"/>
              <w:jc w:val="center"/>
              <w:rPr>
                <w:rFonts w:ascii="Arial" w:eastAsia="Times New Roman" w:hAnsi="Arial" w:cs="Arial"/>
                <w:color w:val="000000"/>
                <w:sz w:val="12"/>
                <w:szCs w:val="12"/>
              </w:rPr>
            </w:pPr>
          </w:p>
        </w:tc>
        <w:tc>
          <w:tcPr>
            <w:tcW w:w="2160" w:type="dxa"/>
            <w:vMerge w:val="restart"/>
            <w:tcBorders>
              <w:left w:val="single" w:sz="4" w:space="0" w:color="auto"/>
            </w:tcBorders>
            <w:vAlign w:val="center"/>
          </w:tcPr>
          <w:p w:rsidR="00CD1B9A" w:rsidRPr="005613B2" w:rsidRDefault="00CD1B9A" w:rsidP="00364CD5">
            <w:pPr>
              <w:spacing w:after="0" w:line="240" w:lineRule="auto"/>
              <w:jc w:val="both"/>
              <w:rPr>
                <w:rFonts w:ascii="Arial" w:eastAsia="Times New Roman" w:hAnsi="Arial" w:cs="Arial"/>
                <w:color w:val="000000"/>
                <w:sz w:val="18"/>
                <w:szCs w:val="18"/>
              </w:rPr>
            </w:pPr>
            <w:r w:rsidRPr="005613B2">
              <w:rPr>
                <w:rFonts w:ascii="Arial" w:eastAsia="Times New Roman" w:hAnsi="Arial" w:cs="Arial"/>
                <w:color w:val="000000"/>
                <w:sz w:val="18"/>
                <w:szCs w:val="18"/>
              </w:rPr>
              <w:t>Breathing problems, reduced lung function, asthma, eye irritation, stuffy nose, reduces resistance to colds and infections, premature aging of lung tissue</w:t>
            </w:r>
          </w:p>
        </w:tc>
      </w:tr>
      <w:tr w:rsidR="00CD1B9A" w:rsidRPr="005613B2" w:rsidTr="008C05C5">
        <w:trPr>
          <w:trHeight w:val="521"/>
        </w:trPr>
        <w:tc>
          <w:tcPr>
            <w:tcW w:w="1260" w:type="dxa"/>
            <w:vMerge/>
            <w:shd w:val="clear" w:color="auto" w:fill="auto"/>
            <w:vAlign w:val="center"/>
          </w:tcPr>
          <w:p w:rsidR="00CD1B9A" w:rsidRPr="005613B2" w:rsidRDefault="00CD1B9A" w:rsidP="000534EB">
            <w:pPr>
              <w:spacing w:after="0" w:line="240" w:lineRule="auto"/>
              <w:rPr>
                <w:rFonts w:ascii="Arial" w:eastAsia="Times New Roman" w:hAnsi="Arial" w:cs="Arial"/>
                <w:b/>
                <w:bCs/>
                <w:color w:val="000000"/>
                <w:sz w:val="18"/>
                <w:szCs w:val="18"/>
              </w:rPr>
            </w:pPr>
          </w:p>
        </w:tc>
        <w:tc>
          <w:tcPr>
            <w:tcW w:w="1980" w:type="dxa"/>
            <w:vMerge/>
            <w:tcBorders>
              <w:right w:val="single" w:sz="4" w:space="0" w:color="auto"/>
            </w:tcBorders>
            <w:shd w:val="clear" w:color="auto" w:fill="auto"/>
            <w:vAlign w:val="center"/>
          </w:tcPr>
          <w:p w:rsidR="00CD1B9A" w:rsidRPr="005613B2" w:rsidRDefault="00CD1B9A" w:rsidP="00364CD5">
            <w:pPr>
              <w:spacing w:after="0" w:line="240" w:lineRule="auto"/>
              <w:rPr>
                <w:rFonts w:ascii="Arial" w:eastAsia="Times New Roman" w:hAnsi="Arial" w:cs="Arial"/>
                <w:color w:val="000000"/>
                <w:sz w:val="18"/>
                <w:szCs w:val="18"/>
              </w:rPr>
            </w:pPr>
          </w:p>
        </w:tc>
        <w:tc>
          <w:tcPr>
            <w:tcW w:w="2610" w:type="dxa"/>
            <w:tcBorders>
              <w:top w:val="nil"/>
              <w:left w:val="single" w:sz="4" w:space="0" w:color="auto"/>
              <w:bottom w:val="single" w:sz="4" w:space="0" w:color="auto"/>
              <w:right w:val="single" w:sz="4" w:space="0" w:color="auto"/>
            </w:tcBorders>
            <w:shd w:val="clear" w:color="auto" w:fill="auto"/>
          </w:tcPr>
          <w:p w:rsidR="0084177B" w:rsidRDefault="0084177B" w:rsidP="000534EB">
            <w:pPr>
              <w:spacing w:after="0" w:line="240" w:lineRule="auto"/>
              <w:rPr>
                <w:rFonts w:ascii="Arial" w:hAnsi="Arial" w:cs="Arial"/>
                <w:sz w:val="18"/>
                <w:szCs w:val="18"/>
              </w:rPr>
            </w:pPr>
          </w:p>
          <w:p w:rsidR="00CD1B9A" w:rsidRPr="0084177B" w:rsidRDefault="00CD1B9A" w:rsidP="000534EB">
            <w:pPr>
              <w:spacing w:after="0" w:line="240" w:lineRule="auto"/>
              <w:rPr>
                <w:rFonts w:ascii="Arial" w:eastAsia="Times New Roman" w:hAnsi="Arial" w:cs="Arial"/>
                <w:noProof/>
                <w:color w:val="000000"/>
                <w:sz w:val="18"/>
                <w:szCs w:val="18"/>
              </w:rPr>
            </w:pPr>
            <w:r w:rsidRPr="0084177B">
              <w:rPr>
                <w:rFonts w:ascii="Arial" w:hAnsi="Arial" w:cs="Arial"/>
                <w:sz w:val="18"/>
                <w:szCs w:val="18"/>
              </w:rPr>
              <w:t>Photo source</w:t>
            </w:r>
            <w:r w:rsidRPr="0084177B">
              <w:rPr>
                <w:rStyle w:val="FootnoteReference"/>
                <w:rFonts w:ascii="Arial" w:hAnsi="Arial" w:cs="Arial"/>
                <w:sz w:val="18"/>
                <w:szCs w:val="18"/>
              </w:rPr>
              <w:t xml:space="preserve"> </w:t>
            </w:r>
            <w:r w:rsidRPr="0084177B">
              <w:rPr>
                <w:rStyle w:val="FootnoteReference"/>
                <w:rFonts w:ascii="Arial" w:hAnsi="Arial" w:cs="Arial"/>
                <w:sz w:val="18"/>
                <w:szCs w:val="18"/>
              </w:rPr>
              <w:footnoteReference w:id="57"/>
            </w:r>
            <w:hyperlink r:id="rId100" w:history="1"/>
            <w:r w:rsidRPr="0084177B">
              <w:rPr>
                <w:rFonts w:ascii="Arial" w:hAnsi="Arial" w:cs="Arial"/>
                <w:sz w:val="18"/>
                <w:szCs w:val="18"/>
              </w:rPr>
              <w:t xml:space="preserve"> </w:t>
            </w:r>
          </w:p>
        </w:tc>
        <w:tc>
          <w:tcPr>
            <w:tcW w:w="2160" w:type="dxa"/>
            <w:vMerge/>
            <w:tcBorders>
              <w:left w:val="single" w:sz="4" w:space="0" w:color="auto"/>
            </w:tcBorders>
            <w:vAlign w:val="center"/>
          </w:tcPr>
          <w:p w:rsidR="00CD1B9A" w:rsidRPr="005613B2" w:rsidRDefault="00CD1B9A" w:rsidP="000534EB">
            <w:pPr>
              <w:spacing w:after="0" w:line="240" w:lineRule="auto"/>
              <w:jc w:val="both"/>
              <w:rPr>
                <w:rFonts w:ascii="Arial" w:eastAsia="Times New Roman" w:hAnsi="Arial" w:cs="Arial"/>
                <w:color w:val="000000"/>
                <w:sz w:val="18"/>
                <w:szCs w:val="18"/>
              </w:rPr>
            </w:pPr>
          </w:p>
        </w:tc>
      </w:tr>
      <w:tr w:rsidR="00CD1B9A" w:rsidRPr="005613B2" w:rsidTr="008C05C5">
        <w:trPr>
          <w:trHeight w:val="1727"/>
        </w:trPr>
        <w:tc>
          <w:tcPr>
            <w:tcW w:w="1260" w:type="dxa"/>
            <w:vMerge w:val="restart"/>
            <w:shd w:val="clear" w:color="auto" w:fill="auto"/>
            <w:vAlign w:val="center"/>
          </w:tcPr>
          <w:p w:rsidR="00CD1B9A" w:rsidRPr="005613B2" w:rsidRDefault="00CD1B9A" w:rsidP="000534EB">
            <w:pPr>
              <w:spacing w:after="0" w:line="240" w:lineRule="auto"/>
              <w:rPr>
                <w:rFonts w:ascii="Arial" w:eastAsia="Times New Roman" w:hAnsi="Arial" w:cs="Arial"/>
                <w:color w:val="000000"/>
                <w:sz w:val="18"/>
                <w:szCs w:val="18"/>
              </w:rPr>
            </w:pPr>
            <w:r w:rsidRPr="005613B2">
              <w:rPr>
                <w:rFonts w:ascii="Arial" w:eastAsia="Times New Roman" w:hAnsi="Arial" w:cs="Arial"/>
                <w:b/>
                <w:bCs/>
                <w:color w:val="000000"/>
                <w:sz w:val="18"/>
                <w:szCs w:val="18"/>
              </w:rPr>
              <w:t>Nitrogen Oxides (Nox)</w:t>
            </w:r>
          </w:p>
        </w:tc>
        <w:tc>
          <w:tcPr>
            <w:tcW w:w="1980" w:type="dxa"/>
            <w:vMerge w:val="restart"/>
            <w:tcBorders>
              <w:right w:val="single" w:sz="4" w:space="0" w:color="auto"/>
            </w:tcBorders>
            <w:shd w:val="clear" w:color="auto" w:fill="auto"/>
            <w:vAlign w:val="center"/>
          </w:tcPr>
          <w:p w:rsidR="00CD1B9A" w:rsidRDefault="00CD1B9A" w:rsidP="00364CD5">
            <w:pPr>
              <w:spacing w:after="0" w:line="240" w:lineRule="auto"/>
              <w:jc w:val="both"/>
              <w:rPr>
                <w:rFonts w:ascii="Arial" w:eastAsia="Times New Roman" w:hAnsi="Arial" w:cs="Arial"/>
                <w:color w:val="000000"/>
                <w:sz w:val="18"/>
                <w:szCs w:val="18"/>
              </w:rPr>
            </w:pPr>
            <w:r w:rsidRPr="005613B2">
              <w:rPr>
                <w:rFonts w:ascii="Arial" w:eastAsia="Times New Roman" w:hAnsi="Arial" w:cs="Arial"/>
                <w:color w:val="000000"/>
                <w:sz w:val="18"/>
                <w:szCs w:val="18"/>
              </w:rPr>
              <w:t>Burning of gasoline, natural gas, coal, oil.</w:t>
            </w:r>
            <w:r>
              <w:rPr>
                <w:rFonts w:ascii="Arial" w:eastAsia="Times New Roman" w:hAnsi="Arial" w:cs="Arial"/>
                <w:color w:val="000000"/>
                <w:sz w:val="18"/>
                <w:szCs w:val="18"/>
              </w:rPr>
              <w:t xml:space="preserve"> </w:t>
            </w:r>
            <w:r w:rsidRPr="005613B2">
              <w:rPr>
                <w:rFonts w:ascii="Arial" w:eastAsia="Times New Roman" w:hAnsi="Arial" w:cs="Arial"/>
                <w:color w:val="000000"/>
                <w:sz w:val="18"/>
                <w:szCs w:val="18"/>
              </w:rPr>
              <w:t>(Cars are a major source of Nox.)</w:t>
            </w:r>
          </w:p>
        </w:tc>
        <w:tc>
          <w:tcPr>
            <w:tcW w:w="2610" w:type="dxa"/>
            <w:tcBorders>
              <w:top w:val="single" w:sz="4" w:space="0" w:color="auto"/>
              <w:left w:val="single" w:sz="4" w:space="0" w:color="auto"/>
              <w:bottom w:val="nil"/>
              <w:right w:val="single" w:sz="4" w:space="0" w:color="auto"/>
            </w:tcBorders>
            <w:shd w:val="clear" w:color="auto" w:fill="auto"/>
          </w:tcPr>
          <w:p w:rsidR="00CD1B9A" w:rsidRPr="005613B2" w:rsidRDefault="00CD1B9A" w:rsidP="000534EB">
            <w:pPr>
              <w:spacing w:after="0" w:line="240" w:lineRule="auto"/>
              <w:jc w:val="center"/>
              <w:rPr>
                <w:rFonts w:ascii="Arial" w:eastAsia="Times New Roman" w:hAnsi="Arial" w:cs="Arial"/>
                <w:b/>
                <w:color w:val="000000"/>
                <w:sz w:val="14"/>
                <w:szCs w:val="14"/>
              </w:rPr>
            </w:pPr>
            <w:r>
              <w:rPr>
                <w:rFonts w:ascii="Arial" w:eastAsia="Times New Roman" w:hAnsi="Arial" w:cs="Arial"/>
                <w:b/>
                <w:noProof/>
                <w:color w:val="000000"/>
                <w:sz w:val="14"/>
                <w:szCs w:val="14"/>
                <w:lang w:val="id-ID" w:eastAsia="id-ID"/>
              </w:rPr>
              <w:drawing>
                <wp:anchor distT="0" distB="0" distL="114300" distR="114300" simplePos="0" relativeHeight="251677696" behindDoc="1" locked="0" layoutInCell="1" allowOverlap="1" wp14:anchorId="27AFCE66" wp14:editId="1E8DF945">
                  <wp:simplePos x="0" y="0"/>
                  <wp:positionH relativeFrom="column">
                    <wp:posOffset>-35615</wp:posOffset>
                  </wp:positionH>
                  <wp:positionV relativeFrom="paragraph">
                    <wp:posOffset>87575</wp:posOffset>
                  </wp:positionV>
                  <wp:extent cx="1487219" cy="914400"/>
                  <wp:effectExtent l="0" t="0" r="0" b="0"/>
                  <wp:wrapNone/>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88215" cy="915012"/>
                          </a:xfrm>
                          <a:prstGeom prst="rect">
                            <a:avLst/>
                          </a:prstGeom>
                          <a:noFill/>
                        </pic:spPr>
                      </pic:pic>
                    </a:graphicData>
                  </a:graphic>
                </wp:anchor>
              </w:drawing>
            </w:r>
          </w:p>
          <w:p w:rsidR="00CD1B9A" w:rsidRPr="005613B2" w:rsidRDefault="00CD1B9A" w:rsidP="000534EB">
            <w:pPr>
              <w:spacing w:after="0" w:line="240" w:lineRule="auto"/>
              <w:jc w:val="center"/>
              <w:rPr>
                <w:rFonts w:ascii="Arial" w:eastAsia="Times New Roman" w:hAnsi="Arial" w:cs="Arial"/>
                <w:b/>
                <w:color w:val="000000"/>
                <w:sz w:val="14"/>
                <w:szCs w:val="14"/>
              </w:rPr>
            </w:pPr>
          </w:p>
          <w:p w:rsidR="00CD1B9A" w:rsidRPr="005613B2" w:rsidRDefault="00CD1B9A" w:rsidP="000534EB">
            <w:pPr>
              <w:spacing w:after="0" w:line="240" w:lineRule="auto"/>
              <w:jc w:val="center"/>
              <w:rPr>
                <w:rFonts w:ascii="Arial" w:eastAsia="Times New Roman" w:hAnsi="Arial" w:cs="Arial"/>
                <w:b/>
                <w:color w:val="000000"/>
                <w:sz w:val="14"/>
                <w:szCs w:val="14"/>
              </w:rPr>
            </w:pPr>
          </w:p>
          <w:p w:rsidR="00CD1B9A" w:rsidRPr="005613B2" w:rsidRDefault="00CD1B9A" w:rsidP="000534EB">
            <w:pPr>
              <w:spacing w:after="0" w:line="240" w:lineRule="auto"/>
              <w:jc w:val="center"/>
              <w:rPr>
                <w:rFonts w:ascii="Arial" w:eastAsia="Times New Roman" w:hAnsi="Arial" w:cs="Arial"/>
                <w:b/>
                <w:color w:val="000000"/>
                <w:sz w:val="14"/>
                <w:szCs w:val="14"/>
              </w:rPr>
            </w:pPr>
          </w:p>
          <w:p w:rsidR="00CD1B9A" w:rsidRPr="005613B2" w:rsidRDefault="00CD1B9A" w:rsidP="000534EB">
            <w:pPr>
              <w:spacing w:after="0" w:line="240" w:lineRule="auto"/>
              <w:jc w:val="center"/>
              <w:rPr>
                <w:rFonts w:ascii="Arial" w:eastAsia="Times New Roman" w:hAnsi="Arial" w:cs="Arial"/>
                <w:b/>
                <w:color w:val="000000"/>
                <w:sz w:val="14"/>
                <w:szCs w:val="14"/>
              </w:rPr>
            </w:pPr>
          </w:p>
          <w:p w:rsidR="00CD1B9A" w:rsidRPr="005613B2" w:rsidRDefault="00CD1B9A" w:rsidP="000534EB">
            <w:pPr>
              <w:spacing w:after="0" w:line="240" w:lineRule="auto"/>
              <w:jc w:val="center"/>
              <w:rPr>
                <w:rFonts w:ascii="Arial" w:eastAsia="Times New Roman" w:hAnsi="Arial" w:cs="Arial"/>
                <w:b/>
                <w:color w:val="000000"/>
                <w:sz w:val="14"/>
                <w:szCs w:val="14"/>
              </w:rPr>
            </w:pPr>
          </w:p>
          <w:p w:rsidR="00CD1B9A" w:rsidRPr="005613B2" w:rsidRDefault="00CD1B9A" w:rsidP="000534EB">
            <w:pPr>
              <w:spacing w:after="0" w:line="240" w:lineRule="auto"/>
              <w:jc w:val="center"/>
              <w:rPr>
                <w:rFonts w:ascii="Arial" w:eastAsia="Times New Roman" w:hAnsi="Arial" w:cs="Arial"/>
                <w:b/>
                <w:color w:val="000000"/>
                <w:sz w:val="14"/>
                <w:szCs w:val="14"/>
              </w:rPr>
            </w:pPr>
          </w:p>
          <w:p w:rsidR="00CD1B9A" w:rsidRPr="005613B2" w:rsidRDefault="00CD1B9A" w:rsidP="000534EB">
            <w:pPr>
              <w:spacing w:after="0" w:line="240" w:lineRule="auto"/>
              <w:jc w:val="center"/>
              <w:rPr>
                <w:rFonts w:ascii="Arial" w:eastAsia="Times New Roman" w:hAnsi="Arial" w:cs="Arial"/>
                <w:b/>
                <w:color w:val="000000"/>
                <w:sz w:val="14"/>
                <w:szCs w:val="14"/>
              </w:rPr>
            </w:pPr>
          </w:p>
          <w:p w:rsidR="00CD1B9A" w:rsidRPr="005613B2" w:rsidRDefault="00CD1B9A" w:rsidP="000534EB">
            <w:pPr>
              <w:spacing w:after="0" w:line="240" w:lineRule="auto"/>
              <w:jc w:val="center"/>
              <w:rPr>
                <w:rFonts w:ascii="Arial" w:eastAsia="Times New Roman" w:hAnsi="Arial" w:cs="Arial"/>
                <w:b/>
                <w:color w:val="000000"/>
                <w:sz w:val="14"/>
                <w:szCs w:val="14"/>
              </w:rPr>
            </w:pPr>
          </w:p>
          <w:p w:rsidR="00CD1B9A" w:rsidRPr="005613B2" w:rsidRDefault="00CD1B9A" w:rsidP="000534EB">
            <w:pPr>
              <w:spacing w:after="0" w:line="240" w:lineRule="auto"/>
              <w:jc w:val="center"/>
              <w:rPr>
                <w:rFonts w:ascii="Arial" w:eastAsia="Times New Roman" w:hAnsi="Arial" w:cs="Arial"/>
                <w:b/>
                <w:color w:val="000000"/>
                <w:sz w:val="14"/>
                <w:szCs w:val="14"/>
              </w:rPr>
            </w:pPr>
          </w:p>
          <w:p w:rsidR="00CD1B9A" w:rsidRPr="005613B2" w:rsidRDefault="00CD1B9A" w:rsidP="000534EB">
            <w:pPr>
              <w:spacing w:after="0" w:line="240" w:lineRule="auto"/>
              <w:jc w:val="center"/>
              <w:rPr>
                <w:rFonts w:ascii="Arial" w:eastAsia="Times New Roman" w:hAnsi="Arial" w:cs="Arial"/>
                <w:color w:val="000000"/>
                <w:sz w:val="12"/>
                <w:szCs w:val="12"/>
              </w:rPr>
            </w:pPr>
          </w:p>
        </w:tc>
        <w:tc>
          <w:tcPr>
            <w:tcW w:w="2160" w:type="dxa"/>
            <w:vMerge w:val="restart"/>
            <w:tcBorders>
              <w:left w:val="single" w:sz="4" w:space="0" w:color="auto"/>
            </w:tcBorders>
            <w:vAlign w:val="center"/>
          </w:tcPr>
          <w:p w:rsidR="00CD1B9A" w:rsidRPr="005613B2" w:rsidRDefault="00CD1B9A" w:rsidP="00364CD5">
            <w:pPr>
              <w:spacing w:after="0" w:line="240" w:lineRule="auto"/>
              <w:jc w:val="both"/>
              <w:rPr>
                <w:rFonts w:ascii="Arial" w:eastAsia="Times New Roman" w:hAnsi="Arial" w:cs="Arial"/>
                <w:color w:val="000000"/>
                <w:sz w:val="18"/>
                <w:szCs w:val="18"/>
              </w:rPr>
            </w:pPr>
            <w:r w:rsidRPr="005613B2">
              <w:rPr>
                <w:rFonts w:ascii="Arial" w:eastAsia="Times New Roman" w:hAnsi="Arial" w:cs="Arial"/>
                <w:color w:val="000000"/>
                <w:sz w:val="18"/>
                <w:szCs w:val="18"/>
              </w:rPr>
              <w:t>Lung damage, respiratory illnesses, ozone (smog) effects</w:t>
            </w:r>
          </w:p>
        </w:tc>
      </w:tr>
      <w:tr w:rsidR="00CD1B9A" w:rsidRPr="005613B2" w:rsidTr="008C05C5">
        <w:trPr>
          <w:trHeight w:val="296"/>
        </w:trPr>
        <w:tc>
          <w:tcPr>
            <w:tcW w:w="1260" w:type="dxa"/>
            <w:vMerge/>
            <w:shd w:val="clear" w:color="auto" w:fill="auto"/>
            <w:vAlign w:val="center"/>
          </w:tcPr>
          <w:p w:rsidR="00CD1B9A" w:rsidRPr="005613B2" w:rsidRDefault="00CD1B9A" w:rsidP="000534EB">
            <w:pPr>
              <w:spacing w:after="0" w:line="240" w:lineRule="auto"/>
              <w:rPr>
                <w:rFonts w:ascii="Arial" w:eastAsia="Times New Roman" w:hAnsi="Arial" w:cs="Arial"/>
                <w:b/>
                <w:bCs/>
                <w:color w:val="000000"/>
                <w:sz w:val="18"/>
                <w:szCs w:val="18"/>
              </w:rPr>
            </w:pPr>
          </w:p>
        </w:tc>
        <w:tc>
          <w:tcPr>
            <w:tcW w:w="1980" w:type="dxa"/>
            <w:vMerge/>
            <w:tcBorders>
              <w:right w:val="single" w:sz="4" w:space="0" w:color="auto"/>
            </w:tcBorders>
            <w:shd w:val="clear" w:color="auto" w:fill="auto"/>
            <w:vAlign w:val="center"/>
          </w:tcPr>
          <w:p w:rsidR="00CD1B9A" w:rsidRPr="005613B2" w:rsidRDefault="00CD1B9A" w:rsidP="000534EB">
            <w:pPr>
              <w:spacing w:after="0" w:line="240" w:lineRule="auto"/>
              <w:jc w:val="both"/>
              <w:rPr>
                <w:rFonts w:ascii="Arial" w:eastAsia="Times New Roman" w:hAnsi="Arial" w:cs="Arial"/>
                <w:color w:val="000000"/>
                <w:sz w:val="18"/>
                <w:szCs w:val="18"/>
              </w:rPr>
            </w:pPr>
          </w:p>
        </w:tc>
        <w:tc>
          <w:tcPr>
            <w:tcW w:w="2610" w:type="dxa"/>
            <w:tcBorders>
              <w:top w:val="nil"/>
              <w:left w:val="single" w:sz="4" w:space="0" w:color="auto"/>
              <w:bottom w:val="single" w:sz="4" w:space="0" w:color="auto"/>
              <w:right w:val="single" w:sz="4" w:space="0" w:color="auto"/>
            </w:tcBorders>
            <w:shd w:val="clear" w:color="auto" w:fill="auto"/>
          </w:tcPr>
          <w:p w:rsidR="0084177B" w:rsidRDefault="0084177B" w:rsidP="000534EB">
            <w:pPr>
              <w:spacing w:after="0" w:line="240" w:lineRule="auto"/>
              <w:rPr>
                <w:rFonts w:ascii="Arial" w:hAnsi="Arial" w:cs="Arial"/>
                <w:sz w:val="18"/>
                <w:szCs w:val="18"/>
              </w:rPr>
            </w:pPr>
          </w:p>
          <w:p w:rsidR="00CD1B9A" w:rsidRPr="0084177B" w:rsidRDefault="00CD1B9A" w:rsidP="000534EB">
            <w:pPr>
              <w:spacing w:after="0" w:line="240" w:lineRule="auto"/>
              <w:rPr>
                <w:rFonts w:ascii="Arial" w:eastAsia="Times New Roman" w:hAnsi="Arial" w:cs="Arial"/>
                <w:b/>
                <w:noProof/>
                <w:sz w:val="18"/>
                <w:szCs w:val="18"/>
              </w:rPr>
            </w:pPr>
            <w:r w:rsidRPr="0084177B">
              <w:rPr>
                <w:rFonts w:ascii="Arial" w:hAnsi="Arial" w:cs="Arial"/>
                <w:sz w:val="18"/>
                <w:szCs w:val="18"/>
              </w:rPr>
              <w:t xml:space="preserve">Photo source </w:t>
            </w:r>
            <w:r w:rsidRPr="0084177B">
              <w:rPr>
                <w:rStyle w:val="FootnoteReference"/>
                <w:rFonts w:ascii="Arial" w:hAnsi="Arial" w:cs="Arial"/>
                <w:sz w:val="18"/>
                <w:szCs w:val="18"/>
              </w:rPr>
              <w:footnoteReference w:id="58"/>
            </w:r>
            <w:r w:rsidRPr="0084177B">
              <w:rPr>
                <w:rFonts w:ascii="Arial" w:hAnsi="Arial" w:cs="Arial"/>
                <w:sz w:val="18"/>
                <w:szCs w:val="18"/>
              </w:rPr>
              <w:t xml:space="preserve"> </w:t>
            </w:r>
          </w:p>
        </w:tc>
        <w:tc>
          <w:tcPr>
            <w:tcW w:w="2160" w:type="dxa"/>
            <w:vMerge/>
            <w:tcBorders>
              <w:left w:val="single" w:sz="4" w:space="0" w:color="auto"/>
            </w:tcBorders>
            <w:vAlign w:val="center"/>
          </w:tcPr>
          <w:p w:rsidR="00CD1B9A" w:rsidRPr="005613B2" w:rsidRDefault="00CD1B9A" w:rsidP="000534EB">
            <w:pPr>
              <w:spacing w:after="0" w:line="240" w:lineRule="auto"/>
              <w:jc w:val="both"/>
              <w:rPr>
                <w:rFonts w:ascii="Arial" w:eastAsia="Times New Roman" w:hAnsi="Arial" w:cs="Arial"/>
                <w:color w:val="000000"/>
                <w:sz w:val="18"/>
                <w:szCs w:val="18"/>
              </w:rPr>
            </w:pPr>
          </w:p>
        </w:tc>
      </w:tr>
      <w:tr w:rsidR="00CD1B9A" w:rsidRPr="005613B2" w:rsidTr="008C05C5">
        <w:trPr>
          <w:trHeight w:val="1853"/>
        </w:trPr>
        <w:tc>
          <w:tcPr>
            <w:tcW w:w="1260" w:type="dxa"/>
            <w:vMerge w:val="restart"/>
            <w:shd w:val="clear" w:color="auto" w:fill="auto"/>
            <w:vAlign w:val="center"/>
          </w:tcPr>
          <w:p w:rsidR="00CD1B9A" w:rsidRPr="005613B2" w:rsidRDefault="00CD1B9A" w:rsidP="000534EB">
            <w:pPr>
              <w:spacing w:after="0" w:line="240" w:lineRule="auto"/>
              <w:rPr>
                <w:rFonts w:ascii="Arial" w:eastAsia="Times New Roman" w:hAnsi="Arial" w:cs="Arial"/>
                <w:color w:val="000000"/>
                <w:sz w:val="18"/>
                <w:szCs w:val="18"/>
              </w:rPr>
            </w:pPr>
            <w:r w:rsidRPr="005613B2">
              <w:rPr>
                <w:rFonts w:ascii="Arial" w:eastAsia="Times New Roman" w:hAnsi="Arial" w:cs="Arial"/>
                <w:b/>
                <w:bCs/>
                <w:color w:val="000000"/>
                <w:sz w:val="18"/>
                <w:szCs w:val="18"/>
              </w:rPr>
              <w:lastRenderedPageBreak/>
              <w:t>Carbon Monoxide (CO)</w:t>
            </w:r>
          </w:p>
        </w:tc>
        <w:tc>
          <w:tcPr>
            <w:tcW w:w="1980" w:type="dxa"/>
            <w:vMerge w:val="restart"/>
            <w:tcBorders>
              <w:right w:val="single" w:sz="4" w:space="0" w:color="auto"/>
            </w:tcBorders>
            <w:shd w:val="clear" w:color="auto" w:fill="auto"/>
            <w:vAlign w:val="center"/>
          </w:tcPr>
          <w:p w:rsidR="00CD1B9A" w:rsidRPr="005613B2" w:rsidRDefault="00CD1B9A" w:rsidP="000534EB">
            <w:pPr>
              <w:spacing w:after="0" w:line="240" w:lineRule="auto"/>
              <w:jc w:val="both"/>
              <w:rPr>
                <w:rFonts w:ascii="Arial" w:eastAsia="Times New Roman" w:hAnsi="Arial" w:cs="Arial"/>
                <w:color w:val="000000"/>
                <w:sz w:val="18"/>
                <w:szCs w:val="18"/>
              </w:rPr>
            </w:pPr>
            <w:r w:rsidRPr="005613B2">
              <w:rPr>
                <w:rFonts w:ascii="Arial" w:eastAsia="Times New Roman" w:hAnsi="Arial" w:cs="Arial"/>
                <w:color w:val="000000"/>
                <w:sz w:val="18"/>
                <w:szCs w:val="18"/>
              </w:rPr>
              <w:t>Burning of gasoline, natural gas, coal, oil</w:t>
            </w:r>
          </w:p>
        </w:tc>
        <w:tc>
          <w:tcPr>
            <w:tcW w:w="2610" w:type="dxa"/>
            <w:tcBorders>
              <w:top w:val="single" w:sz="4" w:space="0" w:color="auto"/>
              <w:left w:val="single" w:sz="4" w:space="0" w:color="auto"/>
              <w:bottom w:val="nil"/>
              <w:right w:val="single" w:sz="4" w:space="0" w:color="auto"/>
            </w:tcBorders>
            <w:shd w:val="clear" w:color="auto" w:fill="auto"/>
          </w:tcPr>
          <w:p w:rsidR="00CD1B9A" w:rsidRPr="005613B2" w:rsidRDefault="00CD1B9A" w:rsidP="000534EB">
            <w:pPr>
              <w:spacing w:after="0" w:line="240" w:lineRule="auto"/>
              <w:jc w:val="both"/>
              <w:rPr>
                <w:rFonts w:ascii="Arial" w:eastAsia="Times New Roman" w:hAnsi="Arial" w:cs="Arial"/>
                <w:b/>
                <w:color w:val="000000"/>
                <w:sz w:val="14"/>
                <w:szCs w:val="14"/>
              </w:rPr>
            </w:pPr>
            <w:r>
              <w:rPr>
                <w:rFonts w:ascii="Arial" w:eastAsia="Times New Roman" w:hAnsi="Arial" w:cs="Arial"/>
                <w:b/>
                <w:noProof/>
                <w:color w:val="000000"/>
                <w:sz w:val="14"/>
                <w:szCs w:val="14"/>
                <w:lang w:val="id-ID" w:eastAsia="id-ID"/>
              </w:rPr>
              <w:drawing>
                <wp:anchor distT="0" distB="0" distL="114300" distR="114300" simplePos="0" relativeHeight="251676672" behindDoc="1" locked="0" layoutInCell="1" allowOverlap="1" wp14:anchorId="47A09A37" wp14:editId="77491B20">
                  <wp:simplePos x="0" y="0"/>
                  <wp:positionH relativeFrom="column">
                    <wp:posOffset>-38735</wp:posOffset>
                  </wp:positionH>
                  <wp:positionV relativeFrom="paragraph">
                    <wp:posOffset>54610</wp:posOffset>
                  </wp:positionV>
                  <wp:extent cx="1558290" cy="1057275"/>
                  <wp:effectExtent l="0" t="0" r="3810" b="9525"/>
                  <wp:wrapNone/>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58290" cy="1057275"/>
                          </a:xfrm>
                          <a:prstGeom prst="rect">
                            <a:avLst/>
                          </a:prstGeom>
                          <a:noFill/>
                        </pic:spPr>
                      </pic:pic>
                    </a:graphicData>
                  </a:graphic>
                </wp:anchor>
              </w:drawing>
            </w:r>
          </w:p>
          <w:p w:rsidR="00CD1B9A" w:rsidRPr="005613B2" w:rsidRDefault="00CD1B9A" w:rsidP="000534EB">
            <w:pPr>
              <w:spacing w:after="0" w:line="240" w:lineRule="auto"/>
              <w:jc w:val="both"/>
              <w:rPr>
                <w:rFonts w:ascii="Arial" w:eastAsia="Times New Roman" w:hAnsi="Arial" w:cs="Arial"/>
                <w:b/>
                <w:color w:val="000000"/>
                <w:sz w:val="14"/>
                <w:szCs w:val="14"/>
              </w:rPr>
            </w:pPr>
          </w:p>
          <w:p w:rsidR="00CD1B9A" w:rsidRPr="005613B2" w:rsidRDefault="00CD1B9A" w:rsidP="000534EB">
            <w:pPr>
              <w:spacing w:after="0" w:line="240" w:lineRule="auto"/>
              <w:jc w:val="both"/>
              <w:rPr>
                <w:rFonts w:ascii="Arial" w:eastAsia="Times New Roman" w:hAnsi="Arial" w:cs="Arial"/>
                <w:b/>
                <w:color w:val="000000"/>
                <w:sz w:val="14"/>
                <w:szCs w:val="14"/>
              </w:rPr>
            </w:pPr>
          </w:p>
          <w:p w:rsidR="00CD1B9A" w:rsidRPr="005613B2" w:rsidRDefault="00CD1B9A" w:rsidP="000534EB">
            <w:pPr>
              <w:spacing w:after="0" w:line="240" w:lineRule="auto"/>
              <w:jc w:val="both"/>
              <w:rPr>
                <w:rFonts w:ascii="Arial" w:eastAsia="Times New Roman" w:hAnsi="Arial" w:cs="Arial"/>
                <w:b/>
                <w:color w:val="000000"/>
                <w:sz w:val="14"/>
                <w:szCs w:val="14"/>
              </w:rPr>
            </w:pPr>
          </w:p>
          <w:p w:rsidR="00CD1B9A" w:rsidRPr="005613B2" w:rsidRDefault="00CD1B9A" w:rsidP="000534EB">
            <w:pPr>
              <w:spacing w:after="0" w:line="240" w:lineRule="auto"/>
              <w:jc w:val="both"/>
              <w:rPr>
                <w:rFonts w:ascii="Arial" w:eastAsia="Times New Roman" w:hAnsi="Arial" w:cs="Arial"/>
                <w:b/>
                <w:color w:val="000000"/>
                <w:sz w:val="14"/>
                <w:szCs w:val="14"/>
              </w:rPr>
            </w:pPr>
          </w:p>
          <w:p w:rsidR="00CD1B9A" w:rsidRPr="005613B2" w:rsidRDefault="00CD1B9A" w:rsidP="000534EB">
            <w:pPr>
              <w:spacing w:after="0" w:line="240" w:lineRule="auto"/>
              <w:jc w:val="center"/>
              <w:rPr>
                <w:rFonts w:ascii="Arial" w:eastAsia="Times New Roman" w:hAnsi="Arial" w:cs="Arial"/>
                <w:b/>
                <w:color w:val="000000"/>
                <w:sz w:val="14"/>
                <w:szCs w:val="14"/>
              </w:rPr>
            </w:pPr>
          </w:p>
          <w:p w:rsidR="00CD1B9A" w:rsidRPr="005613B2" w:rsidRDefault="00CD1B9A" w:rsidP="000534EB">
            <w:pPr>
              <w:spacing w:after="0" w:line="240" w:lineRule="auto"/>
              <w:jc w:val="center"/>
              <w:rPr>
                <w:rFonts w:ascii="Arial" w:eastAsia="Times New Roman" w:hAnsi="Arial" w:cs="Arial"/>
                <w:b/>
                <w:color w:val="000000"/>
                <w:sz w:val="14"/>
                <w:szCs w:val="14"/>
              </w:rPr>
            </w:pPr>
          </w:p>
          <w:p w:rsidR="00CD1B9A" w:rsidRPr="005613B2" w:rsidRDefault="00CD1B9A" w:rsidP="000534EB">
            <w:pPr>
              <w:spacing w:after="0" w:line="240" w:lineRule="auto"/>
              <w:jc w:val="center"/>
              <w:rPr>
                <w:rFonts w:ascii="Arial" w:eastAsia="Times New Roman" w:hAnsi="Arial" w:cs="Arial"/>
                <w:b/>
                <w:color w:val="000000"/>
                <w:sz w:val="14"/>
                <w:szCs w:val="14"/>
              </w:rPr>
            </w:pPr>
          </w:p>
          <w:p w:rsidR="00CD1B9A" w:rsidRPr="005613B2" w:rsidRDefault="00CD1B9A" w:rsidP="000534EB">
            <w:pPr>
              <w:spacing w:after="0" w:line="240" w:lineRule="auto"/>
              <w:jc w:val="center"/>
              <w:rPr>
                <w:rFonts w:ascii="Arial" w:eastAsia="Times New Roman" w:hAnsi="Arial" w:cs="Arial"/>
                <w:b/>
                <w:color w:val="000000"/>
                <w:sz w:val="14"/>
                <w:szCs w:val="14"/>
              </w:rPr>
            </w:pPr>
          </w:p>
          <w:p w:rsidR="00CD1B9A" w:rsidRPr="005613B2" w:rsidRDefault="00CD1B9A" w:rsidP="000534EB">
            <w:pPr>
              <w:spacing w:after="0" w:line="240" w:lineRule="auto"/>
              <w:jc w:val="center"/>
              <w:rPr>
                <w:rFonts w:ascii="Arial" w:eastAsia="Times New Roman" w:hAnsi="Arial" w:cs="Arial"/>
                <w:b/>
                <w:color w:val="000000"/>
                <w:sz w:val="14"/>
                <w:szCs w:val="14"/>
              </w:rPr>
            </w:pPr>
          </w:p>
          <w:p w:rsidR="00CD1B9A" w:rsidRPr="005613B2" w:rsidRDefault="00CD1B9A" w:rsidP="000534EB">
            <w:pPr>
              <w:spacing w:after="0" w:line="240" w:lineRule="auto"/>
              <w:rPr>
                <w:rFonts w:ascii="Arial" w:eastAsia="Times New Roman" w:hAnsi="Arial" w:cs="Arial"/>
                <w:color w:val="000000"/>
                <w:sz w:val="14"/>
                <w:szCs w:val="14"/>
              </w:rPr>
            </w:pPr>
          </w:p>
          <w:p w:rsidR="00CD1B9A" w:rsidRPr="005613B2" w:rsidRDefault="00CD1B9A" w:rsidP="000534EB">
            <w:pPr>
              <w:spacing w:after="0" w:line="240" w:lineRule="auto"/>
              <w:jc w:val="center"/>
              <w:rPr>
                <w:rFonts w:ascii="Arial" w:eastAsia="Times New Roman" w:hAnsi="Arial" w:cs="Arial"/>
                <w:color w:val="000000"/>
                <w:sz w:val="12"/>
                <w:szCs w:val="12"/>
              </w:rPr>
            </w:pPr>
          </w:p>
        </w:tc>
        <w:tc>
          <w:tcPr>
            <w:tcW w:w="2160" w:type="dxa"/>
            <w:vMerge w:val="restart"/>
            <w:tcBorders>
              <w:left w:val="single" w:sz="4" w:space="0" w:color="auto"/>
            </w:tcBorders>
            <w:vAlign w:val="center"/>
          </w:tcPr>
          <w:p w:rsidR="00CD1B9A" w:rsidRPr="005613B2" w:rsidRDefault="00CD1B9A" w:rsidP="000534EB">
            <w:pPr>
              <w:spacing w:after="0" w:line="240" w:lineRule="auto"/>
              <w:jc w:val="both"/>
              <w:rPr>
                <w:rFonts w:ascii="Arial" w:eastAsia="Times New Roman" w:hAnsi="Arial" w:cs="Arial"/>
                <w:color w:val="000000"/>
                <w:sz w:val="18"/>
                <w:szCs w:val="18"/>
              </w:rPr>
            </w:pPr>
            <w:r w:rsidRPr="005613B2">
              <w:rPr>
                <w:rFonts w:ascii="Arial" w:eastAsia="Times New Roman" w:hAnsi="Arial" w:cs="Arial"/>
                <w:color w:val="000000"/>
                <w:sz w:val="18"/>
                <w:szCs w:val="18"/>
              </w:rPr>
              <w:t>Reduces ability of blood to bring oxygen to body cells and tissues</w:t>
            </w:r>
          </w:p>
        </w:tc>
      </w:tr>
      <w:tr w:rsidR="00CD1B9A" w:rsidRPr="005613B2" w:rsidTr="008C05C5">
        <w:trPr>
          <w:trHeight w:val="305"/>
        </w:trPr>
        <w:tc>
          <w:tcPr>
            <w:tcW w:w="1260" w:type="dxa"/>
            <w:vMerge/>
            <w:shd w:val="clear" w:color="auto" w:fill="auto"/>
            <w:vAlign w:val="center"/>
          </w:tcPr>
          <w:p w:rsidR="00CD1B9A" w:rsidRPr="005613B2" w:rsidRDefault="00CD1B9A" w:rsidP="000534EB">
            <w:pPr>
              <w:spacing w:after="0" w:line="240" w:lineRule="auto"/>
              <w:rPr>
                <w:rFonts w:ascii="Arial" w:eastAsia="Times New Roman" w:hAnsi="Arial" w:cs="Arial"/>
                <w:b/>
                <w:bCs/>
                <w:color w:val="000000"/>
                <w:sz w:val="18"/>
                <w:szCs w:val="18"/>
              </w:rPr>
            </w:pPr>
          </w:p>
        </w:tc>
        <w:tc>
          <w:tcPr>
            <w:tcW w:w="1980" w:type="dxa"/>
            <w:vMerge/>
            <w:tcBorders>
              <w:right w:val="single" w:sz="4" w:space="0" w:color="auto"/>
            </w:tcBorders>
            <w:shd w:val="clear" w:color="auto" w:fill="auto"/>
            <w:vAlign w:val="center"/>
          </w:tcPr>
          <w:p w:rsidR="00CD1B9A" w:rsidRPr="005613B2" w:rsidRDefault="00CD1B9A" w:rsidP="000534EB">
            <w:pPr>
              <w:spacing w:after="0" w:line="240" w:lineRule="auto"/>
              <w:jc w:val="both"/>
              <w:rPr>
                <w:rFonts w:ascii="Arial" w:eastAsia="Times New Roman" w:hAnsi="Arial" w:cs="Arial"/>
                <w:color w:val="000000"/>
                <w:sz w:val="18"/>
                <w:szCs w:val="18"/>
              </w:rPr>
            </w:pPr>
          </w:p>
        </w:tc>
        <w:tc>
          <w:tcPr>
            <w:tcW w:w="2610" w:type="dxa"/>
            <w:tcBorders>
              <w:top w:val="nil"/>
              <w:left w:val="single" w:sz="4" w:space="0" w:color="auto"/>
              <w:bottom w:val="single" w:sz="4" w:space="0" w:color="auto"/>
              <w:right w:val="single" w:sz="4" w:space="0" w:color="auto"/>
            </w:tcBorders>
            <w:shd w:val="clear" w:color="auto" w:fill="auto"/>
          </w:tcPr>
          <w:p w:rsidR="00CD1B9A" w:rsidRPr="0084177B" w:rsidRDefault="00CD1B9A" w:rsidP="000534EB">
            <w:pPr>
              <w:pStyle w:val="CommentText"/>
              <w:rPr>
                <w:rFonts w:ascii="Arial" w:hAnsi="Arial" w:cs="Arial"/>
                <w:sz w:val="18"/>
                <w:szCs w:val="18"/>
              </w:rPr>
            </w:pPr>
            <w:r w:rsidRPr="0084177B">
              <w:rPr>
                <w:rFonts w:ascii="Arial" w:hAnsi="Arial" w:cs="Arial"/>
                <w:sz w:val="18"/>
                <w:szCs w:val="18"/>
              </w:rPr>
              <w:t>Photo source</w:t>
            </w:r>
            <w:r w:rsidRPr="0084177B">
              <w:rPr>
                <w:rStyle w:val="FootnoteReference"/>
                <w:rFonts w:ascii="Arial" w:hAnsi="Arial" w:cs="Arial"/>
                <w:sz w:val="18"/>
                <w:szCs w:val="18"/>
              </w:rPr>
              <w:footnoteReference w:id="59"/>
            </w:r>
          </w:p>
          <w:p w:rsidR="00CD1B9A" w:rsidRPr="0084177B" w:rsidRDefault="00CD1B9A" w:rsidP="000534EB">
            <w:pPr>
              <w:pStyle w:val="CommentText"/>
              <w:rPr>
                <w:rFonts w:ascii="Arial" w:hAnsi="Arial" w:cs="Arial"/>
                <w:b/>
                <w:noProof/>
                <w:color w:val="000000"/>
                <w:sz w:val="18"/>
                <w:szCs w:val="18"/>
              </w:rPr>
            </w:pPr>
          </w:p>
        </w:tc>
        <w:tc>
          <w:tcPr>
            <w:tcW w:w="2160" w:type="dxa"/>
            <w:vMerge/>
            <w:tcBorders>
              <w:left w:val="single" w:sz="4" w:space="0" w:color="auto"/>
            </w:tcBorders>
            <w:vAlign w:val="center"/>
          </w:tcPr>
          <w:p w:rsidR="00CD1B9A" w:rsidRPr="005613B2" w:rsidRDefault="00CD1B9A" w:rsidP="000534EB">
            <w:pPr>
              <w:spacing w:after="0" w:line="240" w:lineRule="auto"/>
              <w:jc w:val="both"/>
              <w:rPr>
                <w:rFonts w:ascii="Arial" w:eastAsia="Times New Roman" w:hAnsi="Arial" w:cs="Arial"/>
                <w:color w:val="000000"/>
                <w:sz w:val="18"/>
                <w:szCs w:val="18"/>
              </w:rPr>
            </w:pPr>
          </w:p>
        </w:tc>
      </w:tr>
      <w:tr w:rsidR="00CD1B9A" w:rsidRPr="005613B2" w:rsidTr="008C05C5">
        <w:trPr>
          <w:trHeight w:val="1835"/>
        </w:trPr>
        <w:tc>
          <w:tcPr>
            <w:tcW w:w="1260" w:type="dxa"/>
            <w:vMerge w:val="restart"/>
            <w:shd w:val="clear" w:color="auto" w:fill="auto"/>
            <w:vAlign w:val="center"/>
          </w:tcPr>
          <w:p w:rsidR="00CD1B9A" w:rsidRPr="005613B2" w:rsidRDefault="00CD1B9A" w:rsidP="000534EB">
            <w:pPr>
              <w:spacing w:after="0" w:line="240" w:lineRule="auto"/>
              <w:ind w:right="-108"/>
              <w:rPr>
                <w:rFonts w:ascii="Arial" w:eastAsia="Times New Roman" w:hAnsi="Arial" w:cs="Arial"/>
                <w:color w:val="000000"/>
                <w:sz w:val="18"/>
                <w:szCs w:val="18"/>
              </w:rPr>
            </w:pPr>
            <w:r w:rsidRPr="005613B2">
              <w:rPr>
                <w:rFonts w:ascii="Arial" w:eastAsia="Times New Roman" w:hAnsi="Arial" w:cs="Arial"/>
                <w:b/>
                <w:bCs/>
                <w:color w:val="000000"/>
                <w:sz w:val="18"/>
                <w:szCs w:val="18"/>
              </w:rPr>
              <w:t>Volatile Organic Compounds (VOCs)</w:t>
            </w:r>
          </w:p>
        </w:tc>
        <w:tc>
          <w:tcPr>
            <w:tcW w:w="1980" w:type="dxa"/>
            <w:vMerge w:val="restart"/>
            <w:tcBorders>
              <w:right w:val="single" w:sz="4" w:space="0" w:color="auto"/>
            </w:tcBorders>
            <w:shd w:val="clear" w:color="auto" w:fill="auto"/>
            <w:vAlign w:val="center"/>
          </w:tcPr>
          <w:p w:rsidR="00CD1B9A" w:rsidRPr="005613B2" w:rsidRDefault="00CD1B9A" w:rsidP="000534EB">
            <w:pPr>
              <w:spacing w:after="0" w:line="240" w:lineRule="auto"/>
              <w:jc w:val="both"/>
              <w:rPr>
                <w:rFonts w:ascii="Arial" w:eastAsia="Times New Roman" w:hAnsi="Arial" w:cs="Arial"/>
                <w:color w:val="000000"/>
                <w:sz w:val="18"/>
                <w:szCs w:val="18"/>
              </w:rPr>
            </w:pPr>
            <w:r w:rsidRPr="005613B2">
              <w:rPr>
                <w:rFonts w:ascii="Arial" w:eastAsia="Times New Roman" w:hAnsi="Arial" w:cs="Arial"/>
                <w:color w:val="000000"/>
                <w:sz w:val="18"/>
                <w:szCs w:val="18"/>
              </w:rPr>
              <w:t>Fuel combustion, solvents, paint.</w:t>
            </w:r>
          </w:p>
          <w:p w:rsidR="00CD1B9A" w:rsidRPr="005613B2" w:rsidRDefault="00CD1B9A" w:rsidP="000534EB">
            <w:pPr>
              <w:spacing w:after="0" w:line="240" w:lineRule="auto"/>
              <w:jc w:val="both"/>
              <w:rPr>
                <w:rFonts w:ascii="Arial" w:eastAsia="Times New Roman" w:hAnsi="Arial" w:cs="Arial"/>
                <w:color w:val="000000"/>
                <w:sz w:val="18"/>
                <w:szCs w:val="18"/>
              </w:rPr>
            </w:pPr>
            <w:r w:rsidRPr="005613B2">
              <w:rPr>
                <w:rFonts w:ascii="Arial" w:eastAsia="Times New Roman" w:hAnsi="Arial" w:cs="Arial"/>
                <w:color w:val="000000"/>
                <w:sz w:val="18"/>
                <w:szCs w:val="18"/>
              </w:rPr>
              <w:t>(Cars are a major source of VOCs.)</w:t>
            </w:r>
          </w:p>
        </w:tc>
        <w:tc>
          <w:tcPr>
            <w:tcW w:w="2610" w:type="dxa"/>
            <w:tcBorders>
              <w:top w:val="single" w:sz="4" w:space="0" w:color="auto"/>
              <w:left w:val="single" w:sz="4" w:space="0" w:color="auto"/>
              <w:bottom w:val="nil"/>
              <w:right w:val="single" w:sz="4" w:space="0" w:color="auto"/>
            </w:tcBorders>
            <w:shd w:val="clear" w:color="auto" w:fill="auto"/>
          </w:tcPr>
          <w:p w:rsidR="00CD1B9A" w:rsidRPr="00C77136" w:rsidRDefault="00CD1B9A" w:rsidP="000534EB">
            <w:pPr>
              <w:spacing w:after="0" w:line="240" w:lineRule="auto"/>
              <w:jc w:val="center"/>
              <w:rPr>
                <w:rFonts w:ascii="Arial" w:eastAsia="Times New Roman" w:hAnsi="Arial" w:cs="Arial"/>
                <w:color w:val="000000"/>
                <w:sz w:val="14"/>
                <w:szCs w:val="14"/>
              </w:rPr>
            </w:pPr>
            <w:r>
              <w:rPr>
                <w:rFonts w:ascii="Arial" w:eastAsia="Times New Roman" w:hAnsi="Arial" w:cs="Arial"/>
                <w:noProof/>
                <w:sz w:val="14"/>
                <w:szCs w:val="14"/>
                <w:lang w:val="id-ID" w:eastAsia="id-ID"/>
              </w:rPr>
              <w:drawing>
                <wp:anchor distT="0" distB="0" distL="114300" distR="114300" simplePos="0" relativeHeight="251675648" behindDoc="1" locked="0" layoutInCell="1" allowOverlap="1" wp14:anchorId="4AA29116" wp14:editId="59A4D993">
                  <wp:simplePos x="0" y="0"/>
                  <wp:positionH relativeFrom="column">
                    <wp:posOffset>-38265</wp:posOffset>
                  </wp:positionH>
                  <wp:positionV relativeFrom="paragraph">
                    <wp:posOffset>37134</wp:posOffset>
                  </wp:positionV>
                  <wp:extent cx="1571190" cy="1057523"/>
                  <wp:effectExtent l="0" t="0" r="0" b="9525"/>
                  <wp:wrapNone/>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72179" cy="1058189"/>
                          </a:xfrm>
                          <a:prstGeom prst="rect">
                            <a:avLst/>
                          </a:prstGeom>
                          <a:noFill/>
                        </pic:spPr>
                      </pic:pic>
                    </a:graphicData>
                  </a:graphic>
                </wp:anchor>
              </w:drawing>
            </w:r>
          </w:p>
          <w:p w:rsidR="00CD1B9A" w:rsidRPr="00C77136" w:rsidRDefault="00CD1B9A" w:rsidP="000534EB">
            <w:pPr>
              <w:spacing w:after="0" w:line="240" w:lineRule="auto"/>
              <w:jc w:val="center"/>
              <w:rPr>
                <w:rFonts w:ascii="Arial" w:eastAsia="Times New Roman" w:hAnsi="Arial" w:cs="Arial"/>
                <w:color w:val="000000"/>
                <w:sz w:val="14"/>
                <w:szCs w:val="14"/>
              </w:rPr>
            </w:pPr>
          </w:p>
          <w:p w:rsidR="00CD1B9A" w:rsidRPr="00C77136" w:rsidRDefault="00CD1B9A" w:rsidP="000534EB">
            <w:pPr>
              <w:spacing w:after="0" w:line="240" w:lineRule="auto"/>
              <w:jc w:val="center"/>
              <w:rPr>
                <w:rFonts w:ascii="Arial" w:eastAsia="Times New Roman" w:hAnsi="Arial" w:cs="Arial"/>
                <w:color w:val="000000"/>
                <w:sz w:val="14"/>
                <w:szCs w:val="14"/>
              </w:rPr>
            </w:pPr>
          </w:p>
          <w:p w:rsidR="00CD1B9A" w:rsidRPr="00C77136" w:rsidRDefault="00CD1B9A" w:rsidP="000534EB">
            <w:pPr>
              <w:spacing w:after="0" w:line="240" w:lineRule="auto"/>
              <w:jc w:val="center"/>
              <w:rPr>
                <w:rFonts w:ascii="Arial" w:eastAsia="Times New Roman" w:hAnsi="Arial" w:cs="Arial"/>
                <w:color w:val="000000"/>
                <w:sz w:val="14"/>
                <w:szCs w:val="14"/>
              </w:rPr>
            </w:pPr>
          </w:p>
          <w:p w:rsidR="00CD1B9A" w:rsidRPr="00C77136" w:rsidRDefault="00CD1B9A" w:rsidP="000534EB">
            <w:pPr>
              <w:spacing w:after="0" w:line="240" w:lineRule="auto"/>
              <w:jc w:val="center"/>
              <w:rPr>
                <w:rFonts w:ascii="Arial" w:eastAsia="Times New Roman" w:hAnsi="Arial" w:cs="Arial"/>
                <w:color w:val="000000"/>
                <w:sz w:val="14"/>
                <w:szCs w:val="14"/>
              </w:rPr>
            </w:pPr>
          </w:p>
          <w:p w:rsidR="00CD1B9A" w:rsidRPr="00C77136" w:rsidRDefault="00CD1B9A" w:rsidP="000534EB">
            <w:pPr>
              <w:spacing w:after="0" w:line="240" w:lineRule="auto"/>
              <w:jc w:val="center"/>
              <w:rPr>
                <w:rFonts w:ascii="Arial" w:eastAsia="Times New Roman" w:hAnsi="Arial" w:cs="Arial"/>
                <w:color w:val="000000"/>
                <w:sz w:val="14"/>
                <w:szCs w:val="14"/>
              </w:rPr>
            </w:pPr>
          </w:p>
          <w:p w:rsidR="00CD1B9A" w:rsidRPr="00C77136" w:rsidRDefault="00CD1B9A" w:rsidP="000534EB">
            <w:pPr>
              <w:spacing w:after="0" w:line="240" w:lineRule="auto"/>
              <w:jc w:val="center"/>
              <w:rPr>
                <w:rFonts w:ascii="Arial" w:eastAsia="Times New Roman" w:hAnsi="Arial" w:cs="Arial"/>
                <w:color w:val="F2F2F2"/>
                <w:sz w:val="14"/>
                <w:szCs w:val="14"/>
              </w:rPr>
            </w:pPr>
          </w:p>
          <w:p w:rsidR="00CD1B9A" w:rsidRPr="00C77136" w:rsidRDefault="00CD1B9A" w:rsidP="000534EB">
            <w:pPr>
              <w:spacing w:after="0" w:line="240" w:lineRule="auto"/>
              <w:jc w:val="center"/>
              <w:rPr>
                <w:rFonts w:ascii="Arial" w:eastAsia="Times New Roman" w:hAnsi="Arial" w:cs="Arial"/>
                <w:color w:val="F2F2F2"/>
                <w:sz w:val="14"/>
                <w:szCs w:val="14"/>
              </w:rPr>
            </w:pPr>
          </w:p>
          <w:p w:rsidR="00CD1B9A" w:rsidRPr="00C77136" w:rsidRDefault="00CD1B9A" w:rsidP="000534EB">
            <w:pPr>
              <w:spacing w:after="0" w:line="240" w:lineRule="auto"/>
              <w:jc w:val="center"/>
              <w:rPr>
                <w:rFonts w:ascii="Arial" w:eastAsia="Times New Roman" w:hAnsi="Arial" w:cs="Arial"/>
                <w:color w:val="F2F2F2"/>
                <w:sz w:val="14"/>
                <w:szCs w:val="14"/>
              </w:rPr>
            </w:pPr>
          </w:p>
          <w:p w:rsidR="00CD1B9A" w:rsidRPr="00C77136" w:rsidRDefault="00CD1B9A" w:rsidP="000534EB">
            <w:pPr>
              <w:spacing w:after="0" w:line="240" w:lineRule="auto"/>
              <w:jc w:val="center"/>
              <w:rPr>
                <w:rFonts w:ascii="Arial" w:eastAsia="Times New Roman" w:hAnsi="Arial" w:cs="Arial"/>
                <w:color w:val="F2F2F2"/>
                <w:sz w:val="14"/>
                <w:szCs w:val="14"/>
              </w:rPr>
            </w:pPr>
          </w:p>
          <w:p w:rsidR="00CD1B9A" w:rsidRPr="00C77136" w:rsidRDefault="00CD1B9A" w:rsidP="000534EB">
            <w:pPr>
              <w:spacing w:after="0" w:line="240" w:lineRule="auto"/>
              <w:jc w:val="center"/>
              <w:rPr>
                <w:rFonts w:ascii="Arial" w:eastAsia="Times New Roman" w:hAnsi="Arial" w:cs="Arial"/>
                <w:color w:val="F2F2F2"/>
                <w:sz w:val="14"/>
                <w:szCs w:val="14"/>
              </w:rPr>
            </w:pPr>
          </w:p>
          <w:p w:rsidR="00CD1B9A" w:rsidRPr="00C77136" w:rsidRDefault="00CD1B9A" w:rsidP="000534EB">
            <w:pPr>
              <w:spacing w:after="0" w:line="240" w:lineRule="auto"/>
              <w:jc w:val="center"/>
              <w:rPr>
                <w:rFonts w:ascii="Arial" w:eastAsia="Times New Roman" w:hAnsi="Arial" w:cs="Arial"/>
                <w:color w:val="000000"/>
                <w:sz w:val="14"/>
                <w:szCs w:val="14"/>
              </w:rPr>
            </w:pPr>
          </w:p>
        </w:tc>
        <w:tc>
          <w:tcPr>
            <w:tcW w:w="2160" w:type="dxa"/>
            <w:vMerge w:val="restart"/>
            <w:tcBorders>
              <w:left w:val="single" w:sz="4" w:space="0" w:color="auto"/>
            </w:tcBorders>
            <w:vAlign w:val="center"/>
          </w:tcPr>
          <w:p w:rsidR="00CD1B9A" w:rsidRPr="005613B2" w:rsidRDefault="00CD1B9A" w:rsidP="000534EB">
            <w:pPr>
              <w:spacing w:after="0" w:line="240" w:lineRule="auto"/>
              <w:jc w:val="both"/>
              <w:rPr>
                <w:rFonts w:ascii="Arial" w:eastAsia="Times New Roman" w:hAnsi="Arial" w:cs="Arial"/>
                <w:color w:val="000000"/>
                <w:sz w:val="18"/>
                <w:szCs w:val="18"/>
              </w:rPr>
            </w:pPr>
            <w:r w:rsidRPr="005613B2">
              <w:rPr>
                <w:rFonts w:ascii="Arial" w:eastAsia="Times New Roman" w:hAnsi="Arial" w:cs="Arial"/>
                <w:color w:val="000000"/>
                <w:sz w:val="18"/>
                <w:szCs w:val="18"/>
              </w:rPr>
              <w:t>Ozone (smog) effects, cancer, and other serious health problems.</w:t>
            </w:r>
          </w:p>
        </w:tc>
      </w:tr>
      <w:tr w:rsidR="00CD1B9A" w:rsidRPr="005613B2" w:rsidTr="008C05C5">
        <w:trPr>
          <w:trHeight w:val="251"/>
        </w:trPr>
        <w:tc>
          <w:tcPr>
            <w:tcW w:w="1260" w:type="dxa"/>
            <w:vMerge/>
            <w:shd w:val="clear" w:color="auto" w:fill="auto"/>
            <w:vAlign w:val="center"/>
          </w:tcPr>
          <w:p w:rsidR="00CD1B9A" w:rsidRPr="005613B2" w:rsidRDefault="00CD1B9A" w:rsidP="000534EB">
            <w:pPr>
              <w:spacing w:after="0" w:line="240" w:lineRule="auto"/>
              <w:rPr>
                <w:rFonts w:ascii="Arial" w:eastAsia="Times New Roman" w:hAnsi="Arial" w:cs="Arial"/>
                <w:b/>
                <w:bCs/>
                <w:color w:val="000000"/>
                <w:sz w:val="18"/>
                <w:szCs w:val="18"/>
              </w:rPr>
            </w:pPr>
          </w:p>
        </w:tc>
        <w:tc>
          <w:tcPr>
            <w:tcW w:w="1980" w:type="dxa"/>
            <w:vMerge/>
            <w:tcBorders>
              <w:right w:val="single" w:sz="4" w:space="0" w:color="auto"/>
            </w:tcBorders>
            <w:shd w:val="clear" w:color="auto" w:fill="auto"/>
            <w:vAlign w:val="center"/>
          </w:tcPr>
          <w:p w:rsidR="00CD1B9A" w:rsidRPr="005613B2" w:rsidRDefault="00CD1B9A" w:rsidP="000534EB">
            <w:pPr>
              <w:spacing w:after="0" w:line="240" w:lineRule="auto"/>
              <w:jc w:val="both"/>
              <w:rPr>
                <w:rFonts w:ascii="Arial" w:eastAsia="Times New Roman" w:hAnsi="Arial" w:cs="Arial"/>
                <w:color w:val="000000"/>
                <w:sz w:val="18"/>
                <w:szCs w:val="18"/>
              </w:rPr>
            </w:pPr>
          </w:p>
        </w:tc>
        <w:tc>
          <w:tcPr>
            <w:tcW w:w="2610" w:type="dxa"/>
            <w:tcBorders>
              <w:top w:val="nil"/>
              <w:left w:val="single" w:sz="4" w:space="0" w:color="auto"/>
              <w:bottom w:val="single" w:sz="4" w:space="0" w:color="auto"/>
              <w:right w:val="single" w:sz="4" w:space="0" w:color="auto"/>
            </w:tcBorders>
            <w:shd w:val="clear" w:color="auto" w:fill="auto"/>
          </w:tcPr>
          <w:p w:rsidR="0084177B" w:rsidRDefault="0084177B" w:rsidP="000534EB">
            <w:pPr>
              <w:pStyle w:val="CommentText"/>
              <w:rPr>
                <w:rFonts w:ascii="Arial" w:hAnsi="Arial" w:cs="Arial"/>
                <w:sz w:val="18"/>
                <w:szCs w:val="18"/>
              </w:rPr>
            </w:pPr>
          </w:p>
          <w:p w:rsidR="00CD1B9A" w:rsidRPr="0084177B" w:rsidRDefault="00CD1B9A" w:rsidP="000534EB">
            <w:pPr>
              <w:pStyle w:val="CommentText"/>
              <w:rPr>
                <w:rFonts w:ascii="Arial" w:hAnsi="Arial" w:cs="Arial"/>
                <w:sz w:val="18"/>
                <w:szCs w:val="18"/>
              </w:rPr>
            </w:pPr>
            <w:r w:rsidRPr="0084177B">
              <w:rPr>
                <w:rFonts w:ascii="Arial" w:hAnsi="Arial" w:cs="Arial"/>
                <w:sz w:val="18"/>
                <w:szCs w:val="18"/>
              </w:rPr>
              <w:t>Photo source</w:t>
            </w:r>
            <w:r w:rsidRPr="0084177B">
              <w:rPr>
                <w:rStyle w:val="FootnoteReference"/>
                <w:rFonts w:ascii="Arial" w:hAnsi="Arial" w:cs="Arial"/>
                <w:sz w:val="18"/>
                <w:szCs w:val="18"/>
              </w:rPr>
              <w:footnoteReference w:id="60"/>
            </w:r>
          </w:p>
          <w:p w:rsidR="00CD1B9A" w:rsidRPr="0084177B" w:rsidRDefault="00CD1B9A" w:rsidP="000534EB">
            <w:pPr>
              <w:pStyle w:val="CommentText"/>
              <w:rPr>
                <w:rFonts w:ascii="Arial" w:hAnsi="Arial" w:cs="Arial"/>
                <w:noProof/>
                <w:sz w:val="18"/>
                <w:szCs w:val="18"/>
              </w:rPr>
            </w:pPr>
          </w:p>
        </w:tc>
        <w:tc>
          <w:tcPr>
            <w:tcW w:w="2160" w:type="dxa"/>
            <w:vMerge/>
            <w:tcBorders>
              <w:left w:val="single" w:sz="4" w:space="0" w:color="auto"/>
            </w:tcBorders>
            <w:vAlign w:val="center"/>
          </w:tcPr>
          <w:p w:rsidR="00CD1B9A" w:rsidRPr="005613B2" w:rsidRDefault="00CD1B9A" w:rsidP="000534EB">
            <w:pPr>
              <w:spacing w:after="0" w:line="240" w:lineRule="auto"/>
              <w:jc w:val="both"/>
              <w:rPr>
                <w:rFonts w:ascii="Arial" w:eastAsia="Times New Roman" w:hAnsi="Arial" w:cs="Arial"/>
                <w:color w:val="000000"/>
                <w:sz w:val="18"/>
                <w:szCs w:val="18"/>
              </w:rPr>
            </w:pPr>
          </w:p>
        </w:tc>
      </w:tr>
      <w:tr w:rsidR="00CD1B9A" w:rsidRPr="005613B2" w:rsidTr="008C05C5">
        <w:trPr>
          <w:trHeight w:val="2465"/>
        </w:trPr>
        <w:tc>
          <w:tcPr>
            <w:tcW w:w="1260" w:type="dxa"/>
            <w:vMerge w:val="restart"/>
            <w:shd w:val="clear" w:color="auto" w:fill="auto"/>
            <w:vAlign w:val="center"/>
          </w:tcPr>
          <w:p w:rsidR="00CD1B9A" w:rsidRPr="005613B2" w:rsidRDefault="00CD1B9A" w:rsidP="000534EB">
            <w:pPr>
              <w:spacing w:after="0" w:line="240" w:lineRule="auto"/>
              <w:rPr>
                <w:rFonts w:ascii="Arial" w:eastAsia="Times New Roman" w:hAnsi="Arial" w:cs="Arial"/>
                <w:color w:val="000000"/>
                <w:sz w:val="18"/>
                <w:szCs w:val="18"/>
              </w:rPr>
            </w:pPr>
            <w:r w:rsidRPr="005613B2">
              <w:rPr>
                <w:rFonts w:ascii="Arial" w:eastAsia="Times New Roman" w:hAnsi="Arial" w:cs="Arial"/>
                <w:b/>
                <w:bCs/>
                <w:color w:val="000000"/>
                <w:sz w:val="18"/>
                <w:szCs w:val="18"/>
              </w:rPr>
              <w:t>Particulate Matter</w:t>
            </w:r>
          </w:p>
        </w:tc>
        <w:tc>
          <w:tcPr>
            <w:tcW w:w="1980" w:type="dxa"/>
            <w:vMerge w:val="restart"/>
            <w:tcBorders>
              <w:right w:val="single" w:sz="4" w:space="0" w:color="auto"/>
            </w:tcBorders>
            <w:shd w:val="clear" w:color="auto" w:fill="auto"/>
            <w:vAlign w:val="center"/>
          </w:tcPr>
          <w:p w:rsidR="00CD1B9A" w:rsidRPr="005613B2" w:rsidRDefault="00CD1B9A" w:rsidP="000534EB">
            <w:pPr>
              <w:spacing w:after="0" w:line="240" w:lineRule="auto"/>
              <w:jc w:val="both"/>
              <w:rPr>
                <w:rFonts w:ascii="Arial" w:eastAsia="Times New Roman" w:hAnsi="Arial" w:cs="Arial"/>
                <w:color w:val="000000"/>
                <w:sz w:val="18"/>
                <w:szCs w:val="18"/>
              </w:rPr>
            </w:pPr>
            <w:r w:rsidRPr="005613B2">
              <w:rPr>
                <w:rFonts w:ascii="Arial" w:eastAsia="Times New Roman" w:hAnsi="Arial" w:cs="Arial"/>
                <w:color w:val="000000"/>
                <w:sz w:val="18"/>
                <w:szCs w:val="18"/>
              </w:rPr>
              <w:t>Emitted as particles or formed through chemical reactions; burning of wood, diesel, and other fuels; industrial processes; agriculture (plowing, field burning); unpaved roads.</w:t>
            </w:r>
          </w:p>
        </w:tc>
        <w:tc>
          <w:tcPr>
            <w:tcW w:w="2610" w:type="dxa"/>
            <w:tcBorders>
              <w:top w:val="single" w:sz="4" w:space="0" w:color="auto"/>
              <w:left w:val="single" w:sz="4" w:space="0" w:color="auto"/>
              <w:bottom w:val="nil"/>
              <w:right w:val="single" w:sz="4" w:space="0" w:color="auto"/>
            </w:tcBorders>
            <w:shd w:val="clear" w:color="auto" w:fill="auto"/>
          </w:tcPr>
          <w:p w:rsidR="00CD1B9A" w:rsidRPr="00C77136" w:rsidRDefault="00CD1B9A" w:rsidP="000534EB">
            <w:pPr>
              <w:spacing w:after="0" w:line="240" w:lineRule="auto"/>
              <w:jc w:val="center"/>
              <w:rPr>
                <w:rFonts w:ascii="Arial" w:eastAsia="Times New Roman" w:hAnsi="Arial" w:cs="Arial"/>
                <w:color w:val="000000"/>
                <w:sz w:val="14"/>
                <w:szCs w:val="14"/>
              </w:rPr>
            </w:pPr>
          </w:p>
          <w:p w:rsidR="00CD1B9A" w:rsidRPr="00C77136" w:rsidRDefault="00CD1B9A" w:rsidP="000534EB">
            <w:pPr>
              <w:spacing w:after="0" w:line="240" w:lineRule="auto"/>
              <w:jc w:val="center"/>
              <w:rPr>
                <w:rFonts w:ascii="Arial" w:eastAsia="Times New Roman" w:hAnsi="Arial" w:cs="Arial"/>
                <w:color w:val="000000"/>
                <w:sz w:val="14"/>
                <w:szCs w:val="14"/>
              </w:rPr>
            </w:pPr>
            <w:r>
              <w:rPr>
                <w:rFonts w:ascii="Arial" w:eastAsia="Times New Roman" w:hAnsi="Arial" w:cs="Arial"/>
                <w:noProof/>
                <w:color w:val="000000"/>
                <w:sz w:val="14"/>
                <w:szCs w:val="14"/>
                <w:lang w:val="id-ID" w:eastAsia="id-ID"/>
              </w:rPr>
              <w:drawing>
                <wp:anchor distT="0" distB="0" distL="114300" distR="114300" simplePos="0" relativeHeight="251674624" behindDoc="1" locked="0" layoutInCell="1" allowOverlap="1" wp14:anchorId="243BBB6A" wp14:editId="22919146">
                  <wp:simplePos x="0" y="0"/>
                  <wp:positionH relativeFrom="column">
                    <wp:posOffset>-54168</wp:posOffset>
                  </wp:positionH>
                  <wp:positionV relativeFrom="paragraph">
                    <wp:posOffset>2899</wp:posOffset>
                  </wp:positionV>
                  <wp:extent cx="1589131" cy="1367624"/>
                  <wp:effectExtent l="0" t="0" r="30480" b="42545"/>
                  <wp:wrapNone/>
                  <wp:docPr id="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89990" cy="1368363"/>
                          </a:xfrm>
                          <a:prstGeom prst="rect">
                            <a:avLst/>
                          </a:prstGeom>
                          <a:noFill/>
                          <a:effectLst>
                            <a:outerShdw dist="35921" dir="2700000" algn="ctr" rotWithShape="0">
                              <a:srgbClr val="808080"/>
                            </a:outerShdw>
                          </a:effectLst>
                        </pic:spPr>
                      </pic:pic>
                    </a:graphicData>
                  </a:graphic>
                </wp:anchor>
              </w:drawing>
            </w:r>
          </w:p>
          <w:p w:rsidR="00CD1B9A" w:rsidRPr="00C77136" w:rsidRDefault="00CD1B9A" w:rsidP="000534EB">
            <w:pPr>
              <w:spacing w:after="0" w:line="240" w:lineRule="auto"/>
              <w:jc w:val="center"/>
              <w:rPr>
                <w:rFonts w:ascii="Arial" w:eastAsia="Times New Roman" w:hAnsi="Arial" w:cs="Arial"/>
                <w:color w:val="000000"/>
                <w:sz w:val="14"/>
                <w:szCs w:val="14"/>
              </w:rPr>
            </w:pPr>
          </w:p>
          <w:p w:rsidR="00CD1B9A" w:rsidRPr="00C77136" w:rsidRDefault="00CD1B9A" w:rsidP="000534EB">
            <w:pPr>
              <w:spacing w:after="0" w:line="240" w:lineRule="auto"/>
              <w:jc w:val="center"/>
              <w:rPr>
                <w:rFonts w:ascii="Arial" w:eastAsia="Times New Roman" w:hAnsi="Arial" w:cs="Arial"/>
                <w:color w:val="000000"/>
                <w:sz w:val="14"/>
                <w:szCs w:val="14"/>
              </w:rPr>
            </w:pPr>
          </w:p>
          <w:p w:rsidR="00CD1B9A" w:rsidRPr="00C77136" w:rsidRDefault="00CD1B9A" w:rsidP="000534EB">
            <w:pPr>
              <w:spacing w:after="0" w:line="240" w:lineRule="auto"/>
              <w:jc w:val="center"/>
              <w:rPr>
                <w:rFonts w:ascii="Arial" w:eastAsia="Times New Roman" w:hAnsi="Arial" w:cs="Arial"/>
                <w:color w:val="000000"/>
                <w:sz w:val="14"/>
                <w:szCs w:val="14"/>
              </w:rPr>
            </w:pPr>
          </w:p>
          <w:p w:rsidR="00CD1B9A" w:rsidRPr="00C77136" w:rsidRDefault="00CD1B9A" w:rsidP="000534EB">
            <w:pPr>
              <w:spacing w:after="0" w:line="240" w:lineRule="auto"/>
              <w:jc w:val="center"/>
              <w:rPr>
                <w:rFonts w:ascii="Arial" w:eastAsia="Times New Roman" w:hAnsi="Arial" w:cs="Arial"/>
                <w:color w:val="000000"/>
                <w:sz w:val="14"/>
                <w:szCs w:val="14"/>
              </w:rPr>
            </w:pPr>
          </w:p>
          <w:p w:rsidR="00CD1B9A" w:rsidRPr="00C77136" w:rsidRDefault="00CD1B9A" w:rsidP="000534EB">
            <w:pPr>
              <w:spacing w:after="0" w:line="240" w:lineRule="auto"/>
              <w:jc w:val="center"/>
              <w:rPr>
                <w:rFonts w:ascii="Arial" w:eastAsia="Times New Roman" w:hAnsi="Arial" w:cs="Arial"/>
                <w:color w:val="000000"/>
                <w:sz w:val="14"/>
                <w:szCs w:val="14"/>
              </w:rPr>
            </w:pPr>
          </w:p>
          <w:p w:rsidR="00CD1B9A" w:rsidRPr="00C77136" w:rsidRDefault="00CD1B9A" w:rsidP="000534EB">
            <w:pPr>
              <w:spacing w:after="0" w:line="240" w:lineRule="auto"/>
              <w:jc w:val="center"/>
              <w:rPr>
                <w:rFonts w:ascii="Arial" w:eastAsia="Times New Roman" w:hAnsi="Arial" w:cs="Arial"/>
                <w:color w:val="000000"/>
                <w:sz w:val="14"/>
                <w:szCs w:val="14"/>
              </w:rPr>
            </w:pPr>
          </w:p>
          <w:p w:rsidR="00CD1B9A" w:rsidRPr="00C77136" w:rsidRDefault="00CD1B9A" w:rsidP="000534EB">
            <w:pPr>
              <w:spacing w:after="0" w:line="240" w:lineRule="auto"/>
              <w:jc w:val="center"/>
              <w:rPr>
                <w:rFonts w:ascii="Arial" w:eastAsia="Times New Roman" w:hAnsi="Arial" w:cs="Arial"/>
                <w:color w:val="000000"/>
                <w:sz w:val="14"/>
                <w:szCs w:val="14"/>
              </w:rPr>
            </w:pPr>
          </w:p>
          <w:p w:rsidR="00CD1B9A" w:rsidRPr="00C77136" w:rsidRDefault="00CD1B9A" w:rsidP="000534EB">
            <w:pPr>
              <w:spacing w:after="0" w:line="240" w:lineRule="auto"/>
              <w:jc w:val="center"/>
              <w:rPr>
                <w:rFonts w:ascii="Arial" w:eastAsia="Times New Roman" w:hAnsi="Arial" w:cs="Arial"/>
                <w:color w:val="000000"/>
                <w:sz w:val="14"/>
                <w:szCs w:val="14"/>
              </w:rPr>
            </w:pPr>
          </w:p>
          <w:p w:rsidR="00CD1B9A" w:rsidRPr="00C77136" w:rsidRDefault="00CD1B9A" w:rsidP="000534EB">
            <w:pPr>
              <w:spacing w:after="0" w:line="240" w:lineRule="auto"/>
              <w:jc w:val="center"/>
              <w:rPr>
                <w:rFonts w:ascii="Arial" w:eastAsia="Times New Roman" w:hAnsi="Arial" w:cs="Arial"/>
                <w:color w:val="000000"/>
                <w:sz w:val="14"/>
                <w:szCs w:val="14"/>
              </w:rPr>
            </w:pPr>
          </w:p>
        </w:tc>
        <w:tc>
          <w:tcPr>
            <w:tcW w:w="2160" w:type="dxa"/>
            <w:vMerge w:val="restart"/>
            <w:tcBorders>
              <w:left w:val="single" w:sz="4" w:space="0" w:color="auto"/>
            </w:tcBorders>
            <w:vAlign w:val="center"/>
          </w:tcPr>
          <w:p w:rsidR="00CD1B9A" w:rsidRPr="005613B2" w:rsidRDefault="00CD1B9A" w:rsidP="000534EB">
            <w:pPr>
              <w:spacing w:after="0" w:line="240" w:lineRule="auto"/>
              <w:jc w:val="both"/>
              <w:rPr>
                <w:rFonts w:ascii="Arial" w:eastAsia="Times New Roman" w:hAnsi="Arial" w:cs="Arial"/>
                <w:color w:val="000000"/>
                <w:sz w:val="18"/>
                <w:szCs w:val="18"/>
              </w:rPr>
            </w:pPr>
            <w:r w:rsidRPr="005613B2">
              <w:rPr>
                <w:rFonts w:ascii="Arial" w:eastAsia="Times New Roman" w:hAnsi="Arial" w:cs="Arial"/>
                <w:color w:val="000000"/>
                <w:sz w:val="18"/>
                <w:szCs w:val="18"/>
              </w:rPr>
              <w:t>Eye, nose, and throat irritation; lung damage; bronchitis; cancer; early death.</w:t>
            </w:r>
          </w:p>
        </w:tc>
      </w:tr>
      <w:tr w:rsidR="00CD1B9A" w:rsidRPr="005613B2" w:rsidTr="008C05C5">
        <w:trPr>
          <w:trHeight w:val="404"/>
        </w:trPr>
        <w:tc>
          <w:tcPr>
            <w:tcW w:w="1260" w:type="dxa"/>
            <w:vMerge/>
            <w:shd w:val="clear" w:color="auto" w:fill="auto"/>
            <w:vAlign w:val="center"/>
          </w:tcPr>
          <w:p w:rsidR="00CD1B9A" w:rsidRPr="005613B2" w:rsidRDefault="00CD1B9A" w:rsidP="000534EB">
            <w:pPr>
              <w:spacing w:after="0" w:line="240" w:lineRule="auto"/>
              <w:rPr>
                <w:rFonts w:ascii="Arial" w:eastAsia="Times New Roman" w:hAnsi="Arial" w:cs="Arial"/>
                <w:b/>
                <w:bCs/>
                <w:color w:val="000000"/>
                <w:sz w:val="18"/>
                <w:szCs w:val="18"/>
              </w:rPr>
            </w:pPr>
          </w:p>
        </w:tc>
        <w:tc>
          <w:tcPr>
            <w:tcW w:w="1980" w:type="dxa"/>
            <w:vMerge/>
            <w:tcBorders>
              <w:right w:val="single" w:sz="4" w:space="0" w:color="auto"/>
            </w:tcBorders>
            <w:shd w:val="clear" w:color="auto" w:fill="auto"/>
            <w:vAlign w:val="center"/>
          </w:tcPr>
          <w:p w:rsidR="00CD1B9A" w:rsidRPr="005613B2" w:rsidRDefault="00CD1B9A" w:rsidP="000534EB">
            <w:pPr>
              <w:spacing w:after="0" w:line="240" w:lineRule="auto"/>
              <w:jc w:val="both"/>
              <w:rPr>
                <w:rFonts w:ascii="Arial" w:eastAsia="Times New Roman" w:hAnsi="Arial" w:cs="Arial"/>
                <w:color w:val="000000"/>
                <w:sz w:val="18"/>
                <w:szCs w:val="18"/>
              </w:rPr>
            </w:pPr>
          </w:p>
        </w:tc>
        <w:tc>
          <w:tcPr>
            <w:tcW w:w="2610" w:type="dxa"/>
            <w:tcBorders>
              <w:top w:val="nil"/>
              <w:left w:val="single" w:sz="4" w:space="0" w:color="auto"/>
              <w:bottom w:val="single" w:sz="4" w:space="0" w:color="auto"/>
              <w:right w:val="single" w:sz="4" w:space="0" w:color="auto"/>
            </w:tcBorders>
            <w:shd w:val="clear" w:color="auto" w:fill="auto"/>
          </w:tcPr>
          <w:p w:rsidR="008C05C5" w:rsidRDefault="008C05C5" w:rsidP="000534EB">
            <w:pPr>
              <w:spacing w:after="0" w:line="240" w:lineRule="auto"/>
              <w:rPr>
                <w:rFonts w:ascii="Arial" w:hAnsi="Arial" w:cs="Arial"/>
                <w:sz w:val="18"/>
                <w:szCs w:val="18"/>
              </w:rPr>
            </w:pPr>
          </w:p>
          <w:p w:rsidR="00CD1B9A" w:rsidRPr="0084177B" w:rsidRDefault="00CD1B9A" w:rsidP="000534EB">
            <w:pPr>
              <w:spacing w:after="0" w:line="240" w:lineRule="auto"/>
              <w:rPr>
                <w:rFonts w:ascii="Arial" w:hAnsi="Arial" w:cs="Arial"/>
                <w:sz w:val="18"/>
                <w:szCs w:val="18"/>
              </w:rPr>
            </w:pPr>
            <w:r w:rsidRPr="0084177B">
              <w:rPr>
                <w:rFonts w:ascii="Arial" w:hAnsi="Arial" w:cs="Arial"/>
                <w:sz w:val="18"/>
                <w:szCs w:val="18"/>
              </w:rPr>
              <w:t>Photo source</w:t>
            </w:r>
            <w:r w:rsidRPr="0084177B">
              <w:rPr>
                <w:rStyle w:val="FootnoteReference"/>
                <w:rFonts w:ascii="Arial" w:hAnsi="Arial" w:cs="Arial"/>
                <w:sz w:val="18"/>
                <w:szCs w:val="18"/>
              </w:rPr>
              <w:footnoteReference w:id="61"/>
            </w:r>
          </w:p>
          <w:p w:rsidR="00CD1B9A" w:rsidRPr="00B125D8" w:rsidRDefault="00CD1B9A" w:rsidP="000534EB">
            <w:pPr>
              <w:spacing w:after="0" w:line="240" w:lineRule="auto"/>
              <w:rPr>
                <w:rFonts w:ascii="Times New Roman" w:eastAsia="Times New Roman" w:hAnsi="Times New Roman" w:cs="Times New Roman"/>
                <w:color w:val="000000"/>
                <w:sz w:val="20"/>
                <w:szCs w:val="20"/>
              </w:rPr>
            </w:pPr>
          </w:p>
        </w:tc>
        <w:tc>
          <w:tcPr>
            <w:tcW w:w="2160" w:type="dxa"/>
            <w:vMerge/>
            <w:tcBorders>
              <w:left w:val="single" w:sz="4" w:space="0" w:color="auto"/>
            </w:tcBorders>
            <w:vAlign w:val="center"/>
          </w:tcPr>
          <w:p w:rsidR="00CD1B9A" w:rsidRPr="005613B2" w:rsidRDefault="00CD1B9A" w:rsidP="000534EB">
            <w:pPr>
              <w:spacing w:after="0" w:line="240" w:lineRule="auto"/>
              <w:jc w:val="both"/>
              <w:rPr>
                <w:rFonts w:ascii="Arial" w:eastAsia="Times New Roman" w:hAnsi="Arial" w:cs="Arial"/>
                <w:color w:val="000000"/>
                <w:sz w:val="18"/>
                <w:szCs w:val="18"/>
              </w:rPr>
            </w:pPr>
          </w:p>
        </w:tc>
      </w:tr>
      <w:tr w:rsidR="00CD1B9A" w:rsidRPr="005613B2" w:rsidTr="008C05C5">
        <w:trPr>
          <w:trHeight w:val="2069"/>
        </w:trPr>
        <w:tc>
          <w:tcPr>
            <w:tcW w:w="1260" w:type="dxa"/>
            <w:vMerge w:val="restart"/>
            <w:shd w:val="clear" w:color="auto" w:fill="auto"/>
            <w:vAlign w:val="center"/>
          </w:tcPr>
          <w:p w:rsidR="00CD1B9A" w:rsidRPr="005613B2" w:rsidRDefault="00CD1B9A" w:rsidP="000534EB">
            <w:pPr>
              <w:spacing w:after="0" w:line="240" w:lineRule="auto"/>
              <w:rPr>
                <w:rFonts w:ascii="Arial" w:eastAsia="Times New Roman" w:hAnsi="Arial" w:cs="Arial"/>
                <w:color w:val="000000"/>
                <w:sz w:val="18"/>
                <w:szCs w:val="18"/>
              </w:rPr>
            </w:pPr>
            <w:r w:rsidRPr="005613B2">
              <w:rPr>
                <w:rFonts w:ascii="Arial" w:eastAsia="Times New Roman" w:hAnsi="Arial" w:cs="Arial"/>
                <w:b/>
                <w:bCs/>
                <w:color w:val="000000"/>
                <w:sz w:val="18"/>
                <w:szCs w:val="18"/>
              </w:rPr>
              <w:t>Sulfur Dioxide (SO</w:t>
            </w:r>
            <w:r w:rsidRPr="005613B2">
              <w:rPr>
                <w:rFonts w:ascii="Arial" w:eastAsia="Times New Roman" w:hAnsi="Arial" w:cs="Arial"/>
                <w:b/>
                <w:bCs/>
                <w:color w:val="000000"/>
                <w:sz w:val="18"/>
                <w:szCs w:val="18"/>
                <w:vertAlign w:val="subscript"/>
              </w:rPr>
              <w:t>2</w:t>
            </w:r>
            <w:r w:rsidRPr="005613B2">
              <w:rPr>
                <w:rFonts w:ascii="Arial" w:eastAsia="Times New Roman" w:hAnsi="Arial" w:cs="Arial"/>
                <w:b/>
                <w:bCs/>
                <w:color w:val="000000"/>
                <w:sz w:val="18"/>
                <w:szCs w:val="18"/>
              </w:rPr>
              <w:t>)</w:t>
            </w:r>
          </w:p>
        </w:tc>
        <w:tc>
          <w:tcPr>
            <w:tcW w:w="1980" w:type="dxa"/>
            <w:vMerge w:val="restart"/>
            <w:tcBorders>
              <w:right w:val="single" w:sz="4" w:space="0" w:color="auto"/>
            </w:tcBorders>
            <w:shd w:val="clear" w:color="auto" w:fill="auto"/>
            <w:vAlign w:val="center"/>
          </w:tcPr>
          <w:p w:rsidR="00CD1B9A" w:rsidRPr="005613B2" w:rsidRDefault="00CD1B9A" w:rsidP="000534EB">
            <w:pPr>
              <w:spacing w:after="0" w:line="240" w:lineRule="auto"/>
              <w:jc w:val="both"/>
              <w:rPr>
                <w:rFonts w:ascii="Arial" w:eastAsia="Times New Roman" w:hAnsi="Arial" w:cs="Arial"/>
                <w:color w:val="000000"/>
                <w:sz w:val="18"/>
                <w:szCs w:val="18"/>
              </w:rPr>
            </w:pPr>
            <w:r w:rsidRPr="005613B2">
              <w:rPr>
                <w:rFonts w:ascii="Arial" w:eastAsia="Times New Roman" w:hAnsi="Arial" w:cs="Arial"/>
                <w:color w:val="000000"/>
                <w:sz w:val="18"/>
                <w:szCs w:val="18"/>
              </w:rPr>
              <w:t>Burning of coal and oil, especially high-sulfur coal; industrial processes (paper manufacturing, metal smelting).</w:t>
            </w:r>
          </w:p>
        </w:tc>
        <w:tc>
          <w:tcPr>
            <w:tcW w:w="2610" w:type="dxa"/>
            <w:tcBorders>
              <w:top w:val="single" w:sz="4" w:space="0" w:color="auto"/>
              <w:left w:val="single" w:sz="4" w:space="0" w:color="auto"/>
              <w:bottom w:val="nil"/>
              <w:right w:val="single" w:sz="4" w:space="0" w:color="auto"/>
            </w:tcBorders>
            <w:shd w:val="clear" w:color="auto" w:fill="auto"/>
          </w:tcPr>
          <w:p w:rsidR="00CD1B9A" w:rsidRPr="00C77136" w:rsidRDefault="00CD1B9A" w:rsidP="000534EB">
            <w:pPr>
              <w:spacing w:after="0" w:line="240" w:lineRule="auto"/>
              <w:jc w:val="center"/>
              <w:rPr>
                <w:rFonts w:ascii="Arial" w:eastAsia="Times New Roman" w:hAnsi="Arial" w:cs="Arial"/>
                <w:color w:val="F2F2F2"/>
                <w:sz w:val="14"/>
                <w:szCs w:val="14"/>
              </w:rPr>
            </w:pPr>
          </w:p>
          <w:p w:rsidR="00CD1B9A" w:rsidRPr="00C77136" w:rsidRDefault="00CD1B9A" w:rsidP="000534EB">
            <w:pPr>
              <w:spacing w:after="0" w:line="240" w:lineRule="auto"/>
              <w:jc w:val="center"/>
              <w:rPr>
                <w:rFonts w:ascii="Arial" w:eastAsia="Times New Roman" w:hAnsi="Arial" w:cs="Arial"/>
                <w:color w:val="F2F2F2"/>
                <w:sz w:val="14"/>
                <w:szCs w:val="14"/>
              </w:rPr>
            </w:pPr>
            <w:r>
              <w:rPr>
                <w:rFonts w:ascii="Arial" w:eastAsia="Times New Roman" w:hAnsi="Arial" w:cs="Arial"/>
                <w:noProof/>
                <w:color w:val="F2F2F2"/>
                <w:sz w:val="14"/>
                <w:szCs w:val="14"/>
                <w:lang w:val="id-ID" w:eastAsia="id-ID"/>
              </w:rPr>
              <w:drawing>
                <wp:anchor distT="0" distB="0" distL="114300" distR="114300" simplePos="0" relativeHeight="251673600" behindDoc="1" locked="0" layoutInCell="1" allowOverlap="1" wp14:anchorId="457EF402" wp14:editId="3263D8CE">
                  <wp:simplePos x="0" y="0"/>
                  <wp:positionH relativeFrom="column">
                    <wp:posOffset>-38735</wp:posOffset>
                  </wp:positionH>
                  <wp:positionV relativeFrom="paragraph">
                    <wp:posOffset>-5715</wp:posOffset>
                  </wp:positionV>
                  <wp:extent cx="1581785" cy="1200150"/>
                  <wp:effectExtent l="0" t="0" r="0" b="0"/>
                  <wp:wrapNone/>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81785" cy="1200150"/>
                          </a:xfrm>
                          <a:prstGeom prst="rect">
                            <a:avLst/>
                          </a:prstGeom>
                          <a:noFill/>
                        </pic:spPr>
                      </pic:pic>
                    </a:graphicData>
                  </a:graphic>
                </wp:anchor>
              </w:drawing>
            </w:r>
          </w:p>
          <w:p w:rsidR="00CD1B9A" w:rsidRPr="00C77136" w:rsidRDefault="00CD1B9A" w:rsidP="000534EB">
            <w:pPr>
              <w:spacing w:after="0" w:line="240" w:lineRule="auto"/>
              <w:jc w:val="center"/>
              <w:rPr>
                <w:rFonts w:ascii="Arial" w:eastAsia="Times New Roman" w:hAnsi="Arial" w:cs="Arial"/>
                <w:color w:val="F2F2F2"/>
                <w:sz w:val="14"/>
                <w:szCs w:val="14"/>
              </w:rPr>
            </w:pPr>
          </w:p>
          <w:p w:rsidR="00CD1B9A" w:rsidRPr="00C77136" w:rsidRDefault="00CD1B9A" w:rsidP="000534EB">
            <w:pPr>
              <w:spacing w:after="0" w:line="240" w:lineRule="auto"/>
              <w:jc w:val="center"/>
              <w:rPr>
                <w:rFonts w:ascii="Arial" w:eastAsia="Times New Roman" w:hAnsi="Arial" w:cs="Arial"/>
                <w:color w:val="F2F2F2"/>
                <w:sz w:val="14"/>
                <w:szCs w:val="14"/>
              </w:rPr>
            </w:pPr>
          </w:p>
          <w:p w:rsidR="00CD1B9A" w:rsidRPr="00C77136" w:rsidRDefault="00CD1B9A" w:rsidP="000534EB">
            <w:pPr>
              <w:spacing w:after="0" w:line="240" w:lineRule="auto"/>
              <w:jc w:val="center"/>
              <w:rPr>
                <w:rFonts w:ascii="Arial" w:eastAsia="Times New Roman" w:hAnsi="Arial" w:cs="Arial"/>
                <w:color w:val="F2F2F2"/>
                <w:sz w:val="14"/>
                <w:szCs w:val="14"/>
              </w:rPr>
            </w:pPr>
          </w:p>
          <w:p w:rsidR="00CD1B9A" w:rsidRPr="00C77136" w:rsidRDefault="00CD1B9A" w:rsidP="000534EB">
            <w:pPr>
              <w:spacing w:after="0" w:line="240" w:lineRule="auto"/>
              <w:jc w:val="center"/>
              <w:rPr>
                <w:rFonts w:ascii="Arial" w:eastAsia="Times New Roman" w:hAnsi="Arial" w:cs="Arial"/>
                <w:color w:val="F2F2F2"/>
                <w:sz w:val="14"/>
                <w:szCs w:val="14"/>
              </w:rPr>
            </w:pPr>
          </w:p>
          <w:p w:rsidR="00CD1B9A" w:rsidRPr="00C77136" w:rsidRDefault="00CD1B9A" w:rsidP="000534EB">
            <w:pPr>
              <w:spacing w:after="0" w:line="240" w:lineRule="auto"/>
              <w:rPr>
                <w:rFonts w:ascii="Arial" w:eastAsia="Times New Roman" w:hAnsi="Arial" w:cs="Arial"/>
                <w:color w:val="F2F2F2"/>
                <w:sz w:val="14"/>
                <w:szCs w:val="14"/>
              </w:rPr>
            </w:pPr>
          </w:p>
          <w:p w:rsidR="00CD1B9A" w:rsidRPr="00C77136" w:rsidRDefault="00CD1B9A" w:rsidP="000534EB">
            <w:pPr>
              <w:spacing w:after="0" w:line="240" w:lineRule="auto"/>
              <w:rPr>
                <w:rFonts w:ascii="Arial" w:eastAsia="Times New Roman" w:hAnsi="Arial" w:cs="Arial"/>
                <w:color w:val="F2F2F2"/>
                <w:sz w:val="14"/>
                <w:szCs w:val="14"/>
              </w:rPr>
            </w:pPr>
          </w:p>
          <w:p w:rsidR="00CD1B9A" w:rsidRPr="00C77136" w:rsidRDefault="00CD1B9A" w:rsidP="000534EB">
            <w:pPr>
              <w:spacing w:after="0" w:line="240" w:lineRule="auto"/>
              <w:rPr>
                <w:rFonts w:ascii="Arial" w:eastAsia="Times New Roman" w:hAnsi="Arial" w:cs="Arial"/>
                <w:color w:val="F2F2F2"/>
                <w:sz w:val="14"/>
                <w:szCs w:val="14"/>
              </w:rPr>
            </w:pPr>
          </w:p>
          <w:p w:rsidR="00CD1B9A" w:rsidRPr="00C77136" w:rsidRDefault="00CD1B9A" w:rsidP="000534EB">
            <w:pPr>
              <w:spacing w:after="0" w:line="240" w:lineRule="auto"/>
              <w:jc w:val="center"/>
              <w:rPr>
                <w:rFonts w:ascii="Arial" w:eastAsia="Times New Roman" w:hAnsi="Arial" w:cs="Arial"/>
                <w:color w:val="F2F2F2"/>
                <w:sz w:val="14"/>
                <w:szCs w:val="14"/>
              </w:rPr>
            </w:pPr>
          </w:p>
          <w:p w:rsidR="00CD1B9A" w:rsidRPr="00C77136" w:rsidRDefault="00CD1B9A" w:rsidP="000534EB">
            <w:pPr>
              <w:spacing w:after="0" w:line="240" w:lineRule="auto"/>
              <w:jc w:val="center"/>
              <w:rPr>
                <w:rFonts w:ascii="Arial" w:eastAsia="Times New Roman" w:hAnsi="Arial" w:cs="Arial"/>
                <w:color w:val="F2F2F2"/>
                <w:sz w:val="14"/>
                <w:szCs w:val="14"/>
              </w:rPr>
            </w:pPr>
          </w:p>
          <w:p w:rsidR="00CD1B9A" w:rsidRPr="00C77136" w:rsidRDefault="00CD1B9A" w:rsidP="000534EB">
            <w:pPr>
              <w:spacing w:after="0" w:line="240" w:lineRule="auto"/>
              <w:jc w:val="center"/>
              <w:rPr>
                <w:rFonts w:ascii="Arial" w:eastAsia="Times New Roman" w:hAnsi="Arial" w:cs="Arial"/>
                <w:color w:val="F2F2F2"/>
                <w:sz w:val="14"/>
                <w:szCs w:val="14"/>
              </w:rPr>
            </w:pPr>
          </w:p>
        </w:tc>
        <w:tc>
          <w:tcPr>
            <w:tcW w:w="2160" w:type="dxa"/>
            <w:vMerge w:val="restart"/>
            <w:tcBorders>
              <w:left w:val="single" w:sz="4" w:space="0" w:color="auto"/>
            </w:tcBorders>
            <w:vAlign w:val="center"/>
          </w:tcPr>
          <w:p w:rsidR="00CD1B9A" w:rsidRPr="005613B2" w:rsidRDefault="00CD1B9A" w:rsidP="00364CD5">
            <w:pPr>
              <w:spacing w:after="0" w:line="240" w:lineRule="auto"/>
              <w:jc w:val="both"/>
              <w:rPr>
                <w:rFonts w:ascii="Arial" w:eastAsia="Times New Roman" w:hAnsi="Arial" w:cs="Arial"/>
                <w:color w:val="000000"/>
                <w:sz w:val="18"/>
                <w:szCs w:val="18"/>
              </w:rPr>
            </w:pPr>
            <w:r w:rsidRPr="005613B2">
              <w:rPr>
                <w:rFonts w:ascii="Arial" w:eastAsia="Times New Roman" w:hAnsi="Arial" w:cs="Arial"/>
                <w:color w:val="000000"/>
                <w:sz w:val="18"/>
                <w:szCs w:val="18"/>
              </w:rPr>
              <w:t>Respiratory illness, breathing problems, may cause permanent damage to lungs.</w:t>
            </w:r>
          </w:p>
        </w:tc>
      </w:tr>
      <w:tr w:rsidR="00CD1B9A" w:rsidRPr="005613B2" w:rsidTr="008C05C5">
        <w:trPr>
          <w:trHeight w:val="368"/>
        </w:trPr>
        <w:tc>
          <w:tcPr>
            <w:tcW w:w="1260" w:type="dxa"/>
            <w:vMerge/>
            <w:shd w:val="clear" w:color="auto" w:fill="auto"/>
            <w:vAlign w:val="center"/>
          </w:tcPr>
          <w:p w:rsidR="00CD1B9A" w:rsidRPr="005613B2" w:rsidRDefault="00CD1B9A" w:rsidP="000534EB">
            <w:pPr>
              <w:spacing w:after="0" w:line="240" w:lineRule="auto"/>
              <w:rPr>
                <w:rFonts w:ascii="Arial" w:eastAsia="Times New Roman" w:hAnsi="Arial" w:cs="Arial"/>
                <w:b/>
                <w:bCs/>
                <w:color w:val="000000"/>
                <w:sz w:val="18"/>
                <w:szCs w:val="18"/>
              </w:rPr>
            </w:pPr>
          </w:p>
        </w:tc>
        <w:tc>
          <w:tcPr>
            <w:tcW w:w="1980" w:type="dxa"/>
            <w:vMerge/>
            <w:tcBorders>
              <w:right w:val="single" w:sz="4" w:space="0" w:color="auto"/>
            </w:tcBorders>
            <w:shd w:val="clear" w:color="auto" w:fill="auto"/>
            <w:vAlign w:val="center"/>
          </w:tcPr>
          <w:p w:rsidR="00CD1B9A" w:rsidRPr="005613B2" w:rsidRDefault="00CD1B9A" w:rsidP="000534EB">
            <w:pPr>
              <w:spacing w:after="0" w:line="240" w:lineRule="auto"/>
              <w:jc w:val="both"/>
              <w:rPr>
                <w:rFonts w:ascii="Arial" w:eastAsia="Times New Roman" w:hAnsi="Arial" w:cs="Arial"/>
                <w:color w:val="000000"/>
                <w:sz w:val="18"/>
                <w:szCs w:val="18"/>
              </w:rPr>
            </w:pPr>
          </w:p>
        </w:tc>
        <w:tc>
          <w:tcPr>
            <w:tcW w:w="2610" w:type="dxa"/>
            <w:tcBorders>
              <w:top w:val="nil"/>
              <w:left w:val="single" w:sz="4" w:space="0" w:color="auto"/>
              <w:bottom w:val="single" w:sz="4" w:space="0" w:color="auto"/>
              <w:right w:val="single" w:sz="4" w:space="0" w:color="auto"/>
            </w:tcBorders>
            <w:shd w:val="clear" w:color="auto" w:fill="auto"/>
          </w:tcPr>
          <w:p w:rsidR="008C05C5" w:rsidRDefault="008C05C5" w:rsidP="000534EB">
            <w:pPr>
              <w:spacing w:after="0" w:line="240" w:lineRule="auto"/>
              <w:jc w:val="both"/>
              <w:rPr>
                <w:rFonts w:ascii="Arial" w:hAnsi="Arial" w:cs="Arial"/>
                <w:noProof/>
                <w:sz w:val="18"/>
                <w:szCs w:val="18"/>
              </w:rPr>
            </w:pPr>
          </w:p>
          <w:p w:rsidR="00CD1B9A" w:rsidRPr="008C05C5" w:rsidRDefault="00CD1B9A" w:rsidP="000534EB">
            <w:pPr>
              <w:spacing w:after="0" w:line="240" w:lineRule="auto"/>
              <w:jc w:val="both"/>
              <w:rPr>
                <w:rFonts w:ascii="Arial" w:hAnsi="Arial" w:cs="Arial"/>
                <w:sz w:val="18"/>
                <w:szCs w:val="18"/>
              </w:rPr>
            </w:pPr>
            <w:r w:rsidRPr="008C05C5">
              <w:rPr>
                <w:rFonts w:ascii="Arial" w:hAnsi="Arial" w:cs="Arial"/>
                <w:noProof/>
                <w:sz w:val="18"/>
                <w:szCs w:val="18"/>
              </w:rPr>
              <w:t>Photo Source</w:t>
            </w:r>
            <w:r w:rsidRPr="008C05C5">
              <w:rPr>
                <w:rStyle w:val="FootnoteReference"/>
                <w:rFonts w:ascii="Arial" w:hAnsi="Arial" w:cs="Arial"/>
                <w:noProof/>
                <w:sz w:val="18"/>
                <w:szCs w:val="18"/>
              </w:rPr>
              <w:footnoteReference w:id="62"/>
            </w:r>
          </w:p>
          <w:p w:rsidR="00CD1B9A" w:rsidRPr="00C77136" w:rsidRDefault="00CD1B9A" w:rsidP="000534EB">
            <w:pPr>
              <w:pStyle w:val="CommentText"/>
              <w:rPr>
                <w:rFonts w:ascii="Arial" w:hAnsi="Arial" w:cs="Arial"/>
                <w:color w:val="F2F2F2"/>
                <w:sz w:val="14"/>
                <w:szCs w:val="14"/>
              </w:rPr>
            </w:pPr>
          </w:p>
        </w:tc>
        <w:tc>
          <w:tcPr>
            <w:tcW w:w="2160" w:type="dxa"/>
            <w:vMerge/>
            <w:tcBorders>
              <w:left w:val="single" w:sz="4" w:space="0" w:color="auto"/>
            </w:tcBorders>
            <w:vAlign w:val="center"/>
          </w:tcPr>
          <w:p w:rsidR="00CD1B9A" w:rsidRPr="005613B2" w:rsidRDefault="00CD1B9A" w:rsidP="000534EB">
            <w:pPr>
              <w:spacing w:after="0" w:line="240" w:lineRule="auto"/>
              <w:jc w:val="both"/>
              <w:rPr>
                <w:rFonts w:ascii="Arial" w:eastAsia="Times New Roman" w:hAnsi="Arial" w:cs="Arial"/>
                <w:color w:val="000000"/>
                <w:sz w:val="18"/>
                <w:szCs w:val="18"/>
              </w:rPr>
            </w:pPr>
          </w:p>
        </w:tc>
      </w:tr>
      <w:tr w:rsidR="00CD1B9A" w:rsidRPr="005613B2" w:rsidTr="008C05C5">
        <w:trPr>
          <w:trHeight w:val="1889"/>
        </w:trPr>
        <w:tc>
          <w:tcPr>
            <w:tcW w:w="1260" w:type="dxa"/>
            <w:vMerge w:val="restart"/>
            <w:shd w:val="clear" w:color="auto" w:fill="auto"/>
            <w:vAlign w:val="center"/>
          </w:tcPr>
          <w:p w:rsidR="00CD1B9A" w:rsidRPr="005613B2" w:rsidRDefault="00CD1B9A" w:rsidP="000534EB">
            <w:pPr>
              <w:spacing w:after="0" w:line="240" w:lineRule="auto"/>
              <w:rPr>
                <w:rFonts w:ascii="Arial" w:eastAsia="Times New Roman" w:hAnsi="Arial" w:cs="Arial"/>
                <w:color w:val="000000"/>
                <w:sz w:val="18"/>
                <w:szCs w:val="18"/>
              </w:rPr>
            </w:pPr>
            <w:r w:rsidRPr="005613B2">
              <w:rPr>
                <w:rFonts w:ascii="Arial" w:eastAsia="Times New Roman" w:hAnsi="Arial" w:cs="Arial"/>
                <w:b/>
                <w:bCs/>
                <w:color w:val="000000"/>
                <w:sz w:val="18"/>
                <w:szCs w:val="18"/>
              </w:rPr>
              <w:lastRenderedPageBreak/>
              <w:t>Lead</w:t>
            </w:r>
          </w:p>
        </w:tc>
        <w:tc>
          <w:tcPr>
            <w:tcW w:w="1980" w:type="dxa"/>
            <w:vMerge w:val="restart"/>
            <w:tcBorders>
              <w:right w:val="single" w:sz="4" w:space="0" w:color="auto"/>
            </w:tcBorders>
            <w:shd w:val="clear" w:color="auto" w:fill="auto"/>
            <w:vAlign w:val="center"/>
          </w:tcPr>
          <w:p w:rsidR="00CD1B9A" w:rsidRPr="00C77136" w:rsidRDefault="00CD1B9A" w:rsidP="000534EB">
            <w:pPr>
              <w:spacing w:after="0" w:line="240" w:lineRule="auto"/>
              <w:jc w:val="both"/>
              <w:rPr>
                <w:rFonts w:ascii="Arial" w:eastAsia="Times New Roman" w:hAnsi="Arial" w:cs="Arial"/>
                <w:color w:val="000000"/>
                <w:sz w:val="18"/>
                <w:szCs w:val="18"/>
              </w:rPr>
            </w:pPr>
            <w:r w:rsidRPr="005613B2">
              <w:rPr>
                <w:rFonts w:ascii="Arial" w:eastAsia="Times New Roman" w:hAnsi="Arial" w:cs="Arial"/>
                <w:color w:val="000000"/>
                <w:sz w:val="18"/>
                <w:szCs w:val="18"/>
              </w:rPr>
              <w:t>Combustion of fossil fuels and leaded gasoline; paint; smelters (metal refineries); battery manufacturing</w:t>
            </w:r>
            <w:r w:rsidRPr="00C77136">
              <w:rPr>
                <w:rFonts w:ascii="Arial" w:eastAsia="Times New Roman" w:hAnsi="Arial" w:cs="Arial"/>
                <w:color w:val="000000"/>
                <w:sz w:val="18"/>
                <w:szCs w:val="18"/>
              </w:rPr>
              <w:t>.</w:t>
            </w:r>
          </w:p>
        </w:tc>
        <w:tc>
          <w:tcPr>
            <w:tcW w:w="2610" w:type="dxa"/>
            <w:tcBorders>
              <w:top w:val="single" w:sz="4" w:space="0" w:color="auto"/>
              <w:left w:val="single" w:sz="4" w:space="0" w:color="auto"/>
              <w:bottom w:val="nil"/>
              <w:right w:val="single" w:sz="4" w:space="0" w:color="auto"/>
            </w:tcBorders>
            <w:shd w:val="clear" w:color="auto" w:fill="auto"/>
          </w:tcPr>
          <w:p w:rsidR="00CD1B9A" w:rsidRPr="00C77136" w:rsidRDefault="00CD1B9A" w:rsidP="000534EB">
            <w:pPr>
              <w:spacing w:after="0" w:line="240" w:lineRule="auto"/>
              <w:jc w:val="center"/>
              <w:rPr>
                <w:rFonts w:ascii="Arial" w:eastAsia="Times New Roman" w:hAnsi="Arial" w:cs="Arial"/>
                <w:color w:val="F2F2F2"/>
                <w:sz w:val="14"/>
                <w:szCs w:val="14"/>
              </w:rPr>
            </w:pPr>
            <w:r>
              <w:rPr>
                <w:rFonts w:ascii="Arial" w:eastAsia="Times New Roman" w:hAnsi="Arial" w:cs="Arial"/>
                <w:noProof/>
                <w:color w:val="F2F2F2"/>
                <w:sz w:val="14"/>
                <w:szCs w:val="14"/>
                <w:lang w:val="id-ID" w:eastAsia="id-ID"/>
              </w:rPr>
              <w:drawing>
                <wp:anchor distT="0" distB="0" distL="114300" distR="114300" simplePos="0" relativeHeight="251671552" behindDoc="1" locked="0" layoutInCell="1" allowOverlap="1" wp14:anchorId="3B8115C7" wp14:editId="622D3CF2">
                  <wp:simplePos x="0" y="0"/>
                  <wp:positionH relativeFrom="column">
                    <wp:posOffset>-46216</wp:posOffset>
                  </wp:positionH>
                  <wp:positionV relativeFrom="paragraph">
                    <wp:posOffset>66704</wp:posOffset>
                  </wp:positionV>
                  <wp:extent cx="1614386" cy="1065474"/>
                  <wp:effectExtent l="0" t="0" r="5080" b="1905"/>
                  <wp:wrapNone/>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15032" cy="1065900"/>
                          </a:xfrm>
                          <a:prstGeom prst="rect">
                            <a:avLst/>
                          </a:prstGeom>
                          <a:noFill/>
                        </pic:spPr>
                      </pic:pic>
                    </a:graphicData>
                  </a:graphic>
                </wp:anchor>
              </w:drawing>
            </w:r>
          </w:p>
          <w:p w:rsidR="00CD1B9A" w:rsidRPr="00C77136" w:rsidRDefault="00CD1B9A" w:rsidP="000534EB">
            <w:pPr>
              <w:spacing w:after="0" w:line="240" w:lineRule="auto"/>
              <w:jc w:val="center"/>
              <w:rPr>
                <w:rFonts w:ascii="Arial" w:eastAsia="Times New Roman" w:hAnsi="Arial" w:cs="Arial"/>
                <w:color w:val="F2F2F2"/>
                <w:sz w:val="14"/>
                <w:szCs w:val="14"/>
              </w:rPr>
            </w:pPr>
          </w:p>
          <w:p w:rsidR="00CD1B9A" w:rsidRPr="00C77136" w:rsidRDefault="00CD1B9A" w:rsidP="000534EB">
            <w:pPr>
              <w:spacing w:after="0" w:line="240" w:lineRule="auto"/>
              <w:jc w:val="center"/>
              <w:rPr>
                <w:rFonts w:ascii="Arial" w:eastAsia="Times New Roman" w:hAnsi="Arial" w:cs="Arial"/>
                <w:color w:val="F2F2F2"/>
                <w:sz w:val="14"/>
                <w:szCs w:val="14"/>
              </w:rPr>
            </w:pPr>
          </w:p>
          <w:p w:rsidR="00CD1B9A" w:rsidRPr="00C77136" w:rsidRDefault="00CD1B9A" w:rsidP="000534EB">
            <w:pPr>
              <w:spacing w:after="0" w:line="240" w:lineRule="auto"/>
              <w:jc w:val="center"/>
              <w:rPr>
                <w:rFonts w:ascii="Arial" w:eastAsia="Times New Roman" w:hAnsi="Arial" w:cs="Arial"/>
                <w:color w:val="F2F2F2"/>
                <w:sz w:val="14"/>
                <w:szCs w:val="14"/>
              </w:rPr>
            </w:pPr>
          </w:p>
          <w:p w:rsidR="00CD1B9A" w:rsidRPr="00C77136" w:rsidRDefault="00CD1B9A" w:rsidP="000534EB">
            <w:pPr>
              <w:spacing w:after="0" w:line="240" w:lineRule="auto"/>
              <w:jc w:val="center"/>
              <w:rPr>
                <w:rFonts w:ascii="Arial" w:eastAsia="Times New Roman" w:hAnsi="Arial" w:cs="Arial"/>
                <w:color w:val="F2F2F2"/>
                <w:sz w:val="14"/>
                <w:szCs w:val="14"/>
              </w:rPr>
            </w:pPr>
          </w:p>
          <w:p w:rsidR="00CD1B9A" w:rsidRPr="00C77136" w:rsidRDefault="00CD1B9A" w:rsidP="000534EB">
            <w:pPr>
              <w:spacing w:after="0" w:line="240" w:lineRule="auto"/>
              <w:jc w:val="center"/>
              <w:rPr>
                <w:rFonts w:ascii="Arial" w:eastAsia="Times New Roman" w:hAnsi="Arial" w:cs="Arial"/>
                <w:color w:val="F2F2F2"/>
                <w:sz w:val="14"/>
                <w:szCs w:val="14"/>
              </w:rPr>
            </w:pPr>
          </w:p>
          <w:p w:rsidR="00CD1B9A" w:rsidRPr="00C77136" w:rsidRDefault="00CD1B9A" w:rsidP="000534EB">
            <w:pPr>
              <w:spacing w:after="0" w:line="240" w:lineRule="auto"/>
              <w:rPr>
                <w:rFonts w:ascii="Arial" w:eastAsia="Times New Roman" w:hAnsi="Arial" w:cs="Arial"/>
                <w:color w:val="F2F2F2"/>
                <w:sz w:val="14"/>
                <w:szCs w:val="14"/>
              </w:rPr>
            </w:pPr>
          </w:p>
          <w:p w:rsidR="00CD1B9A" w:rsidRPr="00C77136" w:rsidRDefault="00CD1B9A" w:rsidP="000534EB">
            <w:pPr>
              <w:spacing w:after="0" w:line="240" w:lineRule="auto"/>
              <w:jc w:val="center"/>
              <w:rPr>
                <w:rFonts w:ascii="Arial" w:eastAsia="Times New Roman" w:hAnsi="Arial" w:cs="Arial"/>
                <w:color w:val="F2F2F2"/>
                <w:sz w:val="14"/>
                <w:szCs w:val="14"/>
              </w:rPr>
            </w:pPr>
          </w:p>
          <w:p w:rsidR="00CD1B9A" w:rsidRPr="00C77136" w:rsidRDefault="00CD1B9A" w:rsidP="000534EB">
            <w:pPr>
              <w:spacing w:after="0" w:line="240" w:lineRule="auto"/>
              <w:jc w:val="center"/>
              <w:rPr>
                <w:rFonts w:ascii="Arial" w:eastAsia="Times New Roman" w:hAnsi="Arial" w:cs="Arial"/>
                <w:color w:val="F2F2F2"/>
                <w:sz w:val="14"/>
                <w:szCs w:val="14"/>
              </w:rPr>
            </w:pPr>
          </w:p>
          <w:p w:rsidR="00CD1B9A" w:rsidRPr="00C77136" w:rsidRDefault="00CD1B9A" w:rsidP="000534EB">
            <w:pPr>
              <w:spacing w:after="0" w:line="240" w:lineRule="auto"/>
              <w:jc w:val="center"/>
              <w:rPr>
                <w:rFonts w:ascii="Arial" w:eastAsia="Times New Roman" w:hAnsi="Arial" w:cs="Arial"/>
                <w:color w:val="F2F2F2"/>
                <w:sz w:val="14"/>
                <w:szCs w:val="14"/>
              </w:rPr>
            </w:pPr>
          </w:p>
          <w:p w:rsidR="00CD1B9A" w:rsidRPr="00C77136" w:rsidRDefault="00CD1B9A" w:rsidP="000534EB">
            <w:pPr>
              <w:spacing w:after="0" w:line="240" w:lineRule="auto"/>
              <w:jc w:val="center"/>
              <w:rPr>
                <w:rFonts w:ascii="Arial" w:eastAsia="Times New Roman" w:hAnsi="Arial" w:cs="Arial"/>
                <w:color w:val="000000"/>
                <w:sz w:val="14"/>
                <w:szCs w:val="14"/>
              </w:rPr>
            </w:pPr>
          </w:p>
        </w:tc>
        <w:tc>
          <w:tcPr>
            <w:tcW w:w="2160" w:type="dxa"/>
            <w:vMerge w:val="restart"/>
            <w:tcBorders>
              <w:left w:val="single" w:sz="4" w:space="0" w:color="auto"/>
            </w:tcBorders>
            <w:vAlign w:val="center"/>
          </w:tcPr>
          <w:p w:rsidR="00CD1B9A" w:rsidRPr="005613B2" w:rsidRDefault="00CD1B9A" w:rsidP="000534EB">
            <w:pPr>
              <w:spacing w:after="0" w:line="240" w:lineRule="auto"/>
              <w:jc w:val="both"/>
              <w:rPr>
                <w:rFonts w:ascii="Arial" w:eastAsia="Times New Roman" w:hAnsi="Arial" w:cs="Arial"/>
                <w:color w:val="000000"/>
                <w:sz w:val="18"/>
                <w:szCs w:val="18"/>
              </w:rPr>
            </w:pPr>
            <w:r w:rsidRPr="005613B2">
              <w:rPr>
                <w:rFonts w:ascii="Arial" w:eastAsia="Times New Roman" w:hAnsi="Arial" w:cs="Arial"/>
                <w:color w:val="000000"/>
                <w:sz w:val="18"/>
                <w:szCs w:val="18"/>
              </w:rPr>
              <w:t>Brain and nervous system damage (esp. children), digestive and other problems. Some lead-containing chemicals cause cancer in animals.</w:t>
            </w:r>
          </w:p>
        </w:tc>
      </w:tr>
      <w:tr w:rsidR="00CD1B9A" w:rsidRPr="005613B2" w:rsidTr="008C05C5">
        <w:trPr>
          <w:trHeight w:val="440"/>
        </w:trPr>
        <w:tc>
          <w:tcPr>
            <w:tcW w:w="1260" w:type="dxa"/>
            <w:vMerge/>
            <w:shd w:val="clear" w:color="auto" w:fill="auto"/>
            <w:vAlign w:val="center"/>
          </w:tcPr>
          <w:p w:rsidR="00CD1B9A" w:rsidRPr="005613B2" w:rsidRDefault="00CD1B9A" w:rsidP="000534EB">
            <w:pPr>
              <w:spacing w:after="0" w:line="240" w:lineRule="auto"/>
              <w:rPr>
                <w:rFonts w:ascii="Arial" w:eastAsia="Times New Roman" w:hAnsi="Arial" w:cs="Arial"/>
                <w:b/>
                <w:bCs/>
                <w:color w:val="000000"/>
                <w:sz w:val="18"/>
                <w:szCs w:val="18"/>
              </w:rPr>
            </w:pPr>
          </w:p>
        </w:tc>
        <w:tc>
          <w:tcPr>
            <w:tcW w:w="1980" w:type="dxa"/>
            <w:vMerge/>
            <w:tcBorders>
              <w:right w:val="single" w:sz="4" w:space="0" w:color="auto"/>
            </w:tcBorders>
            <w:shd w:val="clear" w:color="auto" w:fill="auto"/>
            <w:vAlign w:val="center"/>
          </w:tcPr>
          <w:p w:rsidR="00CD1B9A" w:rsidRPr="005613B2" w:rsidRDefault="00CD1B9A" w:rsidP="000534EB">
            <w:pPr>
              <w:spacing w:after="0" w:line="240" w:lineRule="auto"/>
              <w:jc w:val="both"/>
              <w:rPr>
                <w:rFonts w:ascii="Arial" w:eastAsia="Times New Roman" w:hAnsi="Arial" w:cs="Arial"/>
                <w:color w:val="000000"/>
                <w:sz w:val="18"/>
                <w:szCs w:val="18"/>
              </w:rPr>
            </w:pPr>
          </w:p>
        </w:tc>
        <w:tc>
          <w:tcPr>
            <w:tcW w:w="2610" w:type="dxa"/>
            <w:tcBorders>
              <w:top w:val="nil"/>
              <w:left w:val="single" w:sz="4" w:space="0" w:color="auto"/>
              <w:bottom w:val="single" w:sz="4" w:space="0" w:color="auto"/>
              <w:right w:val="single" w:sz="4" w:space="0" w:color="auto"/>
            </w:tcBorders>
            <w:shd w:val="clear" w:color="auto" w:fill="auto"/>
          </w:tcPr>
          <w:p w:rsidR="00CD1B9A" w:rsidRDefault="00CD1B9A" w:rsidP="000534EB">
            <w:pPr>
              <w:spacing w:after="0" w:line="240" w:lineRule="auto"/>
              <w:jc w:val="both"/>
              <w:rPr>
                <w:rFonts w:ascii="Arial" w:hAnsi="Arial" w:cs="Arial"/>
                <w:noProof/>
                <w:sz w:val="14"/>
                <w:szCs w:val="14"/>
              </w:rPr>
            </w:pPr>
          </w:p>
          <w:p w:rsidR="00CD1B9A" w:rsidRPr="008D6FA7" w:rsidRDefault="00CD1B9A" w:rsidP="000534EB">
            <w:pPr>
              <w:spacing w:after="0" w:line="240" w:lineRule="auto"/>
              <w:jc w:val="both"/>
              <w:rPr>
                <w:rFonts w:ascii="Times New Roman" w:eastAsia="Times New Roman" w:hAnsi="Times New Roman"/>
                <w:sz w:val="20"/>
                <w:szCs w:val="20"/>
              </w:rPr>
            </w:pPr>
            <w:r w:rsidRPr="00720F20">
              <w:rPr>
                <w:rFonts w:ascii="Arial" w:hAnsi="Arial" w:cs="Arial"/>
                <w:noProof/>
                <w:sz w:val="18"/>
                <w:szCs w:val="18"/>
              </w:rPr>
              <w:t>Photo Source</w:t>
            </w:r>
            <w:r w:rsidRPr="00A865E0">
              <w:rPr>
                <w:rStyle w:val="FootnoteReference"/>
                <w:rFonts w:ascii="Arial" w:hAnsi="Arial" w:cs="Arial"/>
                <w:noProof/>
                <w:sz w:val="18"/>
                <w:szCs w:val="18"/>
              </w:rPr>
              <w:footnoteReference w:id="63"/>
            </w:r>
          </w:p>
          <w:p w:rsidR="00CD1B9A" w:rsidRDefault="00CD1B9A" w:rsidP="000534EB">
            <w:pPr>
              <w:spacing w:after="0" w:line="240" w:lineRule="auto"/>
              <w:jc w:val="both"/>
              <w:rPr>
                <w:rFonts w:ascii="Arial" w:eastAsia="Times New Roman" w:hAnsi="Arial" w:cs="Arial"/>
                <w:noProof/>
                <w:color w:val="F2F2F2"/>
                <w:sz w:val="14"/>
                <w:szCs w:val="14"/>
              </w:rPr>
            </w:pPr>
          </w:p>
        </w:tc>
        <w:tc>
          <w:tcPr>
            <w:tcW w:w="2160" w:type="dxa"/>
            <w:vMerge/>
            <w:tcBorders>
              <w:left w:val="single" w:sz="4" w:space="0" w:color="auto"/>
            </w:tcBorders>
            <w:vAlign w:val="center"/>
          </w:tcPr>
          <w:p w:rsidR="00CD1B9A" w:rsidRPr="005613B2" w:rsidRDefault="00CD1B9A" w:rsidP="000534EB">
            <w:pPr>
              <w:spacing w:after="0" w:line="240" w:lineRule="auto"/>
              <w:jc w:val="both"/>
              <w:rPr>
                <w:rFonts w:ascii="Arial" w:eastAsia="Times New Roman" w:hAnsi="Arial" w:cs="Arial"/>
                <w:color w:val="000000"/>
                <w:sz w:val="18"/>
                <w:szCs w:val="18"/>
              </w:rPr>
            </w:pPr>
          </w:p>
        </w:tc>
      </w:tr>
      <w:tr w:rsidR="00CD1B9A" w:rsidRPr="005613B2" w:rsidTr="008C05C5">
        <w:trPr>
          <w:trHeight w:val="2564"/>
        </w:trPr>
        <w:tc>
          <w:tcPr>
            <w:tcW w:w="1260" w:type="dxa"/>
            <w:vMerge w:val="restart"/>
            <w:shd w:val="clear" w:color="auto" w:fill="auto"/>
            <w:vAlign w:val="center"/>
          </w:tcPr>
          <w:p w:rsidR="00CD1B9A" w:rsidRPr="005613B2" w:rsidRDefault="00CD1B9A" w:rsidP="000534EB">
            <w:pPr>
              <w:spacing w:after="0" w:line="240" w:lineRule="auto"/>
              <w:rPr>
                <w:rFonts w:ascii="Arial" w:eastAsia="Times New Roman" w:hAnsi="Arial" w:cs="Arial"/>
                <w:color w:val="000000"/>
                <w:sz w:val="18"/>
                <w:szCs w:val="18"/>
              </w:rPr>
            </w:pPr>
            <w:r w:rsidRPr="005613B2">
              <w:rPr>
                <w:rFonts w:ascii="Arial" w:eastAsia="Times New Roman" w:hAnsi="Arial" w:cs="Arial"/>
                <w:b/>
                <w:bCs/>
                <w:color w:val="000000"/>
                <w:sz w:val="18"/>
                <w:szCs w:val="18"/>
              </w:rPr>
              <w:t>Mercury</w:t>
            </w:r>
          </w:p>
        </w:tc>
        <w:tc>
          <w:tcPr>
            <w:tcW w:w="1980" w:type="dxa"/>
            <w:vMerge w:val="restart"/>
            <w:tcBorders>
              <w:right w:val="single" w:sz="4" w:space="0" w:color="auto"/>
            </w:tcBorders>
            <w:shd w:val="clear" w:color="auto" w:fill="auto"/>
            <w:vAlign w:val="center"/>
          </w:tcPr>
          <w:p w:rsidR="00CD1B9A" w:rsidRDefault="00CD1B9A" w:rsidP="00EE68FA">
            <w:pPr>
              <w:spacing w:after="0" w:line="240" w:lineRule="auto"/>
              <w:jc w:val="both"/>
              <w:rPr>
                <w:rFonts w:ascii="Arial" w:eastAsia="Times New Roman" w:hAnsi="Arial" w:cs="Arial"/>
                <w:color w:val="000000"/>
                <w:sz w:val="18"/>
                <w:szCs w:val="18"/>
              </w:rPr>
            </w:pPr>
            <w:r w:rsidRPr="005613B2">
              <w:rPr>
                <w:rFonts w:ascii="Arial" w:eastAsia="Times New Roman" w:hAnsi="Arial" w:cs="Arial"/>
                <w:color w:val="000000"/>
                <w:sz w:val="18"/>
                <w:szCs w:val="18"/>
              </w:rPr>
              <w:t>Fossil fuel combustion, waste disposal, industrial processes (incineration, smelting, chlor-alkali plants), mining.</w:t>
            </w:r>
          </w:p>
        </w:tc>
        <w:tc>
          <w:tcPr>
            <w:tcW w:w="2610" w:type="dxa"/>
            <w:tcBorders>
              <w:top w:val="single" w:sz="4" w:space="0" w:color="auto"/>
              <w:left w:val="single" w:sz="4" w:space="0" w:color="auto"/>
              <w:bottom w:val="nil"/>
              <w:right w:val="single" w:sz="4" w:space="0" w:color="auto"/>
            </w:tcBorders>
            <w:shd w:val="clear" w:color="auto" w:fill="auto"/>
          </w:tcPr>
          <w:p w:rsidR="00CD1B9A" w:rsidRPr="00C77136" w:rsidRDefault="00CD1B9A" w:rsidP="000534EB">
            <w:pPr>
              <w:spacing w:after="0" w:line="240" w:lineRule="auto"/>
              <w:jc w:val="center"/>
              <w:rPr>
                <w:rFonts w:ascii="Arial" w:eastAsia="Times New Roman" w:hAnsi="Arial" w:cs="Arial"/>
                <w:color w:val="000000"/>
                <w:sz w:val="14"/>
                <w:szCs w:val="14"/>
              </w:rPr>
            </w:pPr>
            <w:r>
              <w:rPr>
                <w:rFonts w:ascii="Arial" w:eastAsia="Times New Roman" w:hAnsi="Arial" w:cs="Arial"/>
                <w:noProof/>
                <w:color w:val="000000"/>
                <w:sz w:val="14"/>
                <w:szCs w:val="14"/>
                <w:lang w:val="id-ID" w:eastAsia="id-ID"/>
              </w:rPr>
              <w:drawing>
                <wp:anchor distT="0" distB="0" distL="114300" distR="114300" simplePos="0" relativeHeight="251672576" behindDoc="1" locked="0" layoutInCell="1" allowOverlap="1" wp14:anchorId="7C87FEF4" wp14:editId="084CDE31">
                  <wp:simplePos x="0" y="0"/>
                  <wp:positionH relativeFrom="column">
                    <wp:posOffset>-46217</wp:posOffset>
                  </wp:positionH>
                  <wp:positionV relativeFrom="paragraph">
                    <wp:posOffset>71672</wp:posOffset>
                  </wp:positionV>
                  <wp:extent cx="1585073" cy="1304014"/>
                  <wp:effectExtent l="0" t="0" r="0" b="0"/>
                  <wp:wrapNone/>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85073" cy="1304014"/>
                          </a:xfrm>
                          <a:prstGeom prst="rect">
                            <a:avLst/>
                          </a:prstGeom>
                          <a:noFill/>
                        </pic:spPr>
                      </pic:pic>
                    </a:graphicData>
                  </a:graphic>
                </wp:anchor>
              </w:drawing>
            </w:r>
          </w:p>
          <w:p w:rsidR="00CD1B9A" w:rsidRPr="00C77136" w:rsidRDefault="00CD1B9A" w:rsidP="000534EB">
            <w:pPr>
              <w:spacing w:after="0" w:line="240" w:lineRule="auto"/>
              <w:jc w:val="center"/>
              <w:rPr>
                <w:rFonts w:ascii="Arial" w:eastAsia="Times New Roman" w:hAnsi="Arial" w:cs="Arial"/>
                <w:color w:val="000000"/>
                <w:sz w:val="14"/>
                <w:szCs w:val="14"/>
              </w:rPr>
            </w:pPr>
          </w:p>
          <w:p w:rsidR="00CD1B9A" w:rsidRPr="00C77136" w:rsidRDefault="00CD1B9A" w:rsidP="000534EB">
            <w:pPr>
              <w:spacing w:after="0" w:line="240" w:lineRule="auto"/>
              <w:jc w:val="center"/>
              <w:rPr>
                <w:rFonts w:ascii="Arial" w:eastAsia="Times New Roman" w:hAnsi="Arial" w:cs="Arial"/>
                <w:color w:val="000000"/>
                <w:sz w:val="14"/>
                <w:szCs w:val="14"/>
              </w:rPr>
            </w:pPr>
          </w:p>
          <w:p w:rsidR="00CD1B9A" w:rsidRPr="00C77136" w:rsidRDefault="00CD1B9A" w:rsidP="000534EB">
            <w:pPr>
              <w:spacing w:after="0" w:line="240" w:lineRule="auto"/>
              <w:jc w:val="center"/>
              <w:rPr>
                <w:rFonts w:ascii="Arial" w:eastAsia="Times New Roman" w:hAnsi="Arial" w:cs="Arial"/>
                <w:color w:val="000000"/>
                <w:sz w:val="14"/>
                <w:szCs w:val="14"/>
              </w:rPr>
            </w:pPr>
          </w:p>
          <w:p w:rsidR="00CD1B9A" w:rsidRPr="00C77136" w:rsidRDefault="00CD1B9A" w:rsidP="000534EB">
            <w:pPr>
              <w:spacing w:after="0" w:line="240" w:lineRule="auto"/>
              <w:jc w:val="center"/>
              <w:rPr>
                <w:rFonts w:ascii="Arial" w:eastAsia="Times New Roman" w:hAnsi="Arial" w:cs="Arial"/>
                <w:color w:val="000000"/>
                <w:sz w:val="14"/>
                <w:szCs w:val="14"/>
              </w:rPr>
            </w:pPr>
          </w:p>
          <w:p w:rsidR="00CD1B9A" w:rsidRPr="00C77136" w:rsidRDefault="00CD1B9A" w:rsidP="000534EB">
            <w:pPr>
              <w:spacing w:after="0" w:line="240" w:lineRule="auto"/>
              <w:jc w:val="center"/>
              <w:rPr>
                <w:rFonts w:ascii="Arial" w:eastAsia="Times New Roman" w:hAnsi="Arial" w:cs="Arial"/>
                <w:color w:val="000000"/>
                <w:sz w:val="14"/>
                <w:szCs w:val="14"/>
              </w:rPr>
            </w:pPr>
          </w:p>
          <w:p w:rsidR="00CD1B9A" w:rsidRPr="00C77136" w:rsidRDefault="00CD1B9A" w:rsidP="000534EB">
            <w:pPr>
              <w:spacing w:after="0" w:line="240" w:lineRule="auto"/>
              <w:jc w:val="center"/>
              <w:rPr>
                <w:rFonts w:ascii="Arial" w:eastAsia="Times New Roman" w:hAnsi="Arial" w:cs="Arial"/>
                <w:color w:val="000000"/>
                <w:sz w:val="14"/>
                <w:szCs w:val="14"/>
              </w:rPr>
            </w:pPr>
          </w:p>
          <w:p w:rsidR="00CD1B9A" w:rsidRPr="00C77136" w:rsidRDefault="00CD1B9A" w:rsidP="000534EB">
            <w:pPr>
              <w:spacing w:after="0" w:line="240" w:lineRule="auto"/>
              <w:jc w:val="center"/>
              <w:rPr>
                <w:rFonts w:ascii="Arial" w:eastAsia="Times New Roman" w:hAnsi="Arial" w:cs="Arial"/>
                <w:color w:val="000000"/>
                <w:sz w:val="14"/>
                <w:szCs w:val="14"/>
              </w:rPr>
            </w:pPr>
          </w:p>
          <w:p w:rsidR="00CD1B9A" w:rsidRPr="00C77136" w:rsidRDefault="00CD1B9A" w:rsidP="000534EB">
            <w:pPr>
              <w:spacing w:after="0" w:line="240" w:lineRule="auto"/>
              <w:jc w:val="center"/>
              <w:rPr>
                <w:rFonts w:ascii="Arial" w:eastAsia="Times New Roman" w:hAnsi="Arial" w:cs="Arial"/>
                <w:color w:val="000000"/>
                <w:sz w:val="14"/>
                <w:szCs w:val="14"/>
              </w:rPr>
            </w:pPr>
          </w:p>
          <w:p w:rsidR="00CD1B9A" w:rsidRPr="00C77136" w:rsidRDefault="00CD1B9A" w:rsidP="000534EB">
            <w:pPr>
              <w:spacing w:after="0" w:line="240" w:lineRule="auto"/>
              <w:jc w:val="center"/>
              <w:rPr>
                <w:rFonts w:ascii="Arial" w:eastAsia="Times New Roman" w:hAnsi="Arial" w:cs="Arial"/>
                <w:color w:val="000000"/>
                <w:sz w:val="14"/>
                <w:szCs w:val="14"/>
              </w:rPr>
            </w:pPr>
          </w:p>
          <w:p w:rsidR="00CD1B9A" w:rsidRPr="00C77136" w:rsidRDefault="00CD1B9A" w:rsidP="000534EB">
            <w:pPr>
              <w:spacing w:after="0" w:line="240" w:lineRule="auto"/>
              <w:jc w:val="center"/>
              <w:rPr>
                <w:rFonts w:ascii="Arial" w:eastAsia="Times New Roman" w:hAnsi="Arial" w:cs="Arial"/>
                <w:color w:val="000000"/>
                <w:sz w:val="14"/>
                <w:szCs w:val="14"/>
              </w:rPr>
            </w:pPr>
          </w:p>
        </w:tc>
        <w:tc>
          <w:tcPr>
            <w:tcW w:w="2160" w:type="dxa"/>
            <w:vMerge w:val="restart"/>
            <w:tcBorders>
              <w:left w:val="single" w:sz="4" w:space="0" w:color="auto"/>
            </w:tcBorders>
            <w:vAlign w:val="center"/>
          </w:tcPr>
          <w:p w:rsidR="00CD1B9A" w:rsidRDefault="00CD1B9A" w:rsidP="00EE68FA">
            <w:pPr>
              <w:spacing w:after="0" w:line="240" w:lineRule="auto"/>
              <w:jc w:val="both"/>
              <w:rPr>
                <w:rFonts w:ascii="Arial" w:eastAsia="Times New Roman" w:hAnsi="Arial" w:cs="Arial"/>
                <w:color w:val="000000"/>
                <w:sz w:val="18"/>
                <w:szCs w:val="18"/>
              </w:rPr>
            </w:pPr>
            <w:r w:rsidRPr="005613B2">
              <w:rPr>
                <w:rFonts w:ascii="Arial" w:eastAsia="Times New Roman" w:hAnsi="Arial" w:cs="Arial"/>
                <w:color w:val="000000"/>
                <w:sz w:val="18"/>
                <w:szCs w:val="18"/>
              </w:rPr>
              <w:t>Liver, kidney, and brain damage; neurological and developmental damage.</w:t>
            </w:r>
          </w:p>
        </w:tc>
      </w:tr>
      <w:tr w:rsidR="00CD1B9A" w:rsidRPr="005613B2" w:rsidTr="008C05C5">
        <w:trPr>
          <w:trHeight w:val="269"/>
        </w:trPr>
        <w:tc>
          <w:tcPr>
            <w:tcW w:w="1260" w:type="dxa"/>
            <w:vMerge/>
            <w:shd w:val="clear" w:color="auto" w:fill="auto"/>
            <w:vAlign w:val="center"/>
          </w:tcPr>
          <w:p w:rsidR="00CD1B9A" w:rsidRPr="005613B2" w:rsidRDefault="00CD1B9A" w:rsidP="000534EB">
            <w:pPr>
              <w:spacing w:after="0" w:line="240" w:lineRule="auto"/>
              <w:rPr>
                <w:rFonts w:ascii="Arial" w:eastAsia="Times New Roman" w:hAnsi="Arial" w:cs="Arial"/>
                <w:b/>
                <w:bCs/>
                <w:color w:val="000000"/>
                <w:sz w:val="18"/>
                <w:szCs w:val="18"/>
              </w:rPr>
            </w:pPr>
          </w:p>
        </w:tc>
        <w:tc>
          <w:tcPr>
            <w:tcW w:w="1980" w:type="dxa"/>
            <w:vMerge/>
            <w:tcBorders>
              <w:right w:val="single" w:sz="4" w:space="0" w:color="auto"/>
            </w:tcBorders>
            <w:shd w:val="clear" w:color="auto" w:fill="auto"/>
            <w:vAlign w:val="center"/>
          </w:tcPr>
          <w:p w:rsidR="00CD1B9A" w:rsidRPr="005613B2" w:rsidRDefault="00CD1B9A" w:rsidP="000534EB">
            <w:pPr>
              <w:spacing w:after="0" w:line="240" w:lineRule="auto"/>
              <w:rPr>
                <w:rFonts w:ascii="Arial" w:eastAsia="Times New Roman" w:hAnsi="Arial" w:cs="Arial"/>
                <w:color w:val="000000"/>
                <w:sz w:val="18"/>
                <w:szCs w:val="18"/>
              </w:rPr>
            </w:pPr>
          </w:p>
        </w:tc>
        <w:tc>
          <w:tcPr>
            <w:tcW w:w="2610" w:type="dxa"/>
            <w:tcBorders>
              <w:top w:val="nil"/>
              <w:left w:val="single" w:sz="4" w:space="0" w:color="auto"/>
              <w:bottom w:val="single" w:sz="4" w:space="0" w:color="auto"/>
              <w:right w:val="single" w:sz="4" w:space="0" w:color="auto"/>
            </w:tcBorders>
            <w:shd w:val="clear" w:color="auto" w:fill="auto"/>
          </w:tcPr>
          <w:p w:rsidR="00CD1B9A" w:rsidRDefault="00CD1B9A" w:rsidP="000534EB">
            <w:pPr>
              <w:pStyle w:val="CommentText"/>
            </w:pPr>
            <w:r w:rsidRPr="00720F20">
              <w:rPr>
                <w:rFonts w:ascii="Arial" w:hAnsi="Arial" w:cs="Arial"/>
                <w:noProof/>
                <w:color w:val="000000"/>
                <w:sz w:val="18"/>
                <w:szCs w:val="18"/>
              </w:rPr>
              <w:t>Photo Source</w:t>
            </w:r>
            <w:r w:rsidRPr="00A865E0">
              <w:rPr>
                <w:rStyle w:val="FootnoteReference"/>
                <w:rFonts w:ascii="Arial" w:hAnsi="Arial" w:cs="Arial"/>
                <w:noProof/>
                <w:color w:val="000000"/>
                <w:sz w:val="18"/>
                <w:szCs w:val="18"/>
              </w:rPr>
              <w:footnoteReference w:id="64"/>
            </w:r>
            <w:r w:rsidRPr="008C05C5">
              <w:t xml:space="preserve"> </w:t>
            </w:r>
          </w:p>
          <w:p w:rsidR="00720F20" w:rsidRPr="008C05C5" w:rsidRDefault="00720F20" w:rsidP="000534EB">
            <w:pPr>
              <w:pStyle w:val="CommentText"/>
              <w:rPr>
                <w:rFonts w:ascii="Arial" w:hAnsi="Arial" w:cs="Arial"/>
                <w:noProof/>
                <w:color w:val="000000"/>
              </w:rPr>
            </w:pPr>
          </w:p>
        </w:tc>
        <w:tc>
          <w:tcPr>
            <w:tcW w:w="2160" w:type="dxa"/>
            <w:vMerge/>
            <w:tcBorders>
              <w:left w:val="single" w:sz="4" w:space="0" w:color="auto"/>
            </w:tcBorders>
            <w:vAlign w:val="center"/>
          </w:tcPr>
          <w:p w:rsidR="00CD1B9A" w:rsidRPr="005613B2" w:rsidRDefault="00CD1B9A" w:rsidP="000534EB">
            <w:pPr>
              <w:spacing w:after="0" w:line="240" w:lineRule="auto"/>
              <w:rPr>
                <w:rFonts w:ascii="Arial" w:eastAsia="Times New Roman" w:hAnsi="Arial" w:cs="Arial"/>
                <w:color w:val="000000"/>
                <w:sz w:val="18"/>
                <w:szCs w:val="18"/>
              </w:rPr>
            </w:pPr>
          </w:p>
        </w:tc>
      </w:tr>
    </w:tbl>
    <w:p w:rsidR="00CD1B9A" w:rsidRDefault="00CD1B9A" w:rsidP="00CD1B9A">
      <w:pPr>
        <w:spacing w:line="240" w:lineRule="auto"/>
        <w:jc w:val="both"/>
        <w:rPr>
          <w:rFonts w:ascii="Arial" w:hAnsi="Arial" w:cs="Arial"/>
          <w:b/>
          <w:sz w:val="24"/>
          <w:szCs w:val="24"/>
        </w:rPr>
      </w:pPr>
    </w:p>
    <w:p w:rsidR="00CD1B9A" w:rsidRPr="007718EA" w:rsidRDefault="00CD1B9A" w:rsidP="00CD1B9A">
      <w:pPr>
        <w:pStyle w:val="ListParagraph"/>
        <w:numPr>
          <w:ilvl w:val="1"/>
          <w:numId w:val="12"/>
        </w:numPr>
        <w:spacing w:line="240" w:lineRule="auto"/>
        <w:ind w:left="720" w:hanging="540"/>
        <w:contextualSpacing/>
        <w:jc w:val="both"/>
        <w:rPr>
          <w:rFonts w:ascii="Arial" w:hAnsi="Arial" w:cs="Arial"/>
          <w:b/>
          <w:sz w:val="24"/>
          <w:szCs w:val="24"/>
        </w:rPr>
      </w:pPr>
      <w:r w:rsidRPr="007718EA">
        <w:rPr>
          <w:rFonts w:ascii="Arial" w:hAnsi="Arial" w:cs="Arial"/>
          <w:b/>
          <w:sz w:val="24"/>
          <w:szCs w:val="24"/>
        </w:rPr>
        <w:t>Financial Risks Related to Air Pollution and Human Health</w:t>
      </w:r>
      <w:r w:rsidRPr="00A865E0">
        <w:rPr>
          <w:rStyle w:val="FootnoteReference"/>
          <w:rFonts w:ascii="Arial" w:hAnsi="Arial" w:cs="Arial"/>
          <w:b/>
          <w:sz w:val="18"/>
          <w:szCs w:val="18"/>
        </w:rPr>
        <w:footnoteReference w:id="65"/>
      </w:r>
      <w:r w:rsidRPr="00A865E0">
        <w:rPr>
          <w:rFonts w:ascii="Arial" w:hAnsi="Arial" w:cs="Arial"/>
          <w:b/>
          <w:sz w:val="18"/>
          <w:szCs w:val="18"/>
        </w:rPr>
        <w:t xml:space="preserve"> </w:t>
      </w:r>
    </w:p>
    <w:p w:rsidR="00CD1B9A" w:rsidRDefault="00CD1B9A" w:rsidP="00CD1B9A">
      <w:pPr>
        <w:spacing w:line="240" w:lineRule="auto"/>
        <w:jc w:val="both"/>
        <w:rPr>
          <w:rFonts w:ascii="Arial" w:hAnsi="Arial" w:cs="Arial"/>
          <w:b/>
          <w:sz w:val="24"/>
          <w:szCs w:val="24"/>
        </w:rPr>
      </w:pPr>
    </w:p>
    <w:p w:rsidR="00CD1B9A" w:rsidRDefault="00CD1B9A" w:rsidP="00CD1B9A">
      <w:pPr>
        <w:pStyle w:val="ListParagraph"/>
        <w:spacing w:line="240" w:lineRule="auto"/>
        <w:ind w:firstLine="691"/>
        <w:contextualSpacing/>
        <w:jc w:val="both"/>
        <w:rPr>
          <w:rFonts w:ascii="Arial" w:hAnsi="Arial" w:cs="Arial"/>
          <w:sz w:val="24"/>
          <w:szCs w:val="24"/>
        </w:rPr>
      </w:pPr>
      <w:r w:rsidRPr="009C3513">
        <w:rPr>
          <w:rFonts w:ascii="Arial" w:hAnsi="Arial" w:cs="Arial"/>
          <w:sz w:val="24"/>
          <w:szCs w:val="24"/>
        </w:rPr>
        <w:t xml:space="preserve">Based on </w:t>
      </w:r>
      <w:r w:rsidRPr="00DC2236">
        <w:rPr>
          <w:rFonts w:ascii="Arial" w:hAnsi="Arial" w:cs="Arial"/>
          <w:sz w:val="24"/>
          <w:szCs w:val="24"/>
        </w:rPr>
        <w:t xml:space="preserve">the </w:t>
      </w:r>
      <w:r w:rsidRPr="009C3513">
        <w:rPr>
          <w:rFonts w:ascii="Arial" w:hAnsi="Arial" w:cs="Arial"/>
          <w:sz w:val="24"/>
          <w:szCs w:val="24"/>
        </w:rPr>
        <w:t xml:space="preserve">joint report of the </w:t>
      </w:r>
      <w:r w:rsidRPr="00DC2236">
        <w:rPr>
          <w:rFonts w:ascii="Arial" w:hAnsi="Arial" w:cs="Arial"/>
          <w:sz w:val="24"/>
          <w:szCs w:val="24"/>
        </w:rPr>
        <w:t>World Bank and Institute for Health Metrics and Evaluation</w:t>
      </w:r>
      <w:r>
        <w:rPr>
          <w:rFonts w:ascii="Arial" w:hAnsi="Arial" w:cs="Arial"/>
          <w:sz w:val="24"/>
          <w:szCs w:val="24"/>
        </w:rPr>
        <w:t xml:space="preserve"> </w:t>
      </w:r>
      <w:r w:rsidRPr="00EA5AB8">
        <w:rPr>
          <w:rFonts w:ascii="Arial" w:hAnsi="Arial" w:cs="Arial"/>
          <w:sz w:val="24"/>
          <w:szCs w:val="24"/>
        </w:rPr>
        <w:t>2016</w:t>
      </w:r>
      <w:r w:rsidRPr="00DC2236">
        <w:rPr>
          <w:rFonts w:ascii="Arial" w:hAnsi="Arial" w:cs="Arial"/>
          <w:sz w:val="24"/>
          <w:szCs w:val="24"/>
        </w:rPr>
        <w:t xml:space="preserve"> entitled “The Cost of Air Pollution</w:t>
      </w:r>
      <w:r w:rsidRPr="00EA5AB8">
        <w:rPr>
          <w:rFonts w:ascii="Arial" w:hAnsi="Arial" w:cs="Arial"/>
          <w:sz w:val="24"/>
          <w:szCs w:val="24"/>
        </w:rPr>
        <w:t>: Strengthening the Economic Case for Action</w:t>
      </w:r>
      <w:r w:rsidRPr="00DC2236">
        <w:rPr>
          <w:rFonts w:ascii="Arial" w:hAnsi="Arial" w:cs="Arial"/>
          <w:sz w:val="24"/>
          <w:szCs w:val="24"/>
        </w:rPr>
        <w:t>”,</w:t>
      </w:r>
      <w:r w:rsidRPr="009C3513">
        <w:rPr>
          <w:rFonts w:ascii="Arial" w:hAnsi="Arial" w:cs="Arial"/>
          <w:sz w:val="24"/>
          <w:szCs w:val="24"/>
        </w:rPr>
        <w:t xml:space="preserve"> one of the top risks leading to early death worldwide, air pollution is responsible for more than $5.11 trillion in welfare losses in 2013.  </w:t>
      </w:r>
    </w:p>
    <w:p w:rsidR="00CD1B9A" w:rsidRDefault="00CD1B9A" w:rsidP="00CD1B9A">
      <w:pPr>
        <w:pStyle w:val="ListParagraph"/>
        <w:spacing w:line="240" w:lineRule="auto"/>
        <w:ind w:left="1440" w:firstLine="691"/>
        <w:contextualSpacing/>
        <w:jc w:val="both"/>
        <w:rPr>
          <w:rFonts w:ascii="Arial" w:hAnsi="Arial" w:cs="Arial"/>
          <w:sz w:val="24"/>
          <w:szCs w:val="24"/>
        </w:rPr>
      </w:pPr>
    </w:p>
    <w:p w:rsidR="00CD1B9A" w:rsidRDefault="00CD1B9A" w:rsidP="008F7CE5">
      <w:pPr>
        <w:pStyle w:val="ListParagraph"/>
        <w:spacing w:line="240" w:lineRule="auto"/>
        <w:ind w:firstLine="691"/>
        <w:contextualSpacing/>
        <w:jc w:val="both"/>
        <w:rPr>
          <w:rFonts w:ascii="Arial" w:hAnsi="Arial" w:cs="Arial"/>
        </w:rPr>
      </w:pPr>
      <w:r w:rsidRPr="009C3513">
        <w:rPr>
          <w:rFonts w:ascii="Arial" w:hAnsi="Arial" w:cs="Arial"/>
          <w:sz w:val="24"/>
          <w:szCs w:val="24"/>
        </w:rPr>
        <w:t>The economic costs of air pollution have increased significantly over time, a reflection of the growing challenge of pollution. Between 1990 and 2013, total welfare losses due to premature mortality from exposure to air pollution increased by 94 percent. Welfare losses in East Asia and the Pacific countries more than quintupled between 1990 and 2013, climbing to $2.306 trillion</w:t>
      </w:r>
      <w:r w:rsidRPr="004C433C">
        <w:rPr>
          <w:rFonts w:ascii="Arial" w:hAnsi="Arial" w:cs="Arial"/>
          <w:color w:val="auto"/>
          <w:sz w:val="24"/>
          <w:szCs w:val="24"/>
        </w:rPr>
        <w:t>.</w:t>
      </w:r>
      <w:r w:rsidRPr="009C3513">
        <w:rPr>
          <w:rFonts w:ascii="Arial" w:hAnsi="Arial" w:cs="Arial"/>
          <w:sz w:val="24"/>
          <w:szCs w:val="24"/>
        </w:rPr>
        <w:t xml:space="preserve"> Losses in South Asia reached $604 billion, an increase of 347 percent. North America and Europe and Central Asia were the only regions to see declines in welfare losses from air pollution since 1990, although the Middle East and North Africa saw a decline in the welfare </w:t>
      </w:r>
      <w:r w:rsidRPr="009C3513">
        <w:rPr>
          <w:rFonts w:ascii="Arial" w:hAnsi="Arial" w:cs="Arial"/>
          <w:sz w:val="24"/>
          <w:szCs w:val="24"/>
        </w:rPr>
        <w:lastRenderedPageBreak/>
        <w:t>losses from household air pollution over this period. The burden of largest loss also shifted between 1990 an</w:t>
      </w:r>
      <w:r w:rsidRPr="009C3513">
        <w:rPr>
          <w:rFonts w:ascii="Arial" w:hAnsi="Arial" w:cs="Arial"/>
        </w:rPr>
        <w:t>d 2013, from Europe and Central Asia to the East Asi</w:t>
      </w:r>
      <w:r w:rsidR="008F7CE5">
        <w:rPr>
          <w:rFonts w:ascii="Arial" w:hAnsi="Arial" w:cs="Arial"/>
        </w:rPr>
        <w:t>a and the Pacific region.</w:t>
      </w:r>
    </w:p>
    <w:p w:rsidR="008F7CE5" w:rsidRPr="008F7CE5" w:rsidRDefault="008F7CE5" w:rsidP="008F7CE5">
      <w:pPr>
        <w:pStyle w:val="ListParagraph"/>
        <w:spacing w:line="240" w:lineRule="auto"/>
        <w:ind w:firstLine="691"/>
        <w:contextualSpacing/>
        <w:jc w:val="both"/>
        <w:rPr>
          <w:rFonts w:ascii="Arial" w:hAnsi="Arial" w:cs="Arial"/>
        </w:rPr>
      </w:pPr>
    </w:p>
    <w:p w:rsidR="00CD1B9A" w:rsidRDefault="00CD1B9A" w:rsidP="00CD1B9A">
      <w:pPr>
        <w:autoSpaceDE w:val="0"/>
        <w:autoSpaceDN w:val="0"/>
        <w:adjustRightInd w:val="0"/>
        <w:spacing w:after="0" w:line="240" w:lineRule="auto"/>
        <w:ind w:left="540"/>
        <w:jc w:val="center"/>
        <w:rPr>
          <w:rFonts w:ascii="Arial" w:hAnsi="Arial" w:cs="Arial"/>
          <w:b/>
          <w:sz w:val="18"/>
          <w:szCs w:val="18"/>
        </w:rPr>
      </w:pPr>
    </w:p>
    <w:p w:rsidR="00CD1B9A" w:rsidRPr="009E27F0" w:rsidRDefault="00CD1B9A" w:rsidP="00CD1B9A">
      <w:pPr>
        <w:autoSpaceDE w:val="0"/>
        <w:autoSpaceDN w:val="0"/>
        <w:adjustRightInd w:val="0"/>
        <w:spacing w:after="0" w:line="240" w:lineRule="auto"/>
        <w:ind w:left="540"/>
        <w:jc w:val="center"/>
        <w:rPr>
          <w:rFonts w:ascii="Arial" w:hAnsi="Arial" w:cs="Arial"/>
          <w:sz w:val="16"/>
          <w:szCs w:val="16"/>
        </w:rPr>
      </w:pPr>
      <w:r w:rsidRPr="009E27F0">
        <w:rPr>
          <w:rFonts w:ascii="Arial" w:hAnsi="Arial" w:cs="Arial"/>
          <w:b/>
          <w:sz w:val="16"/>
          <w:szCs w:val="16"/>
        </w:rPr>
        <w:t xml:space="preserve">Table </w:t>
      </w:r>
      <w:r>
        <w:rPr>
          <w:rFonts w:ascii="Arial" w:hAnsi="Arial" w:cs="Arial"/>
          <w:b/>
          <w:sz w:val="16"/>
          <w:szCs w:val="16"/>
        </w:rPr>
        <w:t>6</w:t>
      </w:r>
      <w:r w:rsidRPr="009E27F0">
        <w:rPr>
          <w:rFonts w:ascii="Arial" w:hAnsi="Arial" w:cs="Arial"/>
          <w:b/>
          <w:sz w:val="16"/>
          <w:szCs w:val="16"/>
        </w:rPr>
        <w:t xml:space="preserve"> -</w:t>
      </w:r>
      <w:r w:rsidRPr="009E27F0">
        <w:rPr>
          <w:rFonts w:ascii="Arial" w:hAnsi="Arial" w:cs="Arial"/>
          <w:sz w:val="16"/>
          <w:szCs w:val="16"/>
        </w:rPr>
        <w:t xml:space="preserve"> </w:t>
      </w:r>
      <w:r w:rsidRPr="009E27F0">
        <w:rPr>
          <w:rFonts w:ascii="Arial" w:hAnsi="Arial" w:cs="Arial"/>
          <w:b/>
          <w:bCs/>
          <w:sz w:val="16"/>
          <w:szCs w:val="16"/>
        </w:rPr>
        <w:t>Total Welfare Losses from Air Pollution, by Region: 1990–2013</w:t>
      </w:r>
    </w:p>
    <w:p w:rsidR="00CD1B9A" w:rsidRDefault="00CD1B9A" w:rsidP="00CD1B9A">
      <w:pPr>
        <w:autoSpaceDE w:val="0"/>
        <w:autoSpaceDN w:val="0"/>
        <w:adjustRightInd w:val="0"/>
        <w:spacing w:after="0" w:line="240" w:lineRule="auto"/>
        <w:rPr>
          <w:rFonts w:ascii="Times New Roman" w:hAnsi="Times New Roman"/>
          <w:b/>
          <w:bCs/>
          <w:sz w:val="24"/>
          <w:szCs w:val="24"/>
        </w:rPr>
      </w:pPr>
      <w:r>
        <w:rPr>
          <w:rFonts w:ascii="Times New Roman" w:hAnsi="Times New Roman"/>
          <w:b/>
          <w:bCs/>
          <w:color w:val="FFFFFF"/>
          <w:sz w:val="24"/>
          <w:szCs w:val="24"/>
        </w:rPr>
        <w:t xml:space="preserve">                         </w:t>
      </w:r>
    </w:p>
    <w:p w:rsidR="00CD1B9A" w:rsidRPr="00650874" w:rsidRDefault="00CD1B9A" w:rsidP="00CD1B9A">
      <w:pPr>
        <w:autoSpaceDE w:val="0"/>
        <w:autoSpaceDN w:val="0"/>
        <w:adjustRightInd w:val="0"/>
        <w:spacing w:after="0" w:line="240" w:lineRule="auto"/>
        <w:ind w:left="1440"/>
        <w:rPr>
          <w:rFonts w:ascii="Helvetica-Bold" w:hAnsi="Helvetica-Bold" w:cs="Helvetica-Bold"/>
          <w:b/>
          <w:bCs/>
          <w:color w:val="FFFFFF"/>
          <w:sz w:val="16"/>
          <w:szCs w:val="16"/>
        </w:rPr>
      </w:pPr>
      <w:r w:rsidRPr="0002649E">
        <w:rPr>
          <w:rFonts w:ascii="Helvetica-Bold" w:hAnsi="Helvetica-Bold" w:cs="Helvetica-Bold"/>
          <w:b/>
          <w:bCs/>
          <w:noProof/>
          <w:color w:val="FFFFFF"/>
          <w:sz w:val="16"/>
          <w:szCs w:val="16"/>
          <w:lang w:val="id-ID" w:eastAsia="id-ID"/>
        </w:rPr>
        <w:drawing>
          <wp:anchor distT="0" distB="0" distL="114300" distR="114300" simplePos="0" relativeHeight="251737088" behindDoc="0" locked="0" layoutInCell="1" allowOverlap="1" wp14:anchorId="07F4A18C" wp14:editId="4EE61D9F">
            <wp:simplePos x="0" y="0"/>
            <wp:positionH relativeFrom="column">
              <wp:posOffset>749300</wp:posOffset>
            </wp:positionH>
            <wp:positionV relativeFrom="paragraph">
              <wp:posOffset>3175</wp:posOffset>
            </wp:positionV>
            <wp:extent cx="4533900" cy="21209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533900"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B9A" w:rsidRDefault="00CD1B9A" w:rsidP="00CD1B9A">
      <w:pPr>
        <w:pStyle w:val="ListParagraph"/>
        <w:spacing w:line="240" w:lineRule="auto"/>
        <w:ind w:left="1440" w:firstLine="691"/>
        <w:contextualSpacing/>
        <w:jc w:val="both"/>
        <w:rPr>
          <w:rFonts w:ascii="Arial" w:hAnsi="Arial" w:cs="Arial"/>
          <w:sz w:val="24"/>
          <w:szCs w:val="24"/>
        </w:rPr>
      </w:pPr>
    </w:p>
    <w:p w:rsidR="001366A9" w:rsidRDefault="001366A9" w:rsidP="00CD1B9A">
      <w:pPr>
        <w:pStyle w:val="ListParagraph"/>
        <w:spacing w:line="240" w:lineRule="auto"/>
        <w:ind w:left="1440" w:firstLine="691"/>
        <w:contextualSpacing/>
        <w:jc w:val="both"/>
        <w:rPr>
          <w:rFonts w:ascii="Arial" w:hAnsi="Arial" w:cs="Arial"/>
          <w:sz w:val="24"/>
          <w:szCs w:val="24"/>
        </w:rPr>
      </w:pPr>
    </w:p>
    <w:p w:rsidR="001366A9" w:rsidRDefault="001366A9" w:rsidP="00CD1B9A">
      <w:pPr>
        <w:pStyle w:val="ListParagraph"/>
        <w:spacing w:line="240" w:lineRule="auto"/>
        <w:ind w:left="1440" w:firstLine="691"/>
        <w:contextualSpacing/>
        <w:jc w:val="both"/>
        <w:rPr>
          <w:rFonts w:ascii="Arial" w:hAnsi="Arial" w:cs="Arial"/>
          <w:sz w:val="24"/>
          <w:szCs w:val="24"/>
        </w:rPr>
      </w:pPr>
    </w:p>
    <w:p w:rsidR="001366A9" w:rsidRDefault="001366A9" w:rsidP="00CD1B9A">
      <w:pPr>
        <w:pStyle w:val="ListParagraph"/>
        <w:spacing w:line="240" w:lineRule="auto"/>
        <w:ind w:left="1440" w:firstLine="691"/>
        <w:contextualSpacing/>
        <w:jc w:val="both"/>
        <w:rPr>
          <w:rFonts w:ascii="Arial" w:hAnsi="Arial" w:cs="Arial"/>
          <w:sz w:val="24"/>
          <w:szCs w:val="24"/>
        </w:rPr>
      </w:pPr>
    </w:p>
    <w:p w:rsidR="001366A9" w:rsidRDefault="001366A9" w:rsidP="00CD1B9A">
      <w:pPr>
        <w:pStyle w:val="ListParagraph"/>
        <w:spacing w:line="240" w:lineRule="auto"/>
        <w:ind w:left="1440" w:firstLine="691"/>
        <w:contextualSpacing/>
        <w:jc w:val="both"/>
        <w:rPr>
          <w:rFonts w:ascii="Arial" w:hAnsi="Arial" w:cs="Arial"/>
          <w:sz w:val="24"/>
          <w:szCs w:val="24"/>
        </w:rPr>
      </w:pPr>
    </w:p>
    <w:p w:rsidR="001366A9" w:rsidRDefault="001366A9" w:rsidP="00CD1B9A">
      <w:pPr>
        <w:pStyle w:val="ListParagraph"/>
        <w:spacing w:line="240" w:lineRule="auto"/>
        <w:ind w:left="1440" w:firstLine="691"/>
        <w:contextualSpacing/>
        <w:jc w:val="both"/>
        <w:rPr>
          <w:rFonts w:ascii="Arial" w:hAnsi="Arial" w:cs="Arial"/>
          <w:sz w:val="24"/>
          <w:szCs w:val="24"/>
        </w:rPr>
      </w:pPr>
    </w:p>
    <w:p w:rsidR="001366A9" w:rsidRDefault="001366A9" w:rsidP="00CD1B9A">
      <w:pPr>
        <w:pStyle w:val="ListParagraph"/>
        <w:spacing w:line="240" w:lineRule="auto"/>
        <w:ind w:left="1440" w:firstLine="691"/>
        <w:contextualSpacing/>
        <w:jc w:val="both"/>
        <w:rPr>
          <w:rFonts w:ascii="Arial" w:hAnsi="Arial" w:cs="Arial"/>
          <w:sz w:val="24"/>
          <w:szCs w:val="24"/>
        </w:rPr>
      </w:pPr>
    </w:p>
    <w:p w:rsidR="001366A9" w:rsidRDefault="001366A9" w:rsidP="00CD1B9A">
      <w:pPr>
        <w:pStyle w:val="ListParagraph"/>
        <w:spacing w:line="240" w:lineRule="auto"/>
        <w:ind w:left="1440" w:firstLine="691"/>
        <w:contextualSpacing/>
        <w:jc w:val="both"/>
        <w:rPr>
          <w:rFonts w:ascii="Arial" w:hAnsi="Arial" w:cs="Arial"/>
          <w:sz w:val="24"/>
          <w:szCs w:val="24"/>
        </w:rPr>
      </w:pPr>
    </w:p>
    <w:p w:rsidR="001366A9" w:rsidRDefault="001366A9" w:rsidP="00CD1B9A">
      <w:pPr>
        <w:pStyle w:val="ListParagraph"/>
        <w:spacing w:line="240" w:lineRule="auto"/>
        <w:ind w:left="1440" w:firstLine="691"/>
        <w:contextualSpacing/>
        <w:jc w:val="both"/>
        <w:rPr>
          <w:rFonts w:ascii="Arial" w:hAnsi="Arial" w:cs="Arial"/>
          <w:sz w:val="24"/>
          <w:szCs w:val="24"/>
        </w:rPr>
      </w:pPr>
    </w:p>
    <w:p w:rsidR="001366A9" w:rsidRDefault="001366A9" w:rsidP="00CD1B9A">
      <w:pPr>
        <w:pStyle w:val="ListParagraph"/>
        <w:spacing w:line="240" w:lineRule="auto"/>
        <w:ind w:left="1440" w:firstLine="691"/>
        <w:contextualSpacing/>
        <w:jc w:val="both"/>
        <w:rPr>
          <w:rFonts w:ascii="Arial" w:hAnsi="Arial" w:cs="Arial"/>
          <w:sz w:val="24"/>
          <w:szCs w:val="24"/>
        </w:rPr>
      </w:pPr>
    </w:p>
    <w:p w:rsidR="001366A9" w:rsidRDefault="001366A9" w:rsidP="00CD1B9A">
      <w:pPr>
        <w:pStyle w:val="ListParagraph"/>
        <w:spacing w:line="240" w:lineRule="auto"/>
        <w:ind w:left="1440" w:firstLine="691"/>
        <w:contextualSpacing/>
        <w:jc w:val="both"/>
        <w:rPr>
          <w:rFonts w:ascii="Arial" w:hAnsi="Arial" w:cs="Arial"/>
          <w:sz w:val="24"/>
          <w:szCs w:val="24"/>
        </w:rPr>
      </w:pPr>
    </w:p>
    <w:p w:rsidR="001366A9" w:rsidRDefault="001366A9" w:rsidP="00CD1B9A">
      <w:pPr>
        <w:pStyle w:val="ListParagraph"/>
        <w:spacing w:line="240" w:lineRule="auto"/>
        <w:ind w:left="1440" w:firstLine="691"/>
        <w:contextualSpacing/>
        <w:jc w:val="both"/>
        <w:rPr>
          <w:rFonts w:ascii="Arial" w:hAnsi="Arial" w:cs="Arial"/>
          <w:sz w:val="24"/>
          <w:szCs w:val="24"/>
        </w:rPr>
      </w:pPr>
    </w:p>
    <w:p w:rsidR="001366A9" w:rsidRDefault="001366A9" w:rsidP="00CD1B9A">
      <w:pPr>
        <w:pStyle w:val="ListParagraph"/>
        <w:spacing w:line="240" w:lineRule="auto"/>
        <w:ind w:left="1440" w:firstLine="691"/>
        <w:contextualSpacing/>
        <w:jc w:val="both"/>
        <w:rPr>
          <w:rFonts w:ascii="Arial" w:hAnsi="Arial" w:cs="Arial"/>
          <w:sz w:val="24"/>
          <w:szCs w:val="24"/>
        </w:rPr>
      </w:pPr>
    </w:p>
    <w:p w:rsidR="00CD1B9A" w:rsidRPr="00140646" w:rsidRDefault="00CD1B9A" w:rsidP="00CD1B9A">
      <w:pPr>
        <w:pStyle w:val="ListParagraph"/>
        <w:spacing w:line="240" w:lineRule="auto"/>
        <w:ind w:firstLine="691"/>
        <w:contextualSpacing/>
        <w:jc w:val="both"/>
        <w:rPr>
          <w:rFonts w:ascii="Arial" w:hAnsi="Arial" w:cs="Arial"/>
          <w:sz w:val="24"/>
          <w:szCs w:val="24"/>
        </w:rPr>
      </w:pPr>
      <w:r w:rsidRPr="004F2BBF">
        <w:rPr>
          <w:rFonts w:ascii="Arial" w:hAnsi="Arial" w:cs="Arial"/>
          <w:sz w:val="24"/>
          <w:szCs w:val="24"/>
        </w:rPr>
        <w:t>These losses represent the cost stemming from premature mortality caused by exposure to ambient fine particulate matter (PM2.5), household air pollution from cooking with solid fuels, and ambient ozone. The magnitude of losses is greatest in East Asia and the Pacific, where premature mortality costs reached the equivalent of 7.5 percent of GDP in 2013, closely followed by South Asia, where costs were on the order of 7.4 percent of GDP equivalent.</w:t>
      </w:r>
      <w:r>
        <w:rPr>
          <w:rFonts w:ascii="Arial" w:hAnsi="Arial" w:cs="Arial"/>
          <w:color w:val="FF0000"/>
          <w:sz w:val="24"/>
          <w:szCs w:val="24"/>
        </w:rPr>
        <w:t xml:space="preserve"> </w:t>
      </w:r>
    </w:p>
    <w:p w:rsidR="00CD1B9A" w:rsidRDefault="00CD1B9A" w:rsidP="00CD1B9A">
      <w:pPr>
        <w:autoSpaceDE w:val="0"/>
        <w:autoSpaceDN w:val="0"/>
        <w:adjustRightInd w:val="0"/>
        <w:spacing w:after="0" w:line="240" w:lineRule="auto"/>
        <w:jc w:val="both"/>
        <w:rPr>
          <w:rFonts w:ascii="Helvetica-Bold" w:hAnsi="Helvetica-Bold" w:cs="Helvetica-Bold"/>
          <w:b/>
          <w:bCs/>
          <w:color w:val="FFFFFF"/>
          <w:sz w:val="16"/>
          <w:szCs w:val="16"/>
        </w:rPr>
      </w:pPr>
      <w:r>
        <w:rPr>
          <w:rFonts w:ascii="Helvetica-Bold" w:hAnsi="Helvetica-Bold" w:cs="Helvetica-Bold"/>
          <w:b/>
          <w:bCs/>
          <w:color w:val="FFFFFF"/>
          <w:sz w:val="16"/>
          <w:szCs w:val="16"/>
        </w:rPr>
        <w:t xml:space="preserve"> </w:t>
      </w:r>
    </w:p>
    <w:p w:rsidR="000534EB" w:rsidRDefault="00CD1B9A" w:rsidP="00CD1B9A">
      <w:pPr>
        <w:autoSpaceDE w:val="0"/>
        <w:autoSpaceDN w:val="0"/>
        <w:adjustRightInd w:val="0"/>
        <w:spacing w:after="0" w:line="240" w:lineRule="auto"/>
        <w:ind w:left="1620"/>
        <w:rPr>
          <w:rFonts w:ascii="Helvetica-Bold" w:hAnsi="Helvetica-Bold" w:cs="Helvetica-Bold"/>
          <w:b/>
          <w:bCs/>
          <w:color w:val="FFFFFF"/>
          <w:sz w:val="16"/>
          <w:szCs w:val="16"/>
        </w:rPr>
      </w:pPr>
      <w:r>
        <w:rPr>
          <w:rFonts w:ascii="Helvetica-Bold" w:hAnsi="Helvetica-Bold" w:cs="Helvetica-Bold"/>
          <w:b/>
          <w:bCs/>
          <w:color w:val="FFFFFF"/>
          <w:sz w:val="16"/>
          <w:szCs w:val="16"/>
        </w:rPr>
        <w:t xml:space="preserve">       </w:t>
      </w:r>
    </w:p>
    <w:p w:rsidR="00CD1B9A" w:rsidRDefault="001366A9" w:rsidP="00CD1B9A">
      <w:pPr>
        <w:autoSpaceDE w:val="0"/>
        <w:autoSpaceDN w:val="0"/>
        <w:adjustRightInd w:val="0"/>
        <w:spacing w:after="0" w:line="240" w:lineRule="auto"/>
        <w:ind w:left="1620"/>
        <w:rPr>
          <w:rFonts w:ascii="Helvetica-Bold" w:hAnsi="Helvetica-Bold" w:cs="Helvetica-Bold"/>
          <w:b/>
          <w:bCs/>
          <w:sz w:val="24"/>
          <w:szCs w:val="24"/>
        </w:rPr>
      </w:pPr>
      <w:r>
        <w:rPr>
          <w:rFonts w:ascii="Arial" w:hAnsi="Arial" w:cs="Arial"/>
          <w:b/>
          <w:sz w:val="18"/>
          <w:szCs w:val="18"/>
        </w:rPr>
        <w:t xml:space="preserve">      </w:t>
      </w:r>
      <w:r w:rsidR="00CD1B9A" w:rsidRPr="0095203C">
        <w:rPr>
          <w:rFonts w:ascii="Arial" w:hAnsi="Arial" w:cs="Arial"/>
          <w:b/>
          <w:sz w:val="18"/>
          <w:szCs w:val="18"/>
        </w:rPr>
        <w:t xml:space="preserve">Table </w:t>
      </w:r>
      <w:r w:rsidR="00CD1B9A">
        <w:rPr>
          <w:rFonts w:ascii="Arial" w:hAnsi="Arial" w:cs="Arial"/>
          <w:b/>
          <w:sz w:val="18"/>
          <w:szCs w:val="18"/>
        </w:rPr>
        <w:t>7</w:t>
      </w:r>
      <w:r w:rsidR="00CD1B9A" w:rsidRPr="0095203C">
        <w:rPr>
          <w:rFonts w:ascii="Arial" w:hAnsi="Arial" w:cs="Arial"/>
          <w:b/>
          <w:sz w:val="18"/>
          <w:szCs w:val="18"/>
        </w:rPr>
        <w:t xml:space="preserve"> -</w:t>
      </w:r>
      <w:r w:rsidR="00CD1B9A" w:rsidRPr="0095203C">
        <w:rPr>
          <w:rFonts w:ascii="Arial" w:hAnsi="Arial" w:cs="Arial"/>
          <w:sz w:val="18"/>
          <w:szCs w:val="18"/>
        </w:rPr>
        <w:t xml:space="preserve"> </w:t>
      </w:r>
      <w:r w:rsidR="00CD1B9A" w:rsidRPr="0095203C">
        <w:rPr>
          <w:rFonts w:ascii="Arial" w:hAnsi="Arial" w:cs="Arial"/>
          <w:b/>
          <w:bCs/>
          <w:sz w:val="18"/>
          <w:szCs w:val="18"/>
        </w:rPr>
        <w:t>Welfare Losses Due to Air Pollution by Region, 2013</w:t>
      </w:r>
    </w:p>
    <w:p w:rsidR="00CD1B9A" w:rsidRDefault="00CD1B9A" w:rsidP="00CD1B9A">
      <w:pPr>
        <w:autoSpaceDE w:val="0"/>
        <w:autoSpaceDN w:val="0"/>
        <w:adjustRightInd w:val="0"/>
        <w:spacing w:after="0" w:line="240" w:lineRule="auto"/>
        <w:jc w:val="both"/>
        <w:rPr>
          <w:rFonts w:ascii="Helvetica-Bold" w:hAnsi="Helvetica-Bold" w:cs="Helvetica-Bold"/>
          <w:b/>
          <w:bCs/>
          <w:color w:val="FFFFFF"/>
          <w:sz w:val="16"/>
          <w:szCs w:val="16"/>
        </w:rPr>
      </w:pPr>
    </w:p>
    <w:p w:rsidR="00CD1B9A" w:rsidRDefault="00CD1B9A" w:rsidP="00CD1B9A">
      <w:pPr>
        <w:autoSpaceDE w:val="0"/>
        <w:autoSpaceDN w:val="0"/>
        <w:adjustRightInd w:val="0"/>
        <w:spacing w:after="0" w:line="240" w:lineRule="auto"/>
        <w:ind w:left="1440"/>
        <w:jc w:val="center"/>
        <w:rPr>
          <w:rFonts w:ascii="Helvetica-Bold" w:hAnsi="Helvetica-Bold" w:cs="Helvetica-Bold"/>
          <w:b/>
          <w:bCs/>
          <w:color w:val="FFFFFF"/>
          <w:sz w:val="16"/>
          <w:szCs w:val="16"/>
        </w:rPr>
      </w:pPr>
      <w:r>
        <w:rPr>
          <w:rFonts w:ascii="Helvetica-Bold" w:hAnsi="Helvetica-Bold" w:cs="Helvetica-Bold"/>
          <w:b/>
          <w:bCs/>
          <w:noProof/>
          <w:color w:val="FFFFFF"/>
          <w:sz w:val="16"/>
          <w:szCs w:val="16"/>
          <w:lang w:val="id-ID" w:eastAsia="id-ID"/>
        </w:rPr>
        <w:drawing>
          <wp:inline distT="0" distB="0" distL="0" distR="0" wp14:anchorId="6D0B4B94" wp14:editId="655F5F67">
            <wp:extent cx="4533900" cy="1954982"/>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535796" cy="1955800"/>
                    </a:xfrm>
                    <a:prstGeom prst="rect">
                      <a:avLst/>
                    </a:prstGeom>
                    <a:noFill/>
                    <a:ln>
                      <a:noFill/>
                    </a:ln>
                  </pic:spPr>
                </pic:pic>
              </a:graphicData>
            </a:graphic>
          </wp:inline>
        </w:drawing>
      </w:r>
    </w:p>
    <w:p w:rsidR="00CD1B9A" w:rsidRDefault="00CD1B9A" w:rsidP="00CD1B9A">
      <w:pPr>
        <w:pStyle w:val="ListParagraph"/>
        <w:spacing w:line="240" w:lineRule="auto"/>
        <w:ind w:left="1440" w:firstLine="691"/>
        <w:contextualSpacing/>
        <w:jc w:val="both"/>
        <w:rPr>
          <w:rFonts w:ascii="Arial" w:hAnsi="Arial" w:cs="Arial"/>
          <w:b/>
          <w:bCs/>
          <w:color w:val="FFFFFF"/>
          <w:sz w:val="16"/>
          <w:szCs w:val="16"/>
        </w:rPr>
      </w:pPr>
    </w:p>
    <w:p w:rsidR="00471C81" w:rsidRDefault="00471C81" w:rsidP="00CD1B9A">
      <w:pPr>
        <w:pStyle w:val="ListParagraph"/>
        <w:spacing w:line="240" w:lineRule="auto"/>
        <w:ind w:firstLine="691"/>
        <w:contextualSpacing/>
        <w:jc w:val="both"/>
        <w:rPr>
          <w:rFonts w:ascii="Arial" w:hAnsi="Arial" w:cs="Arial"/>
          <w:sz w:val="24"/>
          <w:szCs w:val="24"/>
        </w:rPr>
      </w:pPr>
    </w:p>
    <w:p w:rsidR="00CD1B9A" w:rsidRPr="00241E33" w:rsidRDefault="00CD1B9A" w:rsidP="00CD1B9A">
      <w:pPr>
        <w:pStyle w:val="ListParagraph"/>
        <w:spacing w:line="240" w:lineRule="auto"/>
        <w:ind w:firstLine="691"/>
        <w:contextualSpacing/>
        <w:jc w:val="both"/>
        <w:rPr>
          <w:rFonts w:ascii="Arial" w:hAnsi="Arial" w:cs="Arial"/>
          <w:sz w:val="24"/>
          <w:szCs w:val="24"/>
        </w:rPr>
      </w:pPr>
      <w:r w:rsidRPr="004F2BBF">
        <w:rPr>
          <w:rFonts w:ascii="Arial" w:hAnsi="Arial" w:cs="Arial"/>
          <w:sz w:val="24"/>
          <w:szCs w:val="24"/>
        </w:rPr>
        <w:t xml:space="preserve">By comparison, in North America welfare losses were </w:t>
      </w:r>
      <w:r>
        <w:rPr>
          <w:rFonts w:ascii="Arial" w:hAnsi="Arial" w:cs="Arial"/>
          <w:sz w:val="24"/>
          <w:szCs w:val="24"/>
        </w:rPr>
        <w:t>three</w:t>
      </w:r>
      <w:r w:rsidRPr="004F2BBF">
        <w:rPr>
          <w:rFonts w:ascii="Arial" w:hAnsi="Arial" w:cs="Arial"/>
          <w:sz w:val="24"/>
          <w:szCs w:val="24"/>
        </w:rPr>
        <w:t xml:space="preserve"> percent of GDP equivalent in 2013. Losses were even lower in Latin America and the Caribbean and in the Middle East and North Africa. Although the majority of welfare losses in South Asia and Sub-Saharan Africa were </w:t>
      </w:r>
      <w:r w:rsidRPr="004F2BBF">
        <w:rPr>
          <w:rFonts w:ascii="Arial" w:hAnsi="Arial" w:cs="Arial"/>
          <w:sz w:val="24"/>
          <w:szCs w:val="24"/>
        </w:rPr>
        <w:lastRenderedPageBreak/>
        <w:t xml:space="preserve">caused by indoor air pollution, in all other regions losses were driven by ambient air pollution, mainly PM2.5. Losses from ambient ozone represent the smallest share of the premature mortality costs of air pollution. As a percentage of GDP equivalent, ozone-associated losses in South Asia were roughly equivalent to those in North America. </w:t>
      </w:r>
      <w:r w:rsidRPr="004C433C">
        <w:rPr>
          <w:rFonts w:ascii="Arial" w:hAnsi="Arial" w:cs="Arial"/>
          <w:sz w:val="24"/>
          <w:szCs w:val="24"/>
        </w:rPr>
        <w:t xml:space="preserve">Premature mortality risks and GDP equivalent welfare losses from air pollution are highest for the middle-income countries (lower and upper). </w:t>
      </w:r>
    </w:p>
    <w:p w:rsidR="00CD1B9A" w:rsidRDefault="00CD1B9A" w:rsidP="00CD1B9A">
      <w:pPr>
        <w:autoSpaceDE w:val="0"/>
        <w:autoSpaceDN w:val="0"/>
        <w:adjustRightInd w:val="0"/>
        <w:spacing w:after="0" w:line="240" w:lineRule="auto"/>
        <w:ind w:left="540"/>
        <w:jc w:val="center"/>
        <w:rPr>
          <w:rFonts w:ascii="Arial" w:hAnsi="Arial" w:cs="Arial"/>
          <w:b/>
          <w:sz w:val="18"/>
          <w:szCs w:val="18"/>
        </w:rPr>
      </w:pPr>
    </w:p>
    <w:p w:rsidR="000534EB" w:rsidRDefault="00CD1B9A" w:rsidP="00CD1B9A">
      <w:pPr>
        <w:autoSpaceDE w:val="0"/>
        <w:autoSpaceDN w:val="0"/>
        <w:adjustRightInd w:val="0"/>
        <w:spacing w:after="0" w:line="240" w:lineRule="auto"/>
        <w:ind w:left="540"/>
        <w:jc w:val="center"/>
        <w:rPr>
          <w:rFonts w:ascii="Arial" w:hAnsi="Arial" w:cs="Arial"/>
          <w:b/>
          <w:sz w:val="18"/>
          <w:szCs w:val="18"/>
        </w:rPr>
      </w:pPr>
      <w:r>
        <w:rPr>
          <w:rFonts w:ascii="Arial" w:hAnsi="Arial" w:cs="Arial"/>
          <w:b/>
          <w:sz w:val="18"/>
          <w:szCs w:val="18"/>
        </w:rPr>
        <w:t xml:space="preserve">          </w:t>
      </w:r>
    </w:p>
    <w:p w:rsidR="00CD1B9A" w:rsidRPr="0029577D" w:rsidRDefault="00CD1B9A" w:rsidP="00CD1B9A">
      <w:pPr>
        <w:autoSpaceDE w:val="0"/>
        <w:autoSpaceDN w:val="0"/>
        <w:adjustRightInd w:val="0"/>
        <w:spacing w:after="0" w:line="240" w:lineRule="auto"/>
        <w:ind w:left="540"/>
        <w:jc w:val="center"/>
        <w:rPr>
          <w:rFonts w:ascii="Times New Roman" w:hAnsi="Times New Roman"/>
          <w:sz w:val="24"/>
          <w:szCs w:val="24"/>
        </w:rPr>
      </w:pPr>
      <w:r w:rsidRPr="0095203C">
        <w:rPr>
          <w:rFonts w:ascii="Arial" w:hAnsi="Arial" w:cs="Arial"/>
          <w:b/>
          <w:sz w:val="18"/>
          <w:szCs w:val="18"/>
        </w:rPr>
        <w:t xml:space="preserve">Table </w:t>
      </w:r>
      <w:r>
        <w:rPr>
          <w:rFonts w:ascii="Arial" w:hAnsi="Arial" w:cs="Arial"/>
          <w:b/>
          <w:sz w:val="18"/>
          <w:szCs w:val="18"/>
        </w:rPr>
        <w:t>8</w:t>
      </w:r>
      <w:r w:rsidRPr="0095203C">
        <w:rPr>
          <w:rFonts w:ascii="Arial" w:hAnsi="Arial" w:cs="Arial"/>
          <w:b/>
          <w:sz w:val="18"/>
          <w:szCs w:val="18"/>
        </w:rPr>
        <w:t xml:space="preserve"> -</w:t>
      </w:r>
      <w:r w:rsidRPr="0095203C">
        <w:rPr>
          <w:rFonts w:ascii="Arial" w:hAnsi="Arial" w:cs="Arial"/>
          <w:sz w:val="18"/>
          <w:szCs w:val="18"/>
        </w:rPr>
        <w:t xml:space="preserve"> </w:t>
      </w:r>
      <w:r w:rsidRPr="0095203C">
        <w:rPr>
          <w:rFonts w:ascii="Arial" w:hAnsi="Arial" w:cs="Arial"/>
          <w:b/>
          <w:bCs/>
          <w:sz w:val="18"/>
          <w:szCs w:val="18"/>
        </w:rPr>
        <w:t>Welfare Losses Due to Air Pollution by Income Group, 2013</w:t>
      </w:r>
    </w:p>
    <w:p w:rsidR="00CD1B9A" w:rsidRDefault="00CD1B9A" w:rsidP="00CD1B9A">
      <w:pPr>
        <w:autoSpaceDE w:val="0"/>
        <w:autoSpaceDN w:val="0"/>
        <w:adjustRightInd w:val="0"/>
        <w:spacing w:after="0" w:line="240" w:lineRule="auto"/>
        <w:ind w:left="540"/>
        <w:jc w:val="center"/>
        <w:rPr>
          <w:rFonts w:ascii="Helvetica-Bold" w:hAnsi="Helvetica-Bold" w:cs="Helvetica-Bold"/>
          <w:b/>
          <w:bCs/>
          <w:sz w:val="24"/>
          <w:szCs w:val="24"/>
        </w:rPr>
      </w:pPr>
      <w:r>
        <w:rPr>
          <w:rFonts w:ascii="Helvetica-Bold" w:hAnsi="Helvetica-Bold" w:cs="Helvetica-Bold"/>
          <w:b/>
          <w:bCs/>
          <w:noProof/>
          <w:sz w:val="24"/>
          <w:szCs w:val="24"/>
          <w:lang w:val="id-ID" w:eastAsia="id-ID"/>
        </w:rPr>
        <w:drawing>
          <wp:inline distT="0" distB="0" distL="0" distR="0" wp14:anchorId="16DBEF2D" wp14:editId="0E735563">
            <wp:extent cx="3492500" cy="2112881"/>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510321" cy="2123662"/>
                    </a:xfrm>
                    <a:prstGeom prst="rect">
                      <a:avLst/>
                    </a:prstGeom>
                    <a:noFill/>
                  </pic:spPr>
                </pic:pic>
              </a:graphicData>
            </a:graphic>
          </wp:inline>
        </w:drawing>
      </w:r>
    </w:p>
    <w:p w:rsidR="00CD1B9A" w:rsidRDefault="00CD1B9A" w:rsidP="00CD1B9A">
      <w:pPr>
        <w:autoSpaceDE w:val="0"/>
        <w:autoSpaceDN w:val="0"/>
        <w:adjustRightInd w:val="0"/>
        <w:spacing w:after="0" w:line="240" w:lineRule="auto"/>
        <w:jc w:val="both"/>
        <w:rPr>
          <w:rFonts w:ascii="Helvetica-Bold" w:hAnsi="Helvetica-Bold" w:cs="Helvetica-Bold"/>
          <w:b/>
          <w:bCs/>
          <w:color w:val="FFFFFF"/>
          <w:sz w:val="16"/>
          <w:szCs w:val="16"/>
        </w:rPr>
      </w:pPr>
      <w:r>
        <w:rPr>
          <w:rFonts w:ascii="Helvetica-Bold" w:hAnsi="Helvetica-Bold" w:cs="Helvetica-Bold"/>
          <w:b/>
          <w:bCs/>
          <w:color w:val="FFFFFF"/>
          <w:sz w:val="16"/>
          <w:szCs w:val="16"/>
        </w:rPr>
        <w:t xml:space="preserve"> 20</w:t>
      </w:r>
      <w:r w:rsidRPr="008E66D3">
        <w:rPr>
          <w:rFonts w:ascii="Helvetica-Bold" w:hAnsi="Helvetica-Bold" w:cs="Helvetica-Bold"/>
          <w:b/>
          <w:bCs/>
          <w:color w:val="FFFFFF"/>
          <w:sz w:val="16"/>
          <w:szCs w:val="16"/>
        </w:rPr>
        <w:t xml:space="preserve"> </w:t>
      </w:r>
      <w:r>
        <w:rPr>
          <w:rFonts w:ascii="Helvetica-Bold" w:hAnsi="Helvetica-Bold" w:cs="Helvetica-Bold"/>
          <w:b/>
          <w:bCs/>
          <w:color w:val="FFFFFF"/>
          <w:sz w:val="16"/>
          <w:szCs w:val="16"/>
        </w:rPr>
        <w:t>05 201</w:t>
      </w:r>
    </w:p>
    <w:p w:rsidR="00CD1B9A" w:rsidRPr="009C3513" w:rsidRDefault="00CD1B9A" w:rsidP="00CD1B9A">
      <w:pPr>
        <w:pStyle w:val="ListParagraph"/>
        <w:spacing w:line="240" w:lineRule="auto"/>
        <w:ind w:firstLine="691"/>
        <w:contextualSpacing/>
        <w:jc w:val="both"/>
        <w:rPr>
          <w:rFonts w:ascii="Arial" w:hAnsi="Arial" w:cs="Arial"/>
          <w:sz w:val="24"/>
          <w:szCs w:val="24"/>
        </w:rPr>
      </w:pPr>
      <w:r w:rsidRPr="009C3513">
        <w:rPr>
          <w:rFonts w:ascii="Arial" w:hAnsi="Arial" w:cs="Arial"/>
          <w:sz w:val="24"/>
          <w:szCs w:val="24"/>
        </w:rPr>
        <w:t>Welfare losses</w:t>
      </w:r>
      <w:r w:rsidRPr="009C3513">
        <w:rPr>
          <w:rFonts w:ascii="Arial" w:hAnsi="Arial" w:cs="Arial"/>
          <w:b/>
          <w:bCs/>
          <w:color w:val="FFFFFF"/>
          <w:sz w:val="24"/>
          <w:szCs w:val="24"/>
        </w:rPr>
        <w:t xml:space="preserve"> </w:t>
      </w:r>
      <w:r w:rsidRPr="009C3513">
        <w:rPr>
          <w:rFonts w:ascii="Arial" w:hAnsi="Arial" w:cs="Arial"/>
          <w:sz w:val="24"/>
          <w:szCs w:val="24"/>
        </w:rPr>
        <w:t>from ambient air pollution are highest in high-income non-OECD countries, followed by upper middle income, while those driven by household air pollution are the highest in lower-middle-income countries followed by low-income countries. In 2013, welfare losses in low- and middle-income countries accounted for 59 percent of the global total. Higher overall exposure, risks, and losses among middle-income countries are driven in large part by trends in India and China.</w:t>
      </w:r>
    </w:p>
    <w:p w:rsidR="00CD1B9A" w:rsidRPr="009C3513" w:rsidRDefault="00CD1B9A" w:rsidP="00CD1B9A">
      <w:pPr>
        <w:autoSpaceDE w:val="0"/>
        <w:autoSpaceDN w:val="0"/>
        <w:adjustRightInd w:val="0"/>
        <w:spacing w:after="0" w:line="240" w:lineRule="auto"/>
        <w:ind w:left="540"/>
        <w:jc w:val="both"/>
        <w:rPr>
          <w:rFonts w:ascii="Arial" w:hAnsi="Arial" w:cs="Arial"/>
          <w:sz w:val="24"/>
          <w:szCs w:val="24"/>
        </w:rPr>
      </w:pPr>
    </w:p>
    <w:p w:rsidR="00CD1B9A" w:rsidRPr="009C3513" w:rsidRDefault="00CD1B9A" w:rsidP="00CD1B9A">
      <w:pPr>
        <w:pStyle w:val="ListParagraph"/>
        <w:spacing w:line="240" w:lineRule="auto"/>
        <w:ind w:firstLine="691"/>
        <w:contextualSpacing/>
        <w:jc w:val="both"/>
        <w:rPr>
          <w:rFonts w:ascii="Arial" w:hAnsi="Arial" w:cs="Arial"/>
          <w:sz w:val="24"/>
          <w:szCs w:val="24"/>
        </w:rPr>
      </w:pPr>
      <w:r w:rsidRPr="009C3513">
        <w:rPr>
          <w:rFonts w:ascii="Arial" w:hAnsi="Arial" w:cs="Arial"/>
          <w:sz w:val="24"/>
          <w:szCs w:val="24"/>
        </w:rPr>
        <w:t xml:space="preserve">Over time, more of the health burden and costs of air pollution have shifted from the high income countries to the middle-income countries. From 1990 to 2013, welfare losses increased for countries at all income levels other than the OECD countries, which saw a small decline. These losses increased by 130 percent and 133 percent for lower- and upper-middle-income countries, respectively, excluding India and China, which saw even greater increases. The countries that experienced the greatest increases in welfare losses from ambient air pollution include many of the fastest-growing, fastest-urbanizing ones. </w:t>
      </w:r>
    </w:p>
    <w:p w:rsidR="00471C81" w:rsidRDefault="00471C81" w:rsidP="001366A9">
      <w:pPr>
        <w:spacing w:after="0" w:line="240" w:lineRule="auto"/>
        <w:jc w:val="both"/>
        <w:rPr>
          <w:rFonts w:ascii="Arial" w:hAnsi="Arial" w:cs="Arial"/>
          <w:color w:val="FF0000"/>
          <w:sz w:val="24"/>
          <w:szCs w:val="24"/>
        </w:rPr>
      </w:pPr>
    </w:p>
    <w:p w:rsidR="00CD1B9A" w:rsidRDefault="00CD1B9A" w:rsidP="00EE68FA">
      <w:pPr>
        <w:spacing w:after="0" w:line="240" w:lineRule="auto"/>
        <w:ind w:left="90"/>
        <w:jc w:val="both"/>
        <w:rPr>
          <w:rFonts w:ascii="Arial" w:hAnsi="Arial" w:cs="Arial"/>
          <w:b/>
          <w:sz w:val="24"/>
          <w:szCs w:val="24"/>
        </w:rPr>
      </w:pPr>
      <w:r w:rsidRPr="00275E64">
        <w:rPr>
          <w:rFonts w:ascii="Arial" w:hAnsi="Arial" w:cs="Arial"/>
          <w:b/>
          <w:sz w:val="24"/>
          <w:szCs w:val="24"/>
        </w:rPr>
        <w:t xml:space="preserve">Conclusion </w:t>
      </w:r>
    </w:p>
    <w:p w:rsidR="00CD1B9A" w:rsidRDefault="00CD1B9A" w:rsidP="00CD1B9A">
      <w:pPr>
        <w:spacing w:after="0" w:line="240" w:lineRule="auto"/>
        <w:ind w:left="709"/>
        <w:jc w:val="both"/>
        <w:rPr>
          <w:rFonts w:ascii="Arial" w:hAnsi="Arial" w:cs="Arial"/>
          <w:b/>
          <w:sz w:val="24"/>
          <w:szCs w:val="24"/>
        </w:rPr>
      </w:pPr>
    </w:p>
    <w:p w:rsidR="00CD1B9A" w:rsidRPr="00EA5AB8" w:rsidRDefault="00CD1B9A" w:rsidP="00EE68FA">
      <w:pPr>
        <w:pStyle w:val="ListParagraph"/>
        <w:spacing w:line="240" w:lineRule="auto"/>
        <w:ind w:left="0" w:firstLine="691"/>
        <w:contextualSpacing/>
        <w:jc w:val="both"/>
        <w:rPr>
          <w:rFonts w:ascii="Arial" w:hAnsi="Arial" w:cs="Arial"/>
          <w:sz w:val="24"/>
        </w:rPr>
      </w:pPr>
      <w:r w:rsidRPr="00EA5AB8">
        <w:rPr>
          <w:rFonts w:ascii="Arial" w:hAnsi="Arial" w:cs="Arial"/>
          <w:sz w:val="24"/>
        </w:rPr>
        <w:t xml:space="preserve">Increasing levels of pollutants from natural and human-related (anthropogenic) sources in the atmosphere affect the country’s economy and the health of every individual, thus, should be abated, if not totally eliminated. </w:t>
      </w:r>
      <w:r w:rsidRPr="00EA5AB8">
        <w:rPr>
          <w:rFonts w:ascii="Arial" w:hAnsi="Arial" w:cs="Arial"/>
          <w:sz w:val="24"/>
        </w:rPr>
        <w:lastRenderedPageBreak/>
        <w:t>According to Dr</w:t>
      </w:r>
      <w:r>
        <w:rPr>
          <w:rFonts w:ascii="Arial" w:hAnsi="Arial" w:cs="Arial"/>
          <w:sz w:val="24"/>
        </w:rPr>
        <w:t>.</w:t>
      </w:r>
      <w:r w:rsidRPr="00EA5AB8">
        <w:rPr>
          <w:rFonts w:ascii="Arial" w:hAnsi="Arial" w:cs="Arial"/>
          <w:sz w:val="24"/>
        </w:rPr>
        <w:t xml:space="preserve"> Tedros Adhanom Ghebreyesus, Director-General of WHO</w:t>
      </w:r>
      <w:r>
        <w:rPr>
          <w:rFonts w:ascii="Arial" w:hAnsi="Arial" w:cs="Arial"/>
          <w:sz w:val="24"/>
        </w:rPr>
        <w:t>,</w:t>
      </w:r>
      <w:r w:rsidRPr="00EB4512">
        <w:rPr>
          <w:rStyle w:val="FootnoteReference"/>
          <w:rFonts w:ascii="Arial" w:hAnsi="Arial" w:cs="Arial"/>
          <w:sz w:val="18"/>
          <w:szCs w:val="18"/>
        </w:rPr>
        <w:footnoteReference w:id="66"/>
      </w:r>
      <w:r w:rsidRPr="00EA5AB8">
        <w:rPr>
          <w:rFonts w:ascii="Arial" w:hAnsi="Arial" w:cs="Arial"/>
          <w:sz w:val="24"/>
        </w:rPr>
        <w:t xml:space="preserve"> “Air pollution threatens us all, but the poorest and most marginalized people bear the brunt of the burden. It is unacceptable that over 3 billion people – most of them women and children – are still breathing deadly smoke every day from using polluting stoves and fuels in their homes. If we don’t take urgent action on air pollution, we will never come close to achieving sustainable development.”</w:t>
      </w:r>
    </w:p>
    <w:p w:rsidR="00CD1B9A" w:rsidRDefault="00CD1B9A" w:rsidP="001366A9">
      <w:pPr>
        <w:autoSpaceDE w:val="0"/>
        <w:autoSpaceDN w:val="0"/>
        <w:adjustRightInd w:val="0"/>
        <w:spacing w:after="0" w:line="240" w:lineRule="auto"/>
        <w:ind w:right="720"/>
        <w:rPr>
          <w:rFonts w:ascii="Arial" w:hAnsi="Arial" w:cs="Arial"/>
          <w:b/>
          <w:sz w:val="18"/>
          <w:szCs w:val="18"/>
        </w:rPr>
      </w:pPr>
    </w:p>
    <w:p w:rsidR="00CD1B9A" w:rsidRDefault="00CD1B9A" w:rsidP="00CD1B9A">
      <w:pPr>
        <w:spacing w:after="0" w:line="240" w:lineRule="auto"/>
        <w:jc w:val="both"/>
        <w:rPr>
          <w:rFonts w:ascii="Arial" w:eastAsia="Times New Roman" w:hAnsi="Arial" w:cs="Arial"/>
          <w:b/>
          <w:bCs/>
          <w:sz w:val="24"/>
          <w:szCs w:val="24"/>
        </w:rPr>
      </w:pPr>
    </w:p>
    <w:p w:rsidR="00CD1B9A" w:rsidRPr="00F6661A" w:rsidRDefault="00CD1B9A" w:rsidP="00CD1B9A">
      <w:pPr>
        <w:spacing w:after="0" w:line="240" w:lineRule="auto"/>
        <w:jc w:val="both"/>
        <w:rPr>
          <w:rFonts w:ascii="Arial" w:hAnsi="Arial" w:cs="Arial"/>
          <w:b/>
          <w:color w:val="FF0000"/>
          <w:sz w:val="24"/>
          <w:szCs w:val="24"/>
          <w:u w:val="single"/>
        </w:rPr>
      </w:pPr>
      <w:r>
        <w:rPr>
          <w:rFonts w:ascii="Arial" w:hAnsi="Arial" w:cs="Arial"/>
          <w:b/>
          <w:sz w:val="24"/>
          <w:szCs w:val="24"/>
        </w:rPr>
        <w:t>Chapter II</w:t>
      </w:r>
      <w:r w:rsidRPr="00B055FE">
        <w:rPr>
          <w:rFonts w:ascii="Arial" w:hAnsi="Arial" w:cs="Arial"/>
          <w:b/>
          <w:sz w:val="24"/>
          <w:szCs w:val="24"/>
        </w:rPr>
        <w:t xml:space="preserve">: ROLE OF GOVERNMENTS IN RESPONDING TO AIR POLLUTION AND ITS EFFECTS RELATED TO HEALTH </w:t>
      </w:r>
    </w:p>
    <w:p w:rsidR="00CD1B9A" w:rsidRPr="00B055FE" w:rsidRDefault="00CD1B9A" w:rsidP="00CD1B9A">
      <w:pPr>
        <w:spacing w:after="0" w:line="240" w:lineRule="auto"/>
        <w:jc w:val="center"/>
        <w:rPr>
          <w:rFonts w:ascii="Arial" w:hAnsi="Arial" w:cs="Arial"/>
          <w:b/>
          <w:color w:val="009900"/>
          <w:sz w:val="24"/>
          <w:szCs w:val="24"/>
        </w:rPr>
      </w:pPr>
    </w:p>
    <w:p w:rsidR="00CD1B9A" w:rsidRDefault="00CD1B9A" w:rsidP="00CD1B9A">
      <w:pPr>
        <w:pStyle w:val="ListParagraph"/>
        <w:numPr>
          <w:ilvl w:val="1"/>
          <w:numId w:val="23"/>
        </w:numPr>
        <w:spacing w:line="240" w:lineRule="auto"/>
        <w:ind w:hanging="540"/>
        <w:contextualSpacing/>
        <w:rPr>
          <w:rFonts w:ascii="Arial" w:hAnsi="Arial" w:cs="Arial"/>
          <w:b/>
          <w:sz w:val="24"/>
          <w:szCs w:val="24"/>
        </w:rPr>
      </w:pPr>
      <w:r w:rsidRPr="00D75B23">
        <w:rPr>
          <w:rFonts w:ascii="Arial" w:hAnsi="Arial" w:cs="Arial"/>
          <w:b/>
          <w:sz w:val="24"/>
          <w:szCs w:val="24"/>
        </w:rPr>
        <w:t>O</w:t>
      </w:r>
      <w:r>
        <w:rPr>
          <w:rFonts w:ascii="Arial" w:hAnsi="Arial" w:cs="Arial"/>
          <w:b/>
          <w:sz w:val="24"/>
          <w:szCs w:val="24"/>
        </w:rPr>
        <w:t>verview</w:t>
      </w:r>
    </w:p>
    <w:p w:rsidR="00CD1B9A" w:rsidRPr="00B055FE" w:rsidRDefault="00CD1B9A" w:rsidP="00CD1B9A">
      <w:pPr>
        <w:pStyle w:val="ListParagraph"/>
        <w:tabs>
          <w:tab w:val="left" w:pos="426"/>
        </w:tabs>
        <w:spacing w:line="240" w:lineRule="auto"/>
        <w:ind w:left="450"/>
        <w:jc w:val="both"/>
        <w:rPr>
          <w:rFonts w:ascii="Arial" w:hAnsi="Arial" w:cs="Arial"/>
          <w:color w:val="333333"/>
        </w:rPr>
      </w:pPr>
    </w:p>
    <w:p w:rsidR="00CD1B9A" w:rsidRPr="003D7FBD" w:rsidRDefault="00CD1B9A" w:rsidP="001366A9">
      <w:pPr>
        <w:tabs>
          <w:tab w:val="left" w:pos="709"/>
        </w:tabs>
        <w:spacing w:after="0" w:line="240" w:lineRule="auto"/>
        <w:ind w:left="709" w:firstLine="709"/>
        <w:contextualSpacing/>
        <w:jc w:val="both"/>
        <w:rPr>
          <w:rFonts w:ascii="Arial" w:hAnsi="Arial" w:cs="Arial"/>
          <w:color w:val="333333"/>
          <w:sz w:val="20"/>
        </w:rPr>
      </w:pPr>
      <w:r w:rsidRPr="00B36B89">
        <w:rPr>
          <w:rFonts w:ascii="Arial" w:hAnsi="Arial" w:cs="Arial"/>
          <w:sz w:val="24"/>
          <w:szCs w:val="24"/>
        </w:rPr>
        <w:t>Since air pollution affects the environment, the public is exposed to the health hazards</w:t>
      </w:r>
      <w:r w:rsidRPr="00B36B89">
        <w:rPr>
          <w:rFonts w:ascii="Arial" w:hAnsi="Arial" w:cs="Arial"/>
          <w:i/>
          <w:sz w:val="24"/>
          <w:szCs w:val="24"/>
        </w:rPr>
        <w:t xml:space="preserve"> </w:t>
      </w:r>
      <w:r w:rsidRPr="003D7FBD">
        <w:rPr>
          <w:rFonts w:ascii="Arial" w:hAnsi="Arial" w:cs="Arial"/>
          <w:sz w:val="24"/>
          <w:szCs w:val="24"/>
        </w:rPr>
        <w:t xml:space="preserve">caused by air pollution such as: respiratory diseases (including asthma and changes in lung function), cardiovascular diseases, adverse pregnancy outcomes (such as preterm birth) and even death. Thus, the government is facing economic burden of air quality related health impact on people in terms of health costs and challenges in enhancing aggressive responses to the adverse health effects of air pollution.  </w:t>
      </w:r>
      <w:r>
        <w:rPr>
          <w:rFonts w:ascii="Arial" w:hAnsi="Arial" w:cs="Arial"/>
          <w:sz w:val="24"/>
          <w:szCs w:val="24"/>
        </w:rPr>
        <w:t>T</w:t>
      </w:r>
      <w:r w:rsidRPr="003D7FBD">
        <w:rPr>
          <w:rFonts w:ascii="Arial" w:hAnsi="Arial" w:cs="Arial"/>
          <w:sz w:val="24"/>
          <w:szCs w:val="24"/>
        </w:rPr>
        <w:t>he government has to apply various checks and controls so that the environment is managed properly.</w:t>
      </w:r>
    </w:p>
    <w:p w:rsidR="00CD1B9A" w:rsidRPr="00B36B89" w:rsidRDefault="00CD1B9A" w:rsidP="001366A9">
      <w:pPr>
        <w:tabs>
          <w:tab w:val="left" w:pos="426"/>
        </w:tabs>
        <w:spacing w:after="0" w:line="240" w:lineRule="auto"/>
        <w:ind w:left="450"/>
        <w:jc w:val="both"/>
        <w:rPr>
          <w:rFonts w:ascii="Arial" w:hAnsi="Arial" w:cs="Arial"/>
        </w:rPr>
      </w:pPr>
    </w:p>
    <w:p w:rsidR="00CD1B9A" w:rsidRDefault="00CD1B9A" w:rsidP="001366A9">
      <w:pPr>
        <w:tabs>
          <w:tab w:val="left" w:pos="709"/>
        </w:tabs>
        <w:spacing w:after="0" w:line="240" w:lineRule="auto"/>
        <w:ind w:left="709" w:firstLine="709"/>
        <w:contextualSpacing/>
        <w:jc w:val="both"/>
        <w:rPr>
          <w:rFonts w:ascii="Arial" w:hAnsi="Arial" w:cs="Arial"/>
          <w:sz w:val="24"/>
          <w:szCs w:val="24"/>
        </w:rPr>
      </w:pPr>
      <w:r w:rsidRPr="00B36B89">
        <w:rPr>
          <w:rFonts w:ascii="Arial" w:hAnsi="Arial" w:cs="Arial"/>
          <w:sz w:val="24"/>
          <w:szCs w:val="24"/>
        </w:rPr>
        <w:t xml:space="preserve">This chapter will identify the different kinds of risks to governments on environmental health related to air pollution and the extent/degree of the effects of such risks. </w:t>
      </w:r>
    </w:p>
    <w:p w:rsidR="00CD1B9A" w:rsidRPr="0055626C" w:rsidRDefault="00CD1B9A" w:rsidP="001366A9">
      <w:pPr>
        <w:tabs>
          <w:tab w:val="left" w:pos="709"/>
        </w:tabs>
        <w:spacing w:after="0" w:line="240" w:lineRule="auto"/>
        <w:ind w:left="709" w:firstLine="709"/>
        <w:contextualSpacing/>
        <w:jc w:val="both"/>
        <w:rPr>
          <w:rFonts w:ascii="Arial" w:hAnsi="Arial" w:cs="Arial"/>
          <w:sz w:val="24"/>
          <w:szCs w:val="24"/>
        </w:rPr>
      </w:pPr>
    </w:p>
    <w:p w:rsidR="00CD1B9A" w:rsidRDefault="00CD1B9A" w:rsidP="001366A9">
      <w:pPr>
        <w:tabs>
          <w:tab w:val="left" w:pos="709"/>
        </w:tabs>
        <w:spacing w:after="0" w:line="240" w:lineRule="auto"/>
        <w:ind w:left="709" w:firstLine="709"/>
        <w:contextualSpacing/>
        <w:jc w:val="both"/>
        <w:rPr>
          <w:rFonts w:ascii="Arial" w:eastAsia="Times New Roman" w:hAnsi="Arial" w:cs="Arial"/>
          <w:b/>
          <w:bCs/>
          <w:sz w:val="24"/>
          <w:szCs w:val="24"/>
        </w:rPr>
      </w:pPr>
      <w:r w:rsidRPr="00B36B89">
        <w:rPr>
          <w:rFonts w:ascii="Arial" w:hAnsi="Arial" w:cs="Arial"/>
          <w:sz w:val="24"/>
          <w:szCs w:val="24"/>
        </w:rPr>
        <w:t>Based from the Economic World Forum, the 20 most polluted cities in the world with PM10 particulate concentrat</w:t>
      </w:r>
      <w:r>
        <w:rPr>
          <w:rFonts w:ascii="Arial" w:hAnsi="Arial" w:cs="Arial"/>
          <w:sz w:val="24"/>
          <w:szCs w:val="24"/>
        </w:rPr>
        <w:t>ion, micrograms per cubic meter,</w:t>
      </w:r>
      <w:r w:rsidRPr="00B36B89">
        <w:rPr>
          <w:rFonts w:ascii="Arial" w:hAnsi="Arial" w:cs="Arial"/>
          <w:sz w:val="24"/>
          <w:szCs w:val="24"/>
        </w:rPr>
        <w:t xml:space="preserve"> </w:t>
      </w:r>
      <w:r>
        <w:rPr>
          <w:rFonts w:ascii="Arial" w:hAnsi="Arial" w:cs="Arial"/>
          <w:sz w:val="24"/>
          <w:szCs w:val="24"/>
        </w:rPr>
        <w:t>annual mean</w:t>
      </w:r>
      <w:r w:rsidRPr="00EB4512">
        <w:rPr>
          <w:rStyle w:val="FootnoteReference"/>
          <w:rFonts w:ascii="Arial" w:hAnsi="Arial" w:cs="Arial"/>
          <w:sz w:val="18"/>
          <w:szCs w:val="18"/>
        </w:rPr>
        <w:footnoteReference w:id="67"/>
      </w:r>
      <w:r>
        <w:rPr>
          <w:rFonts w:ascii="Arial" w:hAnsi="Arial" w:cs="Arial"/>
          <w:sz w:val="24"/>
          <w:szCs w:val="24"/>
        </w:rPr>
        <w:t xml:space="preserve"> are shown in Tables 9.1 and 9.2.</w:t>
      </w:r>
    </w:p>
    <w:p w:rsidR="00CD1B9A" w:rsidRDefault="00CD1B9A" w:rsidP="000534EB">
      <w:pPr>
        <w:pStyle w:val="ListParagraph"/>
        <w:tabs>
          <w:tab w:val="left" w:pos="709"/>
        </w:tabs>
        <w:spacing w:line="240" w:lineRule="auto"/>
        <w:ind w:left="709" w:firstLine="709"/>
        <w:contextualSpacing/>
        <w:jc w:val="both"/>
        <w:rPr>
          <w:rFonts w:ascii="Arial" w:hAnsi="Arial" w:cs="Arial"/>
          <w:b/>
          <w:color w:val="auto"/>
          <w:sz w:val="18"/>
          <w:szCs w:val="18"/>
        </w:rPr>
      </w:pPr>
      <w:r>
        <w:rPr>
          <w:rFonts w:ascii="Arial" w:hAnsi="Arial" w:cs="Arial"/>
          <w:b/>
          <w:color w:val="auto"/>
          <w:sz w:val="18"/>
          <w:szCs w:val="18"/>
        </w:rPr>
        <w:t xml:space="preserve">                    </w:t>
      </w:r>
    </w:p>
    <w:p w:rsidR="00CD1B9A" w:rsidRPr="0095203C" w:rsidRDefault="00CD1B9A" w:rsidP="00CD1B9A">
      <w:pPr>
        <w:pStyle w:val="ListParagraph"/>
        <w:tabs>
          <w:tab w:val="left" w:pos="709"/>
        </w:tabs>
        <w:spacing w:line="240" w:lineRule="auto"/>
        <w:ind w:left="709" w:firstLine="709"/>
        <w:contextualSpacing/>
        <w:rPr>
          <w:rFonts w:ascii="Arial" w:hAnsi="Arial" w:cs="Arial"/>
          <w:b/>
          <w:color w:val="auto"/>
          <w:sz w:val="18"/>
          <w:szCs w:val="18"/>
        </w:rPr>
      </w:pPr>
      <w:r>
        <w:rPr>
          <w:rFonts w:ascii="Arial" w:hAnsi="Arial" w:cs="Arial"/>
          <w:b/>
          <w:color w:val="auto"/>
          <w:sz w:val="18"/>
          <w:szCs w:val="18"/>
        </w:rPr>
        <w:t xml:space="preserve">  </w:t>
      </w:r>
      <w:r w:rsidR="00643846">
        <w:rPr>
          <w:rFonts w:ascii="Arial" w:hAnsi="Arial" w:cs="Arial"/>
          <w:b/>
          <w:color w:val="auto"/>
          <w:sz w:val="18"/>
          <w:szCs w:val="18"/>
        </w:rPr>
        <w:t xml:space="preserve">          </w:t>
      </w:r>
      <w:r w:rsidRPr="0095203C">
        <w:rPr>
          <w:rFonts w:ascii="Arial" w:hAnsi="Arial" w:cs="Arial"/>
          <w:b/>
          <w:color w:val="auto"/>
          <w:sz w:val="18"/>
          <w:szCs w:val="18"/>
        </w:rPr>
        <w:t xml:space="preserve">Table </w:t>
      </w:r>
      <w:r>
        <w:rPr>
          <w:rFonts w:ascii="Arial" w:hAnsi="Arial" w:cs="Arial"/>
          <w:b/>
          <w:color w:val="auto"/>
          <w:sz w:val="18"/>
          <w:szCs w:val="18"/>
        </w:rPr>
        <w:t>9</w:t>
      </w:r>
      <w:r w:rsidRPr="0095203C">
        <w:rPr>
          <w:rFonts w:ascii="Arial" w:hAnsi="Arial" w:cs="Arial"/>
          <w:b/>
          <w:color w:val="auto"/>
          <w:sz w:val="18"/>
          <w:szCs w:val="18"/>
        </w:rPr>
        <w:t>.1- 20 Most Polluted Cities in the World</w:t>
      </w:r>
    </w:p>
    <w:p w:rsidR="00CD1B9A" w:rsidRDefault="00CD1B9A" w:rsidP="00CD1B9A">
      <w:pPr>
        <w:pStyle w:val="ListParagraph"/>
        <w:tabs>
          <w:tab w:val="left" w:pos="0"/>
        </w:tabs>
        <w:spacing w:line="240" w:lineRule="auto"/>
        <w:ind w:left="0"/>
        <w:jc w:val="both"/>
        <w:rPr>
          <w:color w:val="333333"/>
          <w:sz w:val="24"/>
          <w:szCs w:val="24"/>
        </w:rPr>
      </w:pPr>
      <w:r w:rsidRPr="005F0441">
        <w:rPr>
          <w:noProof/>
          <w:sz w:val="24"/>
          <w:szCs w:val="24"/>
          <w:lang w:val="id-ID" w:eastAsia="id-ID"/>
        </w:rPr>
        <w:drawing>
          <wp:anchor distT="0" distB="0" distL="114300" distR="114300" simplePos="0" relativeHeight="251685888" behindDoc="1" locked="0" layoutInCell="1" allowOverlap="1" wp14:anchorId="799F67BD" wp14:editId="735BC760">
            <wp:simplePos x="0" y="0"/>
            <wp:positionH relativeFrom="margin">
              <wp:posOffset>1514475</wp:posOffset>
            </wp:positionH>
            <wp:positionV relativeFrom="paragraph">
              <wp:posOffset>92075</wp:posOffset>
            </wp:positionV>
            <wp:extent cx="2854325" cy="1693545"/>
            <wp:effectExtent l="19050" t="0" r="3175" b="0"/>
            <wp:wrapTight wrapText="bothSides">
              <wp:wrapPolygon edited="0">
                <wp:start x="-144" y="0"/>
                <wp:lineTo x="-144" y="21381"/>
                <wp:lineTo x="21624" y="21381"/>
                <wp:lineTo x="21624" y="0"/>
                <wp:lineTo x="-144" y="0"/>
              </wp:wrapPolygon>
            </wp:wrapTight>
            <wp:docPr id="78" name="Picture 3" descr=" The 20 most polluted cities in the world      "/>
            <wp:cNvGraphicFramePr/>
            <a:graphic xmlns:a="http://schemas.openxmlformats.org/drawingml/2006/main">
              <a:graphicData uri="http://schemas.openxmlformats.org/drawingml/2006/picture">
                <pic:pic xmlns:pic="http://schemas.openxmlformats.org/drawingml/2006/picture">
                  <pic:nvPicPr>
                    <pic:cNvPr id="4" name="Picture 3" descr=" The 20 most polluted cities in the world      "/>
                    <pic:cNvPicPr/>
                  </pic:nvPicPr>
                  <pic:blipFill rotWithShape="1">
                    <a:blip r:embed="rId111" cstate="print">
                      <a:extLst>
                        <a:ext uri="{28A0092B-C50C-407E-A947-70E740481C1C}">
                          <a14:useLocalDpi xmlns:a14="http://schemas.microsoft.com/office/drawing/2010/main" val="0"/>
                        </a:ext>
                      </a:extLst>
                    </a:blip>
                    <a:srcRect b="3735"/>
                    <a:stretch/>
                  </pic:blipFill>
                  <pic:spPr bwMode="auto">
                    <a:xfrm>
                      <a:off x="0" y="0"/>
                      <a:ext cx="2854325" cy="1693545"/>
                    </a:xfrm>
                    <a:prstGeom prst="rect">
                      <a:avLst/>
                    </a:prstGeom>
                    <a:noFill/>
                    <a:ln>
                      <a:noFill/>
                    </a:ln>
                    <a:extLst>
                      <a:ext uri="{53640926-AAD7-44D8-BBD7-CCE9431645EC}">
                        <a14:shadowObscured xmlns:a14="http://schemas.microsoft.com/office/drawing/2010/main"/>
                      </a:ext>
                    </a:extLst>
                  </pic:spPr>
                </pic:pic>
              </a:graphicData>
            </a:graphic>
          </wp:anchor>
        </w:drawing>
      </w:r>
    </w:p>
    <w:p w:rsidR="00CD1B9A" w:rsidRDefault="00CD1B9A" w:rsidP="00CD1B9A">
      <w:pPr>
        <w:pStyle w:val="ListParagraph"/>
        <w:spacing w:line="240" w:lineRule="auto"/>
        <w:ind w:left="0"/>
        <w:jc w:val="both"/>
        <w:rPr>
          <w:color w:val="333333"/>
          <w:sz w:val="24"/>
          <w:szCs w:val="24"/>
        </w:rPr>
      </w:pPr>
      <w:r>
        <w:rPr>
          <w:color w:val="333333"/>
          <w:sz w:val="24"/>
          <w:szCs w:val="24"/>
        </w:rPr>
        <w:t xml:space="preserve">                                  </w:t>
      </w:r>
    </w:p>
    <w:p w:rsidR="00CD1B9A" w:rsidRDefault="00CD1B9A" w:rsidP="00CD1B9A">
      <w:pPr>
        <w:pStyle w:val="ListParagraph"/>
        <w:spacing w:line="240" w:lineRule="auto"/>
        <w:ind w:left="0"/>
        <w:jc w:val="both"/>
        <w:rPr>
          <w:color w:val="333333"/>
          <w:sz w:val="24"/>
          <w:szCs w:val="24"/>
        </w:rPr>
      </w:pPr>
    </w:p>
    <w:p w:rsidR="00CD1B9A" w:rsidRDefault="00CD1B9A" w:rsidP="00CD1B9A">
      <w:pPr>
        <w:pStyle w:val="ListParagraph"/>
        <w:spacing w:line="240" w:lineRule="auto"/>
        <w:ind w:left="0"/>
        <w:jc w:val="both"/>
        <w:rPr>
          <w:color w:val="333333"/>
          <w:sz w:val="24"/>
          <w:szCs w:val="24"/>
        </w:rPr>
      </w:pPr>
    </w:p>
    <w:p w:rsidR="00CD1B9A" w:rsidRPr="001109DD" w:rsidRDefault="00CD1B9A" w:rsidP="00CD1B9A">
      <w:pPr>
        <w:tabs>
          <w:tab w:val="left" w:pos="426"/>
        </w:tabs>
        <w:spacing w:after="0" w:line="240" w:lineRule="auto"/>
        <w:jc w:val="both"/>
        <w:rPr>
          <w:rFonts w:ascii="Times New Roman" w:hAnsi="Times New Roman" w:cs="Times New Roman"/>
          <w:color w:val="333333"/>
          <w:sz w:val="24"/>
          <w:szCs w:val="24"/>
        </w:rPr>
      </w:pPr>
    </w:p>
    <w:p w:rsidR="00CD1B9A" w:rsidRDefault="00CD1B9A" w:rsidP="00CD1B9A">
      <w:pPr>
        <w:pStyle w:val="ListParagraph"/>
        <w:tabs>
          <w:tab w:val="left" w:pos="630"/>
        </w:tabs>
        <w:spacing w:line="240" w:lineRule="auto"/>
        <w:ind w:left="540" w:firstLine="720"/>
        <w:jc w:val="both"/>
        <w:rPr>
          <w:color w:val="333333"/>
          <w:sz w:val="24"/>
          <w:szCs w:val="24"/>
        </w:rPr>
      </w:pPr>
    </w:p>
    <w:p w:rsidR="00CD1B9A" w:rsidRDefault="00CD1B9A" w:rsidP="00CD1B9A">
      <w:pPr>
        <w:pStyle w:val="ListParagraph"/>
        <w:tabs>
          <w:tab w:val="left" w:pos="630"/>
        </w:tabs>
        <w:spacing w:line="240" w:lineRule="auto"/>
        <w:ind w:left="540" w:firstLine="720"/>
        <w:jc w:val="both"/>
        <w:rPr>
          <w:color w:val="333333"/>
          <w:sz w:val="24"/>
          <w:szCs w:val="24"/>
        </w:rPr>
      </w:pPr>
    </w:p>
    <w:p w:rsidR="00CD1B9A" w:rsidRPr="00650874" w:rsidRDefault="00CD1B9A" w:rsidP="00CD1B9A">
      <w:pPr>
        <w:tabs>
          <w:tab w:val="left" w:pos="630"/>
        </w:tabs>
        <w:spacing w:line="240" w:lineRule="auto"/>
        <w:jc w:val="both"/>
        <w:rPr>
          <w:color w:val="333333"/>
          <w:sz w:val="24"/>
          <w:szCs w:val="24"/>
        </w:rPr>
      </w:pPr>
    </w:p>
    <w:p w:rsidR="00CD1B9A" w:rsidRPr="00643846" w:rsidRDefault="00CD1B9A" w:rsidP="00643846">
      <w:pPr>
        <w:tabs>
          <w:tab w:val="left" w:pos="630"/>
        </w:tabs>
        <w:spacing w:line="240" w:lineRule="auto"/>
        <w:rPr>
          <w:rFonts w:ascii="Arial" w:hAnsi="Arial" w:cs="Arial"/>
          <w:b/>
          <w:color w:val="333333"/>
          <w:sz w:val="18"/>
          <w:szCs w:val="18"/>
        </w:rPr>
      </w:pPr>
    </w:p>
    <w:p w:rsidR="00CD1B9A" w:rsidRDefault="00CD1B9A" w:rsidP="00CD1B9A">
      <w:pPr>
        <w:pStyle w:val="ListParagraph"/>
        <w:tabs>
          <w:tab w:val="left" w:pos="630"/>
        </w:tabs>
        <w:spacing w:line="240" w:lineRule="auto"/>
        <w:ind w:left="540" w:firstLine="720"/>
        <w:jc w:val="center"/>
        <w:rPr>
          <w:rFonts w:ascii="Arial" w:hAnsi="Arial" w:cs="Arial"/>
          <w:b/>
          <w:color w:val="333333"/>
          <w:sz w:val="18"/>
          <w:szCs w:val="18"/>
        </w:rPr>
      </w:pPr>
    </w:p>
    <w:p w:rsidR="00643846" w:rsidRDefault="00CD1B9A" w:rsidP="00CD1B9A">
      <w:pPr>
        <w:pStyle w:val="ListParagraph"/>
        <w:tabs>
          <w:tab w:val="left" w:pos="630"/>
        </w:tabs>
        <w:spacing w:line="240" w:lineRule="auto"/>
        <w:ind w:left="540" w:firstLine="720"/>
        <w:jc w:val="center"/>
        <w:rPr>
          <w:rFonts w:ascii="Arial" w:hAnsi="Arial" w:cs="Arial"/>
          <w:b/>
          <w:color w:val="333333"/>
          <w:sz w:val="18"/>
          <w:szCs w:val="18"/>
        </w:rPr>
      </w:pPr>
      <w:r w:rsidRPr="0095203C">
        <w:rPr>
          <w:rFonts w:ascii="Arial" w:hAnsi="Arial" w:cs="Arial"/>
          <w:b/>
          <w:color w:val="333333"/>
          <w:sz w:val="18"/>
          <w:szCs w:val="18"/>
        </w:rPr>
        <w:lastRenderedPageBreak/>
        <w:t xml:space="preserve">Table </w:t>
      </w:r>
      <w:r>
        <w:rPr>
          <w:rFonts w:ascii="Arial" w:hAnsi="Arial" w:cs="Arial"/>
          <w:b/>
          <w:color w:val="333333"/>
          <w:sz w:val="18"/>
          <w:szCs w:val="18"/>
        </w:rPr>
        <w:t>9</w:t>
      </w:r>
      <w:r w:rsidRPr="0095203C">
        <w:rPr>
          <w:rFonts w:ascii="Arial" w:hAnsi="Arial" w:cs="Arial"/>
          <w:b/>
          <w:color w:val="333333"/>
          <w:sz w:val="18"/>
          <w:szCs w:val="18"/>
        </w:rPr>
        <w:t xml:space="preserve">.2- PM 10 Particulate Concentration (Air Pollutants), Micrograms/CM, </w:t>
      </w:r>
    </w:p>
    <w:p w:rsidR="00CD1B9A" w:rsidRPr="0095203C" w:rsidRDefault="00CD1B9A" w:rsidP="00CD1B9A">
      <w:pPr>
        <w:pStyle w:val="ListParagraph"/>
        <w:tabs>
          <w:tab w:val="left" w:pos="630"/>
        </w:tabs>
        <w:spacing w:line="240" w:lineRule="auto"/>
        <w:ind w:left="540" w:firstLine="720"/>
        <w:jc w:val="center"/>
        <w:rPr>
          <w:rFonts w:ascii="Arial" w:hAnsi="Arial" w:cs="Arial"/>
          <w:b/>
          <w:color w:val="333333"/>
          <w:sz w:val="18"/>
          <w:szCs w:val="18"/>
        </w:rPr>
      </w:pPr>
      <w:r w:rsidRPr="0095203C">
        <w:rPr>
          <w:rFonts w:ascii="Arial" w:hAnsi="Arial" w:cs="Arial"/>
          <w:b/>
          <w:color w:val="333333"/>
          <w:sz w:val="18"/>
          <w:szCs w:val="18"/>
        </w:rPr>
        <w:t>Annual Mean</w:t>
      </w:r>
    </w:p>
    <w:p w:rsidR="00CD1B9A" w:rsidRPr="00C45F57" w:rsidRDefault="00CD1B9A" w:rsidP="00CD1B9A">
      <w:pPr>
        <w:pStyle w:val="ListParagraph"/>
        <w:tabs>
          <w:tab w:val="left" w:pos="630"/>
        </w:tabs>
        <w:spacing w:line="240" w:lineRule="auto"/>
        <w:ind w:left="540" w:firstLine="720"/>
        <w:jc w:val="center"/>
        <w:rPr>
          <w:rFonts w:ascii="Baskerville Old Face" w:hAnsi="Baskerville Old Face"/>
          <w:b/>
          <w:i/>
          <w:color w:val="333333"/>
          <w:sz w:val="20"/>
        </w:rPr>
      </w:pPr>
    </w:p>
    <w:p w:rsidR="00CD1B9A" w:rsidRDefault="00CD1B9A" w:rsidP="00CD1B9A">
      <w:pPr>
        <w:pStyle w:val="ListParagraph"/>
        <w:tabs>
          <w:tab w:val="left" w:pos="630"/>
        </w:tabs>
        <w:spacing w:line="240" w:lineRule="auto"/>
        <w:ind w:left="540" w:firstLine="720"/>
        <w:jc w:val="both"/>
        <w:rPr>
          <w:color w:val="333333"/>
          <w:sz w:val="24"/>
          <w:szCs w:val="24"/>
        </w:rPr>
      </w:pPr>
      <w:r w:rsidRPr="005F0441">
        <w:rPr>
          <w:noProof/>
          <w:sz w:val="24"/>
          <w:szCs w:val="24"/>
          <w:lang w:val="id-ID" w:eastAsia="id-ID"/>
        </w:rPr>
        <w:drawing>
          <wp:anchor distT="0" distB="0" distL="114300" distR="114300" simplePos="0" relativeHeight="251686912" behindDoc="1" locked="0" layoutInCell="1" allowOverlap="1" wp14:anchorId="22FCA889" wp14:editId="51DA5095">
            <wp:simplePos x="0" y="0"/>
            <wp:positionH relativeFrom="margin">
              <wp:posOffset>1501775</wp:posOffset>
            </wp:positionH>
            <wp:positionV relativeFrom="paragraph">
              <wp:posOffset>6985</wp:posOffset>
            </wp:positionV>
            <wp:extent cx="3068955" cy="1367155"/>
            <wp:effectExtent l="0" t="0" r="0" b="4445"/>
            <wp:wrapTight wrapText="bothSides">
              <wp:wrapPolygon edited="0">
                <wp:start x="0" y="0"/>
                <wp:lineTo x="0" y="21369"/>
                <wp:lineTo x="21453" y="21369"/>
                <wp:lineTo x="21453" y="0"/>
                <wp:lineTo x="0" y="0"/>
              </wp:wrapPolygon>
            </wp:wrapTight>
            <wp:docPr id="79" name="Picture 3" descr=" PM10 levels for available mega‐cities of more than 14 million inhabitants for the last available year in the period 2011‐2015.   "/>
            <wp:cNvGraphicFramePr/>
            <a:graphic xmlns:a="http://schemas.openxmlformats.org/drawingml/2006/main">
              <a:graphicData uri="http://schemas.openxmlformats.org/drawingml/2006/picture">
                <pic:pic xmlns:pic="http://schemas.openxmlformats.org/drawingml/2006/picture">
                  <pic:nvPicPr>
                    <pic:cNvPr id="4" name="Picture 3" descr=" PM10 levels for available mega‐cities of more than 14 million inhabitants for the last available year in the period 2011‐2015.   "/>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068955" cy="1367155"/>
                    </a:xfrm>
                    <a:prstGeom prst="rect">
                      <a:avLst/>
                    </a:prstGeom>
                    <a:noFill/>
                    <a:ln>
                      <a:noFill/>
                    </a:ln>
                  </pic:spPr>
                </pic:pic>
              </a:graphicData>
            </a:graphic>
          </wp:anchor>
        </w:drawing>
      </w:r>
    </w:p>
    <w:p w:rsidR="00CD1B9A" w:rsidRDefault="00CD1B9A" w:rsidP="00CD1B9A">
      <w:pPr>
        <w:pStyle w:val="ListParagraph"/>
        <w:tabs>
          <w:tab w:val="left" w:pos="630"/>
        </w:tabs>
        <w:spacing w:line="240" w:lineRule="auto"/>
        <w:ind w:left="540" w:firstLine="720"/>
        <w:jc w:val="both"/>
        <w:rPr>
          <w:color w:val="333333"/>
          <w:sz w:val="24"/>
          <w:szCs w:val="24"/>
        </w:rPr>
      </w:pPr>
    </w:p>
    <w:p w:rsidR="00CD1B9A" w:rsidRPr="00A606E8" w:rsidRDefault="00CD1B9A" w:rsidP="00CD1B9A">
      <w:pPr>
        <w:tabs>
          <w:tab w:val="left" w:pos="709"/>
        </w:tabs>
        <w:spacing w:line="240" w:lineRule="auto"/>
        <w:contextualSpacing/>
        <w:jc w:val="both"/>
        <w:rPr>
          <w:rFonts w:ascii="Arial" w:hAnsi="Arial" w:cs="Arial"/>
          <w:sz w:val="24"/>
          <w:szCs w:val="24"/>
        </w:rPr>
      </w:pPr>
    </w:p>
    <w:p w:rsidR="00CD1B9A" w:rsidRDefault="00CD1B9A" w:rsidP="00CD1B9A">
      <w:pPr>
        <w:pStyle w:val="ListParagraph"/>
        <w:tabs>
          <w:tab w:val="left" w:pos="709"/>
        </w:tabs>
        <w:spacing w:line="240" w:lineRule="auto"/>
        <w:ind w:left="709" w:firstLine="709"/>
        <w:contextualSpacing/>
        <w:jc w:val="both"/>
        <w:rPr>
          <w:rFonts w:ascii="Arial" w:hAnsi="Arial" w:cs="Arial"/>
          <w:color w:val="auto"/>
          <w:sz w:val="24"/>
          <w:szCs w:val="24"/>
        </w:rPr>
      </w:pPr>
    </w:p>
    <w:p w:rsidR="00CD1B9A" w:rsidRDefault="00CD1B9A" w:rsidP="00CD1B9A">
      <w:pPr>
        <w:pStyle w:val="ListParagraph"/>
        <w:tabs>
          <w:tab w:val="left" w:pos="709"/>
        </w:tabs>
        <w:spacing w:line="240" w:lineRule="auto"/>
        <w:ind w:left="709" w:firstLine="709"/>
        <w:contextualSpacing/>
        <w:jc w:val="both"/>
        <w:rPr>
          <w:rFonts w:ascii="Arial" w:hAnsi="Arial" w:cs="Arial"/>
          <w:color w:val="auto"/>
          <w:sz w:val="24"/>
          <w:szCs w:val="24"/>
        </w:rPr>
      </w:pPr>
    </w:p>
    <w:p w:rsidR="00CD1B9A" w:rsidRDefault="00CD1B9A" w:rsidP="00CD1B9A">
      <w:pPr>
        <w:pStyle w:val="ListParagraph"/>
        <w:tabs>
          <w:tab w:val="left" w:pos="709"/>
        </w:tabs>
        <w:spacing w:line="240" w:lineRule="auto"/>
        <w:ind w:left="709" w:firstLine="709"/>
        <w:contextualSpacing/>
        <w:jc w:val="both"/>
        <w:rPr>
          <w:rFonts w:ascii="Arial" w:hAnsi="Arial" w:cs="Arial"/>
          <w:color w:val="auto"/>
          <w:sz w:val="24"/>
          <w:szCs w:val="24"/>
        </w:rPr>
      </w:pPr>
    </w:p>
    <w:p w:rsidR="00CD1B9A" w:rsidRDefault="00CD1B9A" w:rsidP="00CD1B9A">
      <w:pPr>
        <w:pStyle w:val="ListParagraph"/>
        <w:tabs>
          <w:tab w:val="left" w:pos="709"/>
        </w:tabs>
        <w:spacing w:line="240" w:lineRule="auto"/>
        <w:ind w:left="709" w:firstLine="709"/>
        <w:contextualSpacing/>
        <w:jc w:val="both"/>
        <w:rPr>
          <w:rFonts w:ascii="Arial" w:hAnsi="Arial" w:cs="Arial"/>
          <w:color w:val="auto"/>
          <w:sz w:val="24"/>
          <w:szCs w:val="24"/>
        </w:rPr>
      </w:pPr>
    </w:p>
    <w:p w:rsidR="00CD1B9A" w:rsidRDefault="00CD1B9A" w:rsidP="00CD1B9A">
      <w:pPr>
        <w:pStyle w:val="ListParagraph"/>
        <w:tabs>
          <w:tab w:val="left" w:pos="709"/>
        </w:tabs>
        <w:spacing w:line="240" w:lineRule="auto"/>
        <w:ind w:left="709" w:firstLine="709"/>
        <w:contextualSpacing/>
        <w:jc w:val="both"/>
        <w:rPr>
          <w:rFonts w:ascii="Arial" w:hAnsi="Arial" w:cs="Arial"/>
          <w:color w:val="auto"/>
          <w:sz w:val="24"/>
          <w:szCs w:val="24"/>
        </w:rPr>
      </w:pPr>
    </w:p>
    <w:p w:rsidR="00CD1B9A" w:rsidRDefault="00CD1B9A" w:rsidP="00EE68FA">
      <w:pPr>
        <w:pStyle w:val="NormalWeb"/>
        <w:jc w:val="both"/>
        <w:rPr>
          <w:rFonts w:ascii="Arial" w:hAnsi="Arial" w:cs="Arial"/>
          <w:b/>
          <w:szCs w:val="22"/>
        </w:rPr>
      </w:pPr>
    </w:p>
    <w:p w:rsidR="00CD1B9A" w:rsidRPr="00E468FF" w:rsidRDefault="00CD1B9A" w:rsidP="00643846">
      <w:pPr>
        <w:tabs>
          <w:tab w:val="left" w:pos="709"/>
        </w:tabs>
        <w:spacing w:after="0" w:line="240" w:lineRule="auto"/>
        <w:ind w:left="706" w:firstLine="706"/>
        <w:contextualSpacing/>
        <w:jc w:val="both"/>
        <w:rPr>
          <w:rFonts w:ascii="Times New Roman" w:hAnsi="Times New Roman" w:cs="Times New Roman"/>
        </w:rPr>
      </w:pPr>
      <w:r w:rsidRPr="00A606E8">
        <w:rPr>
          <w:rFonts w:ascii="Arial" w:hAnsi="Arial" w:cs="Arial"/>
          <w:sz w:val="24"/>
          <w:szCs w:val="24"/>
        </w:rPr>
        <w:t xml:space="preserve">Apart from the </w:t>
      </w:r>
      <w:r>
        <w:rPr>
          <w:rFonts w:ascii="Arial" w:hAnsi="Arial" w:cs="Arial"/>
          <w:sz w:val="24"/>
          <w:szCs w:val="24"/>
        </w:rPr>
        <w:t xml:space="preserve">20 </w:t>
      </w:r>
      <w:r w:rsidRPr="00A606E8">
        <w:rPr>
          <w:rFonts w:ascii="Arial" w:hAnsi="Arial" w:cs="Arial"/>
          <w:sz w:val="24"/>
          <w:szCs w:val="24"/>
        </w:rPr>
        <w:t>cities</w:t>
      </w:r>
      <w:r>
        <w:rPr>
          <w:rFonts w:ascii="Arial" w:hAnsi="Arial" w:cs="Arial"/>
          <w:sz w:val="24"/>
          <w:szCs w:val="24"/>
        </w:rPr>
        <w:t xml:space="preserve"> above</w:t>
      </w:r>
      <w:r w:rsidRPr="00A606E8">
        <w:rPr>
          <w:rFonts w:ascii="Arial" w:hAnsi="Arial" w:cs="Arial"/>
          <w:sz w:val="24"/>
          <w:szCs w:val="24"/>
        </w:rPr>
        <w:t xml:space="preserve">, </w:t>
      </w:r>
      <w:r>
        <w:rPr>
          <w:rFonts w:ascii="Arial" w:hAnsi="Arial" w:cs="Arial"/>
          <w:sz w:val="24"/>
          <w:szCs w:val="24"/>
        </w:rPr>
        <w:t>11 cities were also presented in the scalar Table to show the magnitude of PM 10 concentration (air pollutants) in the subject areas</w:t>
      </w:r>
      <w:r w:rsidRPr="00E468FF">
        <w:rPr>
          <w:rFonts w:ascii="Arial" w:hAnsi="Arial" w:cs="Arial"/>
          <w:sz w:val="20"/>
          <w:szCs w:val="20"/>
        </w:rPr>
        <w:t>.</w:t>
      </w:r>
      <w:r w:rsidRPr="00EB4512">
        <w:rPr>
          <w:rStyle w:val="FootnoteReference"/>
          <w:rFonts w:ascii="Arial" w:hAnsi="Arial" w:cs="Arial"/>
          <w:sz w:val="18"/>
          <w:szCs w:val="18"/>
        </w:rPr>
        <w:footnoteReference w:id="68"/>
      </w:r>
      <w:r w:rsidRPr="00EB4512">
        <w:rPr>
          <w:rFonts w:ascii="Arial" w:hAnsi="Arial" w:cs="Arial"/>
          <w:sz w:val="18"/>
          <w:szCs w:val="18"/>
        </w:rPr>
        <w:t xml:space="preserve"> </w:t>
      </w:r>
    </w:p>
    <w:p w:rsidR="00CD1B9A" w:rsidRDefault="00CD1B9A" w:rsidP="00643846">
      <w:pPr>
        <w:tabs>
          <w:tab w:val="left" w:pos="709"/>
        </w:tabs>
        <w:spacing w:after="0" w:line="240" w:lineRule="auto"/>
        <w:ind w:left="706" w:firstLine="706"/>
        <w:contextualSpacing/>
        <w:jc w:val="both"/>
        <w:rPr>
          <w:rFonts w:ascii="Arial" w:hAnsi="Arial" w:cs="Arial"/>
          <w:sz w:val="24"/>
          <w:szCs w:val="24"/>
        </w:rPr>
      </w:pPr>
    </w:p>
    <w:p w:rsidR="00CD1B9A" w:rsidRDefault="00CD1B9A" w:rsidP="00643846">
      <w:pPr>
        <w:tabs>
          <w:tab w:val="left" w:pos="709"/>
        </w:tabs>
        <w:spacing w:after="0" w:line="240" w:lineRule="auto"/>
        <w:ind w:left="706" w:firstLine="706"/>
        <w:contextualSpacing/>
        <w:jc w:val="both"/>
        <w:rPr>
          <w:rFonts w:ascii="Arial" w:hAnsi="Arial" w:cs="Arial"/>
          <w:sz w:val="24"/>
          <w:szCs w:val="24"/>
        </w:rPr>
      </w:pPr>
      <w:r>
        <w:rPr>
          <w:rFonts w:ascii="Arial" w:hAnsi="Arial" w:cs="Arial"/>
          <w:sz w:val="24"/>
          <w:szCs w:val="24"/>
        </w:rPr>
        <w:t xml:space="preserve"> As shown in the Table 9.2, the cities of Shanghai and Beijing in China only reached the 100 scale while the cities of Sao Paulo in Brazil and Mexico City barely touched the 50 line unlike India and Egypt. These only manifest that the governments of </w:t>
      </w:r>
      <w:r w:rsidRPr="00D0468E">
        <w:rPr>
          <w:rFonts w:ascii="Arial" w:hAnsi="Arial" w:cs="Arial"/>
          <w:b/>
          <w:sz w:val="24"/>
          <w:szCs w:val="24"/>
        </w:rPr>
        <w:t>China</w:t>
      </w:r>
      <w:r>
        <w:rPr>
          <w:rFonts w:ascii="Arial" w:hAnsi="Arial" w:cs="Arial"/>
          <w:sz w:val="24"/>
          <w:szCs w:val="24"/>
        </w:rPr>
        <w:t xml:space="preserve">, </w:t>
      </w:r>
      <w:r w:rsidRPr="00D0468E">
        <w:rPr>
          <w:rFonts w:ascii="Arial" w:hAnsi="Arial" w:cs="Arial"/>
          <w:b/>
          <w:sz w:val="24"/>
          <w:szCs w:val="24"/>
        </w:rPr>
        <w:t>Brazil</w:t>
      </w:r>
      <w:r>
        <w:rPr>
          <w:rFonts w:ascii="Arial" w:hAnsi="Arial" w:cs="Arial"/>
          <w:sz w:val="24"/>
          <w:szCs w:val="24"/>
        </w:rPr>
        <w:t xml:space="preserve"> and </w:t>
      </w:r>
      <w:r w:rsidRPr="00D0468E">
        <w:rPr>
          <w:rFonts w:ascii="Arial" w:hAnsi="Arial" w:cs="Arial"/>
          <w:b/>
          <w:sz w:val="24"/>
          <w:szCs w:val="24"/>
        </w:rPr>
        <w:t>Mexico City</w:t>
      </w:r>
      <w:r>
        <w:rPr>
          <w:rFonts w:ascii="Arial" w:hAnsi="Arial" w:cs="Arial"/>
          <w:sz w:val="24"/>
          <w:szCs w:val="24"/>
        </w:rPr>
        <w:t xml:space="preserve"> had managed to combat air pollution from </w:t>
      </w:r>
      <w:r w:rsidRPr="00A606E8">
        <w:rPr>
          <w:rFonts w:ascii="Arial" w:hAnsi="Arial" w:cs="Arial"/>
          <w:sz w:val="24"/>
          <w:szCs w:val="24"/>
        </w:rPr>
        <w:t xml:space="preserve">severe </w:t>
      </w:r>
      <w:r>
        <w:rPr>
          <w:rFonts w:ascii="Arial" w:hAnsi="Arial" w:cs="Arial"/>
          <w:sz w:val="24"/>
          <w:szCs w:val="24"/>
        </w:rPr>
        <w:t xml:space="preserve">to moderate degree. However, the </w:t>
      </w:r>
      <w:r w:rsidRPr="00A606E8">
        <w:rPr>
          <w:rFonts w:ascii="Arial" w:hAnsi="Arial" w:cs="Arial"/>
          <w:sz w:val="24"/>
          <w:szCs w:val="24"/>
        </w:rPr>
        <w:t xml:space="preserve">problems of pollution </w:t>
      </w:r>
      <w:r>
        <w:rPr>
          <w:rFonts w:ascii="Arial" w:hAnsi="Arial" w:cs="Arial"/>
          <w:sz w:val="24"/>
          <w:szCs w:val="24"/>
        </w:rPr>
        <w:t xml:space="preserve">still being addressed by these countries as of date, hence their selection as samples for this research project, including </w:t>
      </w:r>
      <w:r w:rsidRPr="00A606E8">
        <w:rPr>
          <w:rFonts w:ascii="Arial" w:hAnsi="Arial" w:cs="Arial"/>
          <w:b/>
          <w:sz w:val="24"/>
          <w:szCs w:val="24"/>
        </w:rPr>
        <w:t xml:space="preserve">Thailand </w:t>
      </w:r>
      <w:r w:rsidRPr="004C433C">
        <w:rPr>
          <w:rFonts w:ascii="Arial" w:hAnsi="Arial" w:cs="Arial"/>
          <w:sz w:val="24"/>
          <w:szCs w:val="24"/>
        </w:rPr>
        <w:t>and the</w:t>
      </w:r>
      <w:r w:rsidRPr="00A606E8">
        <w:rPr>
          <w:rFonts w:ascii="Arial" w:hAnsi="Arial" w:cs="Arial"/>
          <w:b/>
          <w:sz w:val="24"/>
          <w:szCs w:val="24"/>
        </w:rPr>
        <w:t xml:space="preserve"> Philippines.</w:t>
      </w:r>
      <w:r w:rsidRPr="00A606E8">
        <w:rPr>
          <w:rFonts w:ascii="Arial" w:hAnsi="Arial" w:cs="Arial"/>
          <w:sz w:val="24"/>
          <w:szCs w:val="24"/>
        </w:rPr>
        <w:t xml:space="preserve"> </w:t>
      </w:r>
      <w:r>
        <w:rPr>
          <w:rFonts w:ascii="Arial" w:hAnsi="Arial" w:cs="Arial"/>
          <w:sz w:val="24"/>
          <w:szCs w:val="24"/>
        </w:rPr>
        <w:t xml:space="preserve">The latter two were equally selected as samples to merely discuss the effort of their respective governments for a better environment and lessen the bad effect of pollution to their respective inhabitants’ health particularly children and the elderly. </w:t>
      </w:r>
    </w:p>
    <w:p w:rsidR="00CD1B9A" w:rsidRDefault="00CD1B9A" w:rsidP="00643846">
      <w:pPr>
        <w:tabs>
          <w:tab w:val="left" w:pos="709"/>
        </w:tabs>
        <w:spacing w:after="0" w:line="240" w:lineRule="auto"/>
        <w:ind w:left="706" w:firstLine="706"/>
        <w:contextualSpacing/>
        <w:jc w:val="both"/>
        <w:rPr>
          <w:rFonts w:ascii="Arial" w:hAnsi="Arial" w:cs="Arial"/>
          <w:sz w:val="24"/>
          <w:szCs w:val="24"/>
        </w:rPr>
      </w:pPr>
    </w:p>
    <w:p w:rsidR="00CD1B9A" w:rsidRDefault="00CD1B9A" w:rsidP="00643846">
      <w:pPr>
        <w:tabs>
          <w:tab w:val="left" w:pos="709"/>
        </w:tabs>
        <w:spacing w:after="0" w:line="240" w:lineRule="auto"/>
        <w:ind w:left="706" w:firstLine="706"/>
        <w:contextualSpacing/>
        <w:jc w:val="both"/>
        <w:rPr>
          <w:rFonts w:ascii="Arial" w:hAnsi="Arial" w:cs="Arial"/>
          <w:sz w:val="20"/>
          <w:szCs w:val="20"/>
          <w:shd w:val="clear" w:color="auto" w:fill="FFFFFF"/>
        </w:rPr>
      </w:pPr>
      <w:r w:rsidRPr="00A606E8">
        <w:rPr>
          <w:rFonts w:ascii="Arial" w:hAnsi="Arial" w:cs="Arial"/>
          <w:sz w:val="24"/>
          <w:szCs w:val="24"/>
        </w:rPr>
        <w:t xml:space="preserve">The degrees of air pollution in the sampled countries were noted in the smog shown in </w:t>
      </w:r>
      <w:r>
        <w:rPr>
          <w:rFonts w:ascii="Arial" w:hAnsi="Arial" w:cs="Arial"/>
          <w:sz w:val="24"/>
          <w:szCs w:val="24"/>
        </w:rPr>
        <w:t>Figure IX</w:t>
      </w:r>
      <w:r>
        <w:rPr>
          <w:rFonts w:ascii="Arial" w:hAnsi="Arial" w:cs="Arial"/>
        </w:rPr>
        <w:t xml:space="preserve">. </w:t>
      </w:r>
      <w:r w:rsidRPr="00A606E8">
        <w:rPr>
          <w:rFonts w:ascii="Arial" w:hAnsi="Arial" w:cs="Arial"/>
          <w:sz w:val="24"/>
          <w:szCs w:val="24"/>
          <w:shd w:val="clear" w:color="auto" w:fill="FFFFFF"/>
        </w:rPr>
        <w:t xml:space="preserve"> Ozone, which is a key ingredient of smog, is a form of oxygen created by the reaction of sunlight with air containing other pollutants such as hydrocarbons and nitrogen oxide</w:t>
      </w:r>
      <w:r w:rsidRPr="00EB4512">
        <w:rPr>
          <w:rFonts w:ascii="Arial" w:hAnsi="Arial" w:cs="Arial"/>
          <w:sz w:val="18"/>
          <w:szCs w:val="18"/>
          <w:shd w:val="clear" w:color="auto" w:fill="FFFFFF"/>
        </w:rPr>
        <w:t>.</w:t>
      </w:r>
      <w:r w:rsidRPr="00EB4512">
        <w:rPr>
          <w:rStyle w:val="FootnoteReference"/>
          <w:rFonts w:ascii="Arial" w:hAnsi="Arial" w:cs="Arial"/>
          <w:sz w:val="18"/>
          <w:szCs w:val="18"/>
          <w:shd w:val="clear" w:color="auto" w:fill="FFFFFF"/>
        </w:rPr>
        <w:footnoteReference w:id="69"/>
      </w:r>
    </w:p>
    <w:p w:rsidR="00643846" w:rsidRDefault="00643846" w:rsidP="00643846">
      <w:pPr>
        <w:tabs>
          <w:tab w:val="left" w:pos="709"/>
        </w:tabs>
        <w:spacing w:after="0" w:line="240" w:lineRule="auto"/>
        <w:ind w:left="706" w:firstLine="706"/>
        <w:contextualSpacing/>
        <w:jc w:val="both"/>
        <w:rPr>
          <w:rFonts w:ascii="Arial" w:hAnsi="Arial" w:cs="Arial"/>
          <w:sz w:val="20"/>
          <w:szCs w:val="20"/>
          <w:shd w:val="clear" w:color="auto" w:fill="FFFFFF"/>
        </w:rPr>
      </w:pPr>
    </w:p>
    <w:p w:rsidR="00643846" w:rsidRDefault="00643846" w:rsidP="00643846">
      <w:pPr>
        <w:tabs>
          <w:tab w:val="left" w:pos="709"/>
        </w:tabs>
        <w:spacing w:after="0" w:line="240" w:lineRule="auto"/>
        <w:ind w:left="706" w:firstLine="706"/>
        <w:contextualSpacing/>
        <w:jc w:val="both"/>
        <w:rPr>
          <w:rFonts w:ascii="Arial" w:hAnsi="Arial" w:cs="Arial"/>
          <w:sz w:val="20"/>
          <w:szCs w:val="20"/>
          <w:shd w:val="clear" w:color="auto" w:fill="FFFFFF"/>
        </w:rPr>
      </w:pPr>
    </w:p>
    <w:p w:rsidR="00643846" w:rsidRDefault="00643846" w:rsidP="00EE68FA">
      <w:pPr>
        <w:tabs>
          <w:tab w:val="left" w:pos="709"/>
        </w:tabs>
        <w:spacing w:after="0" w:line="240" w:lineRule="auto"/>
        <w:contextualSpacing/>
        <w:jc w:val="both"/>
        <w:rPr>
          <w:rFonts w:ascii="Arial" w:hAnsi="Arial" w:cs="Arial"/>
          <w:sz w:val="20"/>
          <w:szCs w:val="20"/>
          <w:shd w:val="clear" w:color="auto" w:fill="FFFFFF"/>
        </w:rPr>
      </w:pPr>
    </w:p>
    <w:p w:rsidR="00EE68FA" w:rsidRDefault="00EE68FA" w:rsidP="00EE68FA">
      <w:pPr>
        <w:tabs>
          <w:tab w:val="left" w:pos="709"/>
        </w:tabs>
        <w:spacing w:after="0" w:line="240" w:lineRule="auto"/>
        <w:contextualSpacing/>
        <w:jc w:val="both"/>
        <w:rPr>
          <w:rFonts w:ascii="Arial" w:hAnsi="Arial" w:cs="Arial"/>
          <w:sz w:val="20"/>
          <w:szCs w:val="20"/>
          <w:shd w:val="clear" w:color="auto" w:fill="FFFFFF"/>
        </w:rPr>
      </w:pPr>
    </w:p>
    <w:p w:rsidR="00EE68FA" w:rsidRDefault="00EE68FA" w:rsidP="00EE68FA">
      <w:pPr>
        <w:tabs>
          <w:tab w:val="left" w:pos="709"/>
        </w:tabs>
        <w:spacing w:after="0" w:line="240" w:lineRule="auto"/>
        <w:contextualSpacing/>
        <w:jc w:val="both"/>
        <w:rPr>
          <w:rFonts w:ascii="Arial" w:hAnsi="Arial" w:cs="Arial"/>
          <w:sz w:val="20"/>
          <w:szCs w:val="20"/>
          <w:shd w:val="clear" w:color="auto" w:fill="FFFFFF"/>
        </w:rPr>
      </w:pPr>
    </w:p>
    <w:p w:rsidR="00EE68FA" w:rsidRDefault="00EE68FA" w:rsidP="00EE68FA">
      <w:pPr>
        <w:tabs>
          <w:tab w:val="left" w:pos="709"/>
        </w:tabs>
        <w:spacing w:after="0" w:line="240" w:lineRule="auto"/>
        <w:contextualSpacing/>
        <w:jc w:val="both"/>
        <w:rPr>
          <w:rFonts w:ascii="Arial" w:hAnsi="Arial" w:cs="Arial"/>
          <w:sz w:val="20"/>
          <w:szCs w:val="20"/>
          <w:shd w:val="clear" w:color="auto" w:fill="FFFFFF"/>
        </w:rPr>
      </w:pPr>
    </w:p>
    <w:p w:rsidR="00EE68FA" w:rsidRDefault="00EE68FA" w:rsidP="00EE68FA">
      <w:pPr>
        <w:tabs>
          <w:tab w:val="left" w:pos="709"/>
        </w:tabs>
        <w:spacing w:after="0" w:line="240" w:lineRule="auto"/>
        <w:contextualSpacing/>
        <w:jc w:val="both"/>
        <w:rPr>
          <w:rFonts w:ascii="Arial" w:hAnsi="Arial" w:cs="Arial"/>
          <w:sz w:val="20"/>
          <w:szCs w:val="20"/>
          <w:shd w:val="clear" w:color="auto" w:fill="FFFFFF"/>
        </w:rPr>
      </w:pPr>
    </w:p>
    <w:p w:rsidR="00EE68FA" w:rsidRDefault="00EE68FA" w:rsidP="00EE68FA">
      <w:pPr>
        <w:tabs>
          <w:tab w:val="left" w:pos="709"/>
        </w:tabs>
        <w:spacing w:after="0" w:line="240" w:lineRule="auto"/>
        <w:contextualSpacing/>
        <w:jc w:val="both"/>
        <w:rPr>
          <w:rFonts w:ascii="Arial" w:hAnsi="Arial" w:cs="Arial"/>
          <w:sz w:val="20"/>
          <w:szCs w:val="20"/>
          <w:shd w:val="clear" w:color="auto" w:fill="FFFFFF"/>
        </w:rPr>
      </w:pPr>
    </w:p>
    <w:p w:rsidR="00EE68FA" w:rsidRDefault="00EE68FA" w:rsidP="00EE68FA">
      <w:pPr>
        <w:tabs>
          <w:tab w:val="left" w:pos="709"/>
        </w:tabs>
        <w:spacing w:after="0" w:line="240" w:lineRule="auto"/>
        <w:contextualSpacing/>
        <w:jc w:val="both"/>
        <w:rPr>
          <w:rFonts w:ascii="Arial" w:hAnsi="Arial" w:cs="Arial"/>
          <w:sz w:val="20"/>
          <w:szCs w:val="20"/>
          <w:shd w:val="clear" w:color="auto" w:fill="FFFFFF"/>
        </w:rPr>
      </w:pPr>
    </w:p>
    <w:p w:rsidR="00643846" w:rsidRDefault="00643846" w:rsidP="00341776">
      <w:pPr>
        <w:tabs>
          <w:tab w:val="left" w:pos="709"/>
        </w:tabs>
        <w:spacing w:after="0" w:line="240" w:lineRule="auto"/>
        <w:contextualSpacing/>
        <w:jc w:val="both"/>
        <w:rPr>
          <w:rFonts w:ascii="Arial" w:hAnsi="Arial" w:cs="Arial"/>
          <w:sz w:val="20"/>
          <w:szCs w:val="20"/>
          <w:shd w:val="clear" w:color="auto" w:fill="FFFFFF"/>
        </w:rPr>
      </w:pPr>
    </w:p>
    <w:p w:rsidR="00341776" w:rsidRPr="00643846" w:rsidRDefault="00341776" w:rsidP="00341776">
      <w:pPr>
        <w:tabs>
          <w:tab w:val="left" w:pos="709"/>
        </w:tabs>
        <w:spacing w:after="0" w:line="240" w:lineRule="auto"/>
        <w:contextualSpacing/>
        <w:jc w:val="both"/>
        <w:rPr>
          <w:rFonts w:ascii="Arial" w:hAnsi="Arial" w:cs="Arial"/>
          <w:sz w:val="20"/>
          <w:szCs w:val="20"/>
          <w:shd w:val="clear" w:color="auto" w:fill="FFFFFF"/>
        </w:rPr>
      </w:pPr>
    </w:p>
    <w:p w:rsidR="00CD1B9A" w:rsidRDefault="00CD1B9A" w:rsidP="00CD1B9A">
      <w:pPr>
        <w:tabs>
          <w:tab w:val="left" w:pos="709"/>
        </w:tabs>
        <w:ind w:left="709" w:firstLine="371"/>
        <w:contextualSpacing/>
        <w:jc w:val="center"/>
        <w:rPr>
          <w:rFonts w:ascii="Arial" w:hAnsi="Arial" w:cs="Arial"/>
          <w:b/>
          <w:color w:val="333333"/>
          <w:sz w:val="18"/>
          <w:szCs w:val="18"/>
        </w:rPr>
      </w:pPr>
      <w:r w:rsidRPr="009F351D">
        <w:rPr>
          <w:rFonts w:ascii="Arial" w:hAnsi="Arial" w:cs="Arial"/>
          <w:b/>
          <w:color w:val="333333"/>
          <w:sz w:val="18"/>
          <w:szCs w:val="18"/>
        </w:rPr>
        <w:t xml:space="preserve">Figure </w:t>
      </w:r>
      <w:r w:rsidR="00471C81">
        <w:rPr>
          <w:rFonts w:ascii="Arial" w:hAnsi="Arial" w:cs="Arial"/>
          <w:b/>
          <w:color w:val="333333"/>
          <w:sz w:val="18"/>
          <w:szCs w:val="18"/>
        </w:rPr>
        <w:t>IX</w:t>
      </w:r>
      <w:r>
        <w:rPr>
          <w:rFonts w:ascii="Arial" w:hAnsi="Arial" w:cs="Arial"/>
          <w:b/>
          <w:color w:val="333333"/>
          <w:sz w:val="18"/>
          <w:szCs w:val="18"/>
        </w:rPr>
        <w:t xml:space="preserve"> - SMOG </w:t>
      </w:r>
      <w:r w:rsidRPr="009F351D">
        <w:rPr>
          <w:rFonts w:ascii="Arial" w:hAnsi="Arial" w:cs="Arial"/>
          <w:b/>
          <w:color w:val="333333"/>
          <w:sz w:val="18"/>
          <w:szCs w:val="18"/>
        </w:rPr>
        <w:t xml:space="preserve">in </w:t>
      </w:r>
      <w:r>
        <w:rPr>
          <w:rFonts w:ascii="Arial" w:hAnsi="Arial" w:cs="Arial"/>
          <w:b/>
          <w:color w:val="333333"/>
          <w:sz w:val="18"/>
          <w:szCs w:val="18"/>
        </w:rPr>
        <w:t>Five Sampled Countries</w:t>
      </w:r>
    </w:p>
    <w:p w:rsidR="00CD1B9A" w:rsidRPr="009F351D" w:rsidRDefault="00CD1B9A" w:rsidP="00CD1B9A">
      <w:pPr>
        <w:tabs>
          <w:tab w:val="left" w:pos="709"/>
        </w:tabs>
        <w:ind w:left="709" w:firstLine="371"/>
        <w:contextualSpacing/>
        <w:jc w:val="center"/>
        <w:rPr>
          <w:rFonts w:ascii="Arial" w:hAnsi="Arial" w:cs="Arial"/>
          <w:color w:val="943634" w:themeColor="accent2" w:themeShade="BF"/>
          <w:sz w:val="18"/>
          <w:szCs w:val="18"/>
        </w:rPr>
      </w:pPr>
    </w:p>
    <w:tbl>
      <w:tblPr>
        <w:tblW w:w="8576" w:type="dxa"/>
        <w:tblInd w:w="704" w:type="dxa"/>
        <w:tblLayout w:type="fixed"/>
        <w:tblCellMar>
          <w:left w:w="10" w:type="dxa"/>
          <w:right w:w="10" w:type="dxa"/>
        </w:tblCellMar>
        <w:tblLook w:val="04A0" w:firstRow="1" w:lastRow="0" w:firstColumn="1" w:lastColumn="0" w:noHBand="0" w:noVBand="1"/>
      </w:tblPr>
      <w:tblGrid>
        <w:gridCol w:w="1556"/>
        <w:gridCol w:w="1890"/>
        <w:gridCol w:w="1710"/>
        <w:gridCol w:w="1710"/>
        <w:gridCol w:w="1710"/>
      </w:tblGrid>
      <w:tr w:rsidR="00CD1B9A" w:rsidTr="0021616B">
        <w:trPr>
          <w:trHeight w:val="2817"/>
        </w:trPr>
        <w:tc>
          <w:tcPr>
            <w:tcW w:w="1556" w:type="dxa"/>
            <w:tcBorders>
              <w:bottom w:val="single" w:sz="4" w:space="0" w:color="auto"/>
            </w:tcBorders>
          </w:tcPr>
          <w:p w:rsidR="00CD1B9A" w:rsidRDefault="00CD1B9A" w:rsidP="000534EB">
            <w:pPr>
              <w:ind w:left="702" w:hanging="900"/>
              <w:rPr>
                <w:rFonts w:ascii="Times New Roman" w:hAnsi="Times New Roman" w:cs="Times New Roman"/>
                <w:color w:val="333333"/>
              </w:rPr>
            </w:pPr>
            <w:r>
              <w:rPr>
                <w:noProof/>
                <w:lang w:val="id-ID" w:eastAsia="id-ID"/>
              </w:rPr>
              <w:drawing>
                <wp:inline distT="0" distB="0" distL="0" distR="0" wp14:anchorId="3F52428A" wp14:editId="51CF7CE0">
                  <wp:extent cx="1113183" cy="1733384"/>
                  <wp:effectExtent l="0" t="0" r="0" b="635"/>
                  <wp:docPr id="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3" cstate="print"/>
                          <a:stretch>
                            <a:fillRect/>
                          </a:stretch>
                        </pic:blipFill>
                        <pic:spPr>
                          <a:xfrm>
                            <a:off x="0" y="0"/>
                            <a:ext cx="1113290" cy="1733550"/>
                          </a:xfrm>
                          <a:prstGeom prst="rect">
                            <a:avLst/>
                          </a:prstGeom>
                        </pic:spPr>
                      </pic:pic>
                    </a:graphicData>
                  </a:graphic>
                </wp:inline>
              </w:drawing>
            </w:r>
          </w:p>
        </w:tc>
        <w:tc>
          <w:tcPr>
            <w:tcW w:w="1890" w:type="dxa"/>
            <w:tcBorders>
              <w:bottom w:val="single" w:sz="4" w:space="0" w:color="auto"/>
            </w:tcBorders>
          </w:tcPr>
          <w:p w:rsidR="00CD1B9A" w:rsidRDefault="00CD1B9A" w:rsidP="000534EB">
            <w:pPr>
              <w:ind w:left="-18" w:right="-288" w:firstLine="8"/>
              <w:rPr>
                <w:rFonts w:ascii="Times New Roman" w:hAnsi="Times New Roman" w:cs="Times New Roman"/>
                <w:color w:val="333333"/>
              </w:rPr>
            </w:pPr>
            <w:r>
              <w:rPr>
                <w:noProof/>
                <w:lang w:val="id-ID" w:eastAsia="id-ID"/>
              </w:rPr>
              <w:drawing>
                <wp:inline distT="0" distB="0" distL="0" distR="0" wp14:anchorId="1FF687ED" wp14:editId="4FC94DD0">
                  <wp:extent cx="1419225" cy="1733550"/>
                  <wp:effectExtent l="0" t="0" r="9525" b="0"/>
                  <wp:docPr id="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14" cstate="print"/>
                          <a:stretch>
                            <a:fillRect/>
                          </a:stretch>
                        </pic:blipFill>
                        <pic:spPr>
                          <a:xfrm>
                            <a:off x="0" y="0"/>
                            <a:ext cx="1419225" cy="1733550"/>
                          </a:xfrm>
                          <a:prstGeom prst="rect">
                            <a:avLst/>
                          </a:prstGeom>
                        </pic:spPr>
                      </pic:pic>
                    </a:graphicData>
                  </a:graphic>
                </wp:inline>
              </w:drawing>
            </w:r>
          </w:p>
        </w:tc>
        <w:tc>
          <w:tcPr>
            <w:tcW w:w="1710" w:type="dxa"/>
            <w:tcBorders>
              <w:bottom w:val="single" w:sz="4" w:space="0" w:color="auto"/>
            </w:tcBorders>
          </w:tcPr>
          <w:p w:rsidR="00CD1B9A" w:rsidRDefault="00CD1B9A" w:rsidP="000534EB">
            <w:pPr>
              <w:tabs>
                <w:tab w:val="left" w:pos="2731"/>
              </w:tabs>
              <w:ind w:left="-198" w:right="-18" w:hanging="180"/>
              <w:rPr>
                <w:rFonts w:ascii="Times New Roman" w:hAnsi="Times New Roman" w:cs="Times New Roman"/>
                <w:color w:val="333333"/>
              </w:rPr>
            </w:pPr>
            <w:r w:rsidRPr="00017DFE">
              <w:rPr>
                <w:noProof/>
                <w:lang w:val="id-ID" w:eastAsia="id-ID"/>
              </w:rPr>
              <w:drawing>
                <wp:inline distT="0" distB="0" distL="0" distR="0" wp14:anchorId="78BAFFAC" wp14:editId="38EF64E4">
                  <wp:extent cx="1333500" cy="1733550"/>
                  <wp:effectExtent l="0" t="0" r="0" b="0"/>
                  <wp:docPr id="82" name="Picture 8" descr="Image result for air pollution in mexico city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ir pollution in mexico city powerpoint"/>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88225" cy="1804692"/>
                          </a:xfrm>
                          <a:prstGeom prst="rect">
                            <a:avLst/>
                          </a:prstGeom>
                          <a:noFill/>
                          <a:ln>
                            <a:noFill/>
                          </a:ln>
                        </pic:spPr>
                      </pic:pic>
                    </a:graphicData>
                  </a:graphic>
                </wp:inline>
              </w:drawing>
            </w:r>
          </w:p>
        </w:tc>
        <w:tc>
          <w:tcPr>
            <w:tcW w:w="1710" w:type="dxa"/>
            <w:tcBorders>
              <w:bottom w:val="single" w:sz="4" w:space="0" w:color="auto"/>
            </w:tcBorders>
          </w:tcPr>
          <w:p w:rsidR="00CD1B9A" w:rsidRDefault="00CD1B9A" w:rsidP="000534EB">
            <w:pPr>
              <w:ind w:left="-100" w:right="72"/>
              <w:rPr>
                <w:rFonts w:ascii="Times New Roman" w:hAnsi="Times New Roman" w:cs="Times New Roman"/>
                <w:color w:val="333333"/>
              </w:rPr>
            </w:pPr>
            <w:r>
              <w:rPr>
                <w:noProof/>
                <w:lang w:val="id-ID" w:eastAsia="id-ID"/>
              </w:rPr>
              <w:drawing>
                <wp:inline distT="0" distB="0" distL="0" distR="0" wp14:anchorId="52FE5EF6" wp14:editId="038DDEEF">
                  <wp:extent cx="1200150" cy="1733550"/>
                  <wp:effectExtent l="0" t="0" r="0" b="0"/>
                  <wp:docPr id="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6" cstate="print"/>
                          <a:stretch>
                            <a:fillRect/>
                          </a:stretch>
                        </pic:blipFill>
                        <pic:spPr>
                          <a:xfrm>
                            <a:off x="0" y="0"/>
                            <a:ext cx="1199806" cy="1733053"/>
                          </a:xfrm>
                          <a:prstGeom prst="rect">
                            <a:avLst/>
                          </a:prstGeom>
                        </pic:spPr>
                      </pic:pic>
                    </a:graphicData>
                  </a:graphic>
                </wp:inline>
              </w:drawing>
            </w:r>
          </w:p>
        </w:tc>
        <w:tc>
          <w:tcPr>
            <w:tcW w:w="1710" w:type="dxa"/>
            <w:tcBorders>
              <w:bottom w:val="single" w:sz="4" w:space="0" w:color="auto"/>
            </w:tcBorders>
          </w:tcPr>
          <w:p w:rsidR="00CD1B9A" w:rsidRDefault="00CD1B9A" w:rsidP="000534EB">
            <w:pPr>
              <w:ind w:left="-10"/>
              <w:rPr>
                <w:rFonts w:ascii="Times New Roman" w:hAnsi="Times New Roman" w:cs="Times New Roman"/>
                <w:color w:val="333333"/>
              </w:rPr>
            </w:pPr>
            <w:r>
              <w:rPr>
                <w:noProof/>
                <w:lang w:val="id-ID" w:eastAsia="id-ID"/>
              </w:rPr>
              <w:drawing>
                <wp:inline distT="0" distB="0" distL="0" distR="0" wp14:anchorId="74AE28F3" wp14:editId="5865DFF9">
                  <wp:extent cx="1095153" cy="1733107"/>
                  <wp:effectExtent l="0" t="0" r="0" b="0"/>
                  <wp:docPr id="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7" cstate="print"/>
                          <a:stretch>
                            <a:fillRect/>
                          </a:stretch>
                        </pic:blipFill>
                        <pic:spPr>
                          <a:xfrm>
                            <a:off x="0" y="0"/>
                            <a:ext cx="1163310" cy="1840967"/>
                          </a:xfrm>
                          <a:prstGeom prst="rect">
                            <a:avLst/>
                          </a:prstGeom>
                        </pic:spPr>
                      </pic:pic>
                    </a:graphicData>
                  </a:graphic>
                </wp:inline>
              </w:drawing>
            </w:r>
          </w:p>
        </w:tc>
      </w:tr>
      <w:tr w:rsidR="00CD1B9A" w:rsidTr="0021616B">
        <w:trPr>
          <w:trHeight w:val="288"/>
        </w:trPr>
        <w:tc>
          <w:tcPr>
            <w:tcW w:w="1556" w:type="dxa"/>
            <w:tcBorders>
              <w:top w:val="single" w:sz="4" w:space="0" w:color="auto"/>
              <w:left w:val="single" w:sz="4" w:space="0" w:color="auto"/>
              <w:bottom w:val="single" w:sz="4" w:space="0" w:color="auto"/>
              <w:right w:val="single" w:sz="4" w:space="0" w:color="auto"/>
            </w:tcBorders>
            <w:shd w:val="clear" w:color="auto" w:fill="FFFF00"/>
            <w:vAlign w:val="center"/>
          </w:tcPr>
          <w:p w:rsidR="00CD1B9A" w:rsidRDefault="00CD1B9A" w:rsidP="000534EB">
            <w:pPr>
              <w:spacing w:after="0"/>
              <w:ind w:right="-190"/>
              <w:outlineLvl w:val="0"/>
              <w:rPr>
                <w:rFonts w:cstheme="minorHAnsi"/>
                <w:b/>
                <w:noProof/>
                <w:sz w:val="20"/>
                <w:szCs w:val="20"/>
              </w:rPr>
            </w:pPr>
            <w:r>
              <w:rPr>
                <w:rFonts w:cstheme="minorHAnsi"/>
                <w:b/>
                <w:noProof/>
                <w:sz w:val="20"/>
                <w:szCs w:val="20"/>
              </w:rPr>
              <w:t xml:space="preserve">      BRAZIL</w:t>
            </w:r>
          </w:p>
        </w:tc>
        <w:tc>
          <w:tcPr>
            <w:tcW w:w="1890" w:type="dxa"/>
            <w:tcBorders>
              <w:top w:val="single" w:sz="4" w:space="0" w:color="auto"/>
              <w:left w:val="single" w:sz="4" w:space="0" w:color="auto"/>
              <w:bottom w:val="single" w:sz="4" w:space="0" w:color="auto"/>
              <w:right w:val="single" w:sz="4" w:space="0" w:color="auto"/>
            </w:tcBorders>
            <w:shd w:val="clear" w:color="auto" w:fill="FFFF00"/>
            <w:vAlign w:val="center"/>
          </w:tcPr>
          <w:p w:rsidR="00CD1B9A" w:rsidRDefault="00CD1B9A" w:rsidP="000534EB">
            <w:pPr>
              <w:spacing w:after="0"/>
              <w:ind w:left="170" w:right="-288"/>
              <w:outlineLvl w:val="0"/>
              <w:rPr>
                <w:rFonts w:cstheme="minorHAnsi"/>
                <w:b/>
                <w:noProof/>
                <w:sz w:val="20"/>
                <w:szCs w:val="20"/>
              </w:rPr>
            </w:pPr>
            <w:r>
              <w:rPr>
                <w:rFonts w:cstheme="minorHAnsi"/>
                <w:b/>
                <w:noProof/>
                <w:sz w:val="20"/>
                <w:szCs w:val="20"/>
              </w:rPr>
              <w:t xml:space="preserve">           CHINA</w:t>
            </w:r>
          </w:p>
        </w:tc>
        <w:tc>
          <w:tcPr>
            <w:tcW w:w="1710" w:type="dxa"/>
            <w:tcBorders>
              <w:top w:val="single" w:sz="4" w:space="0" w:color="auto"/>
              <w:left w:val="single" w:sz="4" w:space="0" w:color="auto"/>
              <w:bottom w:val="single" w:sz="4" w:space="0" w:color="auto"/>
              <w:right w:val="single" w:sz="4" w:space="0" w:color="auto"/>
            </w:tcBorders>
            <w:shd w:val="clear" w:color="auto" w:fill="FFFF00"/>
            <w:vAlign w:val="center"/>
          </w:tcPr>
          <w:p w:rsidR="00CD1B9A" w:rsidRDefault="00CD1B9A" w:rsidP="000534EB">
            <w:pPr>
              <w:tabs>
                <w:tab w:val="left" w:pos="2731"/>
              </w:tabs>
              <w:spacing w:after="0"/>
              <w:ind w:left="80" w:right="-280"/>
              <w:outlineLvl w:val="0"/>
              <w:rPr>
                <w:rFonts w:cstheme="minorHAnsi"/>
                <w:b/>
                <w:noProof/>
                <w:sz w:val="20"/>
                <w:szCs w:val="20"/>
              </w:rPr>
            </w:pPr>
            <w:r>
              <w:rPr>
                <w:rFonts w:cstheme="minorHAnsi"/>
                <w:b/>
                <w:noProof/>
                <w:sz w:val="20"/>
                <w:szCs w:val="20"/>
              </w:rPr>
              <w:t xml:space="preserve">    MEXICO CITY</w:t>
            </w:r>
          </w:p>
        </w:tc>
        <w:tc>
          <w:tcPr>
            <w:tcW w:w="1710" w:type="dxa"/>
            <w:tcBorders>
              <w:top w:val="single" w:sz="4" w:space="0" w:color="auto"/>
              <w:left w:val="single" w:sz="4" w:space="0" w:color="auto"/>
              <w:bottom w:val="single" w:sz="4" w:space="0" w:color="auto"/>
              <w:right w:val="single" w:sz="4" w:space="0" w:color="auto"/>
            </w:tcBorders>
            <w:shd w:val="clear" w:color="auto" w:fill="FFFF00"/>
            <w:vAlign w:val="center"/>
          </w:tcPr>
          <w:p w:rsidR="00CD1B9A" w:rsidRDefault="00CD1B9A" w:rsidP="000534EB">
            <w:pPr>
              <w:spacing w:after="0"/>
              <w:ind w:left="260" w:right="72"/>
              <w:outlineLvl w:val="0"/>
              <w:rPr>
                <w:rFonts w:cstheme="minorHAnsi"/>
                <w:b/>
                <w:noProof/>
                <w:sz w:val="20"/>
                <w:szCs w:val="20"/>
              </w:rPr>
            </w:pPr>
            <w:r>
              <w:rPr>
                <w:rFonts w:cstheme="minorHAnsi"/>
                <w:b/>
                <w:noProof/>
                <w:sz w:val="20"/>
                <w:szCs w:val="20"/>
              </w:rPr>
              <w:t xml:space="preserve"> THAILAND</w:t>
            </w:r>
          </w:p>
        </w:tc>
        <w:tc>
          <w:tcPr>
            <w:tcW w:w="1710" w:type="dxa"/>
            <w:tcBorders>
              <w:top w:val="single" w:sz="4" w:space="0" w:color="auto"/>
              <w:left w:val="single" w:sz="4" w:space="0" w:color="auto"/>
              <w:bottom w:val="single" w:sz="4" w:space="0" w:color="auto"/>
              <w:right w:val="single" w:sz="4" w:space="0" w:color="auto"/>
            </w:tcBorders>
            <w:shd w:val="clear" w:color="auto" w:fill="FFFF00"/>
            <w:vAlign w:val="center"/>
          </w:tcPr>
          <w:p w:rsidR="00CD1B9A" w:rsidRPr="00316212" w:rsidRDefault="00CD1B9A" w:rsidP="000534EB">
            <w:pPr>
              <w:spacing w:after="0"/>
              <w:ind w:left="-1"/>
              <w:jc w:val="center"/>
              <w:outlineLvl w:val="0"/>
              <w:rPr>
                <w:rFonts w:cstheme="minorHAnsi"/>
                <w:b/>
                <w:noProof/>
                <w:sz w:val="20"/>
                <w:szCs w:val="20"/>
              </w:rPr>
            </w:pPr>
            <w:r>
              <w:rPr>
                <w:rFonts w:cstheme="minorHAnsi"/>
                <w:b/>
                <w:noProof/>
                <w:sz w:val="20"/>
                <w:szCs w:val="20"/>
              </w:rPr>
              <w:t>PHILIPPINES</w:t>
            </w:r>
          </w:p>
        </w:tc>
      </w:tr>
      <w:tr w:rsidR="00CD1B9A" w:rsidRPr="00515A79" w:rsidTr="0021616B">
        <w:trPr>
          <w:trHeight w:val="400"/>
        </w:trPr>
        <w:tc>
          <w:tcPr>
            <w:tcW w:w="8576"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D1B9A" w:rsidRPr="008D6FA7" w:rsidRDefault="00CD1B9A" w:rsidP="00643846">
            <w:pPr>
              <w:spacing w:after="0" w:line="240" w:lineRule="auto"/>
              <w:jc w:val="both"/>
              <w:rPr>
                <w:rFonts w:ascii="Arial" w:hAnsi="Arial" w:cs="Arial"/>
                <w:sz w:val="20"/>
                <w:szCs w:val="20"/>
              </w:rPr>
            </w:pPr>
            <w:r w:rsidRPr="008D6FA7">
              <w:rPr>
                <w:rFonts w:ascii="Arial" w:hAnsi="Arial" w:cs="Arial"/>
                <w:sz w:val="20"/>
                <w:szCs w:val="20"/>
              </w:rPr>
              <w:t xml:space="preserve">The country of </w:t>
            </w:r>
            <w:r w:rsidRPr="008D6FA7">
              <w:rPr>
                <w:rFonts w:ascii="Arial" w:hAnsi="Arial" w:cs="Arial"/>
                <w:b/>
                <w:i/>
                <w:color w:val="FF0000"/>
                <w:sz w:val="20"/>
                <w:szCs w:val="20"/>
              </w:rPr>
              <w:t>Brazil</w:t>
            </w:r>
            <w:r w:rsidRPr="008D6FA7">
              <w:rPr>
                <w:rFonts w:ascii="Arial" w:hAnsi="Arial" w:cs="Arial"/>
                <w:color w:val="FF0000"/>
                <w:sz w:val="20"/>
                <w:szCs w:val="20"/>
              </w:rPr>
              <w:t xml:space="preserve"> </w:t>
            </w:r>
            <w:r w:rsidRPr="008D6FA7">
              <w:rPr>
                <w:rFonts w:ascii="Arial" w:hAnsi="Arial" w:cs="Arial"/>
                <w:sz w:val="20"/>
                <w:szCs w:val="20"/>
              </w:rPr>
              <w:t xml:space="preserve">has a high urbanization rate, with around 80 percent of Brazilians living in urban areas. This creates significant social and environmental issues in and around this city. Sao  Paulo metropolitan region, which consists of 39 municipalities and 10% of Brazil's population (about 17 million people), is South America's largest metropolitan region and one of the world’s largest urban areas and  well known for pollution, overcrowding and poverty. </w:t>
            </w:r>
            <w:r w:rsidR="008D6FA7" w:rsidRPr="00EB4512">
              <w:rPr>
                <w:rStyle w:val="FootnoteReference"/>
                <w:rFonts w:ascii="Arial" w:hAnsi="Arial" w:cs="Arial"/>
                <w:sz w:val="18"/>
                <w:szCs w:val="18"/>
              </w:rPr>
              <w:footnoteReference w:id="70"/>
            </w:r>
          </w:p>
        </w:tc>
      </w:tr>
      <w:tr w:rsidR="00CD1B9A" w:rsidRPr="00515A79" w:rsidTr="0021616B">
        <w:trPr>
          <w:trHeight w:val="400"/>
        </w:trPr>
        <w:tc>
          <w:tcPr>
            <w:tcW w:w="8576"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CD1B9A" w:rsidRPr="008D6FA7" w:rsidRDefault="00CD1B9A" w:rsidP="00643846">
            <w:pPr>
              <w:spacing w:after="0" w:line="240" w:lineRule="auto"/>
              <w:jc w:val="both"/>
              <w:rPr>
                <w:rFonts w:ascii="Arial" w:hAnsi="Arial" w:cs="Arial"/>
                <w:sz w:val="20"/>
                <w:szCs w:val="20"/>
              </w:rPr>
            </w:pPr>
            <w:r w:rsidRPr="008D6FA7">
              <w:rPr>
                <w:rFonts w:ascii="Arial" w:hAnsi="Arial" w:cs="Arial"/>
                <w:sz w:val="20"/>
                <w:szCs w:val="20"/>
              </w:rPr>
              <w:t xml:space="preserve">The war against air pollution of </w:t>
            </w:r>
            <w:r w:rsidRPr="008D6FA7">
              <w:rPr>
                <w:rFonts w:ascii="Arial" w:hAnsi="Arial" w:cs="Arial"/>
                <w:b/>
                <w:color w:val="FF0000"/>
                <w:sz w:val="20"/>
                <w:szCs w:val="20"/>
              </w:rPr>
              <w:t>China</w:t>
            </w:r>
            <w:r w:rsidRPr="008D6FA7">
              <w:rPr>
                <w:rFonts w:ascii="Arial" w:hAnsi="Arial" w:cs="Arial"/>
                <w:sz w:val="20"/>
                <w:szCs w:val="20"/>
              </w:rPr>
              <w:t xml:space="preserve"> is part of a broader reckoning with the health and environmental catastrophe brought by rapid industrialization over the past few decades. Smog hangs heavy over Beijing, Shanghai and Hong Kong, where children grow up with asthma and other respiratory illnesses. </w:t>
            </w:r>
            <w:hyperlink r:id="rId118" w:tgtFrame="_top" w:tooltip="PM2.5 control strategies" w:history="1">
              <w:r w:rsidRPr="008D6FA7">
                <w:rPr>
                  <w:rFonts w:ascii="Arial" w:hAnsi="Arial" w:cs="Arial"/>
                  <w:sz w:val="20"/>
                  <w:szCs w:val="20"/>
                </w:rPr>
                <w:t>Of particular concern is PM2.5</w:t>
              </w:r>
            </w:hyperlink>
            <w:r w:rsidRPr="008D6FA7">
              <w:rPr>
                <w:rFonts w:ascii="Arial" w:hAnsi="Arial" w:cs="Arial"/>
                <w:sz w:val="20"/>
                <w:szCs w:val="20"/>
              </w:rPr>
              <w:t> (particles with an aerodynamic diameter less than 2.5 μm) air pollution. In Beijing, Shanghai, Guangzhou and Xi’an, PM2.5 concentration levels </w:t>
            </w:r>
            <w:hyperlink r:id="rId119" w:tgtFrame="_top" w:tooltip="Dangerous Breathing" w:history="1">
              <w:r w:rsidRPr="008D6FA7">
                <w:rPr>
                  <w:rFonts w:ascii="Arial" w:hAnsi="Arial" w:cs="Arial"/>
                  <w:sz w:val="20"/>
                  <w:szCs w:val="20"/>
                </w:rPr>
                <w:t>in all four cities</w:t>
              </w:r>
            </w:hyperlink>
            <w:r w:rsidRPr="008D6FA7">
              <w:rPr>
                <w:rFonts w:ascii="Arial" w:hAnsi="Arial" w:cs="Arial"/>
                <w:sz w:val="20"/>
                <w:szCs w:val="20"/>
              </w:rPr>
              <w:t xml:space="preserve"> exceed WHO air quality guidelines. </w:t>
            </w:r>
            <w:r w:rsidR="008D6FA7" w:rsidRPr="00EB4512">
              <w:rPr>
                <w:rStyle w:val="FootnoteReference"/>
                <w:rFonts w:ascii="Arial" w:hAnsi="Arial" w:cs="Arial"/>
                <w:sz w:val="18"/>
                <w:szCs w:val="18"/>
              </w:rPr>
              <w:footnoteReference w:id="71"/>
            </w:r>
          </w:p>
        </w:tc>
      </w:tr>
      <w:tr w:rsidR="00CD1B9A" w:rsidRPr="00515A79" w:rsidTr="0021616B">
        <w:trPr>
          <w:trHeight w:val="1502"/>
        </w:trPr>
        <w:tc>
          <w:tcPr>
            <w:tcW w:w="8576" w:type="dxa"/>
            <w:gridSpan w:val="5"/>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CD1B9A" w:rsidRPr="008D6FA7" w:rsidRDefault="00CD1B9A" w:rsidP="00643846">
            <w:pPr>
              <w:spacing w:after="0" w:line="240" w:lineRule="auto"/>
              <w:jc w:val="both"/>
              <w:rPr>
                <w:rFonts w:ascii="Arial" w:hAnsi="Arial" w:cs="Arial"/>
                <w:sz w:val="20"/>
                <w:szCs w:val="20"/>
              </w:rPr>
            </w:pPr>
            <w:r w:rsidRPr="008D6FA7">
              <w:rPr>
                <w:rFonts w:ascii="Arial" w:hAnsi="Arial" w:cs="Arial"/>
                <w:sz w:val="20"/>
                <w:szCs w:val="20"/>
              </w:rPr>
              <w:t xml:space="preserve">The city’s population and location contributed to the bad air pollution problem of </w:t>
            </w:r>
            <w:r w:rsidRPr="008D6FA7">
              <w:rPr>
                <w:rFonts w:ascii="Arial" w:hAnsi="Arial" w:cs="Arial"/>
                <w:b/>
                <w:i/>
                <w:color w:val="FF0000"/>
                <w:sz w:val="20"/>
                <w:szCs w:val="20"/>
              </w:rPr>
              <w:t>Mexico City</w:t>
            </w:r>
            <w:r w:rsidRPr="008D6FA7">
              <w:rPr>
                <w:rFonts w:ascii="Arial" w:hAnsi="Arial" w:cs="Arial"/>
                <w:color w:val="FF0000"/>
                <w:sz w:val="20"/>
                <w:szCs w:val="20"/>
              </w:rPr>
              <w:t xml:space="preserve"> </w:t>
            </w:r>
            <w:r w:rsidRPr="008D6FA7">
              <w:rPr>
                <w:rFonts w:ascii="Arial" w:hAnsi="Arial" w:cs="Arial"/>
                <w:sz w:val="20"/>
                <w:szCs w:val="20"/>
              </w:rPr>
              <w:t xml:space="preserve">in Latin America. Mexico City is located in the crater of an extinct volcano and about 2,240 metres above sea level. Nearly 20 million people live in Mexico City and it’s the second most populated city in the world. The lower atmospheric oxygen levels at this altitude cause incomplete fuel combustion in engines and higher emissions of carbon monoxide and other compounds. Intense sunlight turns these into higher than normal smog levels. In turn, the smog prevents the sun from heating the atmosphere enough to penetrate the inversion layer blanketing the city. </w:t>
            </w:r>
            <w:r w:rsidR="008D6FA7" w:rsidRPr="00EB4512">
              <w:rPr>
                <w:rStyle w:val="FootnoteReference"/>
                <w:rFonts w:ascii="Arial" w:hAnsi="Arial" w:cs="Arial"/>
                <w:sz w:val="18"/>
                <w:szCs w:val="18"/>
              </w:rPr>
              <w:footnoteReference w:id="72"/>
            </w:r>
          </w:p>
        </w:tc>
      </w:tr>
      <w:tr w:rsidR="00CD1B9A" w:rsidRPr="00515A79" w:rsidTr="0021616B">
        <w:trPr>
          <w:trHeight w:val="1052"/>
        </w:trPr>
        <w:tc>
          <w:tcPr>
            <w:tcW w:w="8576"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CD1B9A" w:rsidRPr="008D6FA7" w:rsidRDefault="00CD1B9A" w:rsidP="00643846">
            <w:pPr>
              <w:spacing w:after="0" w:line="240" w:lineRule="auto"/>
              <w:jc w:val="both"/>
              <w:rPr>
                <w:rFonts w:ascii="Arial" w:hAnsi="Arial" w:cs="Arial"/>
                <w:sz w:val="20"/>
                <w:szCs w:val="20"/>
              </w:rPr>
            </w:pPr>
            <w:r w:rsidRPr="008D6FA7">
              <w:rPr>
                <w:rFonts w:ascii="Arial" w:hAnsi="Arial" w:cs="Arial"/>
                <w:sz w:val="20"/>
                <w:szCs w:val="20"/>
                <w:shd w:val="clear" w:color="auto" w:fill="92CDDC" w:themeFill="accent5" w:themeFillTint="99"/>
              </w:rPr>
              <w:t xml:space="preserve">Every year between February and April, dry-season aridity and rising temperatures coincide with forest fires, agricultural burning, and other sources of pollution to blanket </w:t>
            </w:r>
            <w:r w:rsidRPr="008D6FA7">
              <w:rPr>
                <w:rFonts w:ascii="Arial" w:hAnsi="Arial" w:cs="Arial"/>
                <w:b/>
                <w:i/>
                <w:color w:val="FF0000"/>
                <w:sz w:val="20"/>
                <w:szCs w:val="20"/>
                <w:shd w:val="clear" w:color="auto" w:fill="92CDDC" w:themeFill="accent5" w:themeFillTint="99"/>
              </w:rPr>
              <w:t>Northern Thailand</w:t>
            </w:r>
            <w:r w:rsidRPr="008D6FA7">
              <w:rPr>
                <w:rFonts w:ascii="Arial" w:hAnsi="Arial" w:cs="Arial"/>
                <w:color w:val="FF0000"/>
                <w:sz w:val="20"/>
                <w:szCs w:val="20"/>
                <w:shd w:val="clear" w:color="auto" w:fill="92CDDC" w:themeFill="accent5" w:themeFillTint="99"/>
              </w:rPr>
              <w:t xml:space="preserve"> </w:t>
            </w:r>
            <w:r w:rsidRPr="008D6FA7">
              <w:rPr>
                <w:rFonts w:ascii="Arial" w:hAnsi="Arial" w:cs="Arial"/>
                <w:sz w:val="20"/>
                <w:szCs w:val="20"/>
                <w:shd w:val="clear" w:color="auto" w:fill="92CDDC" w:themeFill="accent5" w:themeFillTint="99"/>
              </w:rPr>
              <w:t>in a layer of smoke and haze. Thailand is also experiencing high ozone (O3) pollution because of the intense emission of air pollution coupled with year-round sunlight. Even in the rural areas, forest fires and agricultural burning have contributed to high levels of air pollution, which have increased to critical levels since 2016.</w:t>
            </w:r>
            <w:r w:rsidR="0021616B">
              <w:rPr>
                <w:rFonts w:ascii="Arial" w:hAnsi="Arial" w:cs="Arial"/>
                <w:sz w:val="20"/>
                <w:szCs w:val="20"/>
                <w:shd w:val="clear" w:color="auto" w:fill="92CDDC" w:themeFill="accent5" w:themeFillTint="99"/>
              </w:rPr>
              <w:t xml:space="preserve"> The</w:t>
            </w:r>
            <w:r w:rsidRPr="008D6FA7">
              <w:rPr>
                <w:rFonts w:ascii="Arial" w:hAnsi="Arial" w:cs="Arial"/>
                <w:sz w:val="20"/>
                <w:szCs w:val="20"/>
                <w:shd w:val="clear" w:color="auto" w:fill="92CDDC" w:themeFill="accent5" w:themeFillTint="99"/>
              </w:rPr>
              <w:t xml:space="preserve"> expansion of petrochemical plants and industries rose sharply, which however, greatly contribute to air pollution</w:t>
            </w:r>
            <w:r w:rsidRPr="008D6FA7">
              <w:rPr>
                <w:rFonts w:ascii="Arial" w:hAnsi="Arial" w:cs="Arial"/>
                <w:sz w:val="20"/>
                <w:szCs w:val="20"/>
              </w:rPr>
              <w:t>.</w:t>
            </w:r>
            <w:r w:rsidR="008D6FA7" w:rsidRPr="00EB4512">
              <w:rPr>
                <w:rStyle w:val="FootnoteReference"/>
                <w:rFonts w:ascii="Arial" w:hAnsi="Arial" w:cs="Arial"/>
                <w:sz w:val="18"/>
                <w:szCs w:val="18"/>
              </w:rPr>
              <w:footnoteReference w:id="73"/>
            </w:r>
            <w:r w:rsidRPr="00EB4512">
              <w:rPr>
                <w:rFonts w:ascii="Arial" w:hAnsi="Arial" w:cs="Arial"/>
                <w:sz w:val="18"/>
                <w:szCs w:val="18"/>
              </w:rPr>
              <w:t xml:space="preserve"> </w:t>
            </w:r>
          </w:p>
        </w:tc>
      </w:tr>
      <w:tr w:rsidR="00CD1B9A" w:rsidRPr="00515A79" w:rsidTr="0021616B">
        <w:trPr>
          <w:trHeight w:val="400"/>
        </w:trPr>
        <w:tc>
          <w:tcPr>
            <w:tcW w:w="8576" w:type="dxa"/>
            <w:gridSpan w:val="5"/>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CD1B9A" w:rsidRPr="008D6FA7" w:rsidRDefault="00CD1B9A" w:rsidP="00643846">
            <w:pPr>
              <w:spacing w:after="0" w:line="240" w:lineRule="auto"/>
              <w:jc w:val="both"/>
              <w:rPr>
                <w:rFonts w:ascii="Arial" w:hAnsi="Arial" w:cs="Arial"/>
                <w:b/>
                <w:color w:val="000000"/>
                <w:spacing w:val="3"/>
                <w:sz w:val="20"/>
                <w:szCs w:val="20"/>
                <w:shd w:val="clear" w:color="auto" w:fill="FFFFFF"/>
              </w:rPr>
            </w:pPr>
            <w:r w:rsidRPr="008D6FA7">
              <w:rPr>
                <w:rFonts w:ascii="Arial" w:hAnsi="Arial" w:cs="Arial"/>
                <w:sz w:val="20"/>
                <w:szCs w:val="20"/>
              </w:rPr>
              <w:t xml:space="preserve">Manila in the </w:t>
            </w:r>
            <w:r w:rsidRPr="008D6FA7">
              <w:rPr>
                <w:rFonts w:ascii="Arial" w:hAnsi="Arial" w:cs="Arial"/>
                <w:b/>
                <w:i/>
                <w:color w:val="FF0000"/>
                <w:sz w:val="20"/>
                <w:szCs w:val="20"/>
              </w:rPr>
              <w:t>Philippines</w:t>
            </w:r>
            <w:r w:rsidRPr="008D6FA7">
              <w:rPr>
                <w:rFonts w:ascii="Arial" w:hAnsi="Arial" w:cs="Arial"/>
                <w:sz w:val="20"/>
                <w:szCs w:val="20"/>
              </w:rPr>
              <w:t> suffers from air pollution due to industrial waste and automobiles, affecting 98% of the population. Annually, the air pollution causes more than 4,000 deaths. Ermita is Manila's most air polluted district due to open dump sites and industrial waste. The air quality problems in the Philippines arise principally from domestic sources.</w:t>
            </w:r>
            <w:r w:rsidRPr="0021616B">
              <w:rPr>
                <w:rFonts w:ascii="Arial" w:hAnsi="Arial" w:cs="Arial"/>
                <w:color w:val="FF0000"/>
                <w:sz w:val="20"/>
                <w:szCs w:val="20"/>
              </w:rPr>
              <w:t xml:space="preserve"> </w:t>
            </w:r>
            <w:r w:rsidR="00572F20" w:rsidRPr="00EB4512">
              <w:rPr>
                <w:rStyle w:val="FootnoteReference"/>
                <w:rFonts w:ascii="Arial" w:hAnsi="Arial" w:cs="Arial"/>
                <w:sz w:val="18"/>
                <w:szCs w:val="18"/>
              </w:rPr>
              <w:footnoteReference w:id="74"/>
            </w:r>
          </w:p>
        </w:tc>
      </w:tr>
    </w:tbl>
    <w:p w:rsidR="00CD1B9A" w:rsidRDefault="00CD1B9A" w:rsidP="00CD1B9A">
      <w:pPr>
        <w:shd w:val="clear" w:color="auto" w:fill="FFFFFF"/>
        <w:spacing w:after="0" w:line="240" w:lineRule="atLeast"/>
        <w:textAlignment w:val="center"/>
        <w:rPr>
          <w:rFonts w:ascii="Arial" w:eastAsia="Times New Roman" w:hAnsi="Arial" w:cs="Arial"/>
          <w:i/>
          <w:color w:val="943634" w:themeColor="accent2" w:themeShade="BF"/>
          <w:sz w:val="24"/>
          <w:szCs w:val="24"/>
        </w:rPr>
      </w:pPr>
    </w:p>
    <w:p w:rsidR="00CD1B9A" w:rsidRPr="00FE67D5" w:rsidRDefault="00CD1B9A" w:rsidP="00CD1B9A">
      <w:pPr>
        <w:shd w:val="clear" w:color="auto" w:fill="FFFFFF"/>
        <w:spacing w:after="0" w:line="240" w:lineRule="atLeast"/>
        <w:textAlignment w:val="center"/>
        <w:rPr>
          <w:rFonts w:ascii="Arial" w:eastAsia="Times New Roman" w:hAnsi="Arial" w:cs="Arial"/>
          <w:i/>
          <w:color w:val="943634" w:themeColor="accent2" w:themeShade="BF"/>
          <w:sz w:val="24"/>
          <w:szCs w:val="24"/>
        </w:rPr>
      </w:pPr>
    </w:p>
    <w:p w:rsidR="00CD1B9A" w:rsidRDefault="00CD1B9A" w:rsidP="00643846">
      <w:pPr>
        <w:pStyle w:val="ListParagraph"/>
        <w:numPr>
          <w:ilvl w:val="1"/>
          <w:numId w:val="23"/>
        </w:numPr>
        <w:spacing w:line="240" w:lineRule="auto"/>
        <w:ind w:hanging="540"/>
        <w:contextualSpacing/>
        <w:rPr>
          <w:rFonts w:ascii="Arial" w:hAnsi="Arial" w:cs="Arial"/>
          <w:b/>
          <w:sz w:val="28"/>
          <w:szCs w:val="28"/>
        </w:rPr>
      </w:pPr>
      <w:r w:rsidRPr="005A2AED">
        <w:rPr>
          <w:rFonts w:ascii="Arial" w:hAnsi="Arial" w:cs="Arial"/>
          <w:b/>
          <w:sz w:val="24"/>
          <w:szCs w:val="24"/>
        </w:rPr>
        <w:t xml:space="preserve">Government policies and/or programs and strategies to reduce and combat air pollution and its health impact </w:t>
      </w:r>
    </w:p>
    <w:p w:rsidR="00CD1B9A" w:rsidRPr="005A2AED" w:rsidRDefault="00CD1B9A" w:rsidP="00643846">
      <w:pPr>
        <w:spacing w:after="0" w:line="240" w:lineRule="auto"/>
        <w:rPr>
          <w:rFonts w:ascii="Arial" w:hAnsi="Arial" w:cs="Arial"/>
          <w:b/>
          <w:sz w:val="28"/>
          <w:szCs w:val="28"/>
        </w:rPr>
      </w:pPr>
    </w:p>
    <w:p w:rsidR="00CD1B9A" w:rsidRPr="00E468FF" w:rsidRDefault="00CD1B9A" w:rsidP="00643846">
      <w:pPr>
        <w:tabs>
          <w:tab w:val="left" w:pos="709"/>
        </w:tabs>
        <w:spacing w:after="0" w:line="240" w:lineRule="auto"/>
        <w:ind w:left="709" w:firstLine="709"/>
        <w:contextualSpacing/>
        <w:jc w:val="both"/>
        <w:rPr>
          <w:rFonts w:ascii="Arial" w:hAnsi="Arial" w:cs="Arial"/>
          <w:color w:val="943634" w:themeColor="accent2" w:themeShade="BF"/>
          <w:sz w:val="20"/>
          <w:szCs w:val="20"/>
        </w:rPr>
      </w:pPr>
      <w:r>
        <w:rPr>
          <w:rFonts w:ascii="Arial" w:hAnsi="Arial" w:cs="Arial"/>
          <w:color w:val="142406"/>
          <w:sz w:val="24"/>
          <w:szCs w:val="24"/>
        </w:rPr>
        <w:t>L</w:t>
      </w:r>
      <w:r w:rsidRPr="005A2AED">
        <w:rPr>
          <w:rFonts w:ascii="Arial" w:hAnsi="Arial" w:cs="Arial"/>
          <w:color w:val="142406"/>
          <w:sz w:val="24"/>
          <w:szCs w:val="24"/>
        </w:rPr>
        <w:t xml:space="preserve">aws and regulation plays an important </w:t>
      </w:r>
      <w:r>
        <w:rPr>
          <w:rFonts w:ascii="Arial" w:hAnsi="Arial" w:cs="Arial"/>
          <w:color w:val="142406"/>
          <w:sz w:val="24"/>
          <w:szCs w:val="24"/>
        </w:rPr>
        <w:t>part</w:t>
      </w:r>
      <w:r w:rsidRPr="005A2AED">
        <w:rPr>
          <w:rFonts w:ascii="Arial" w:hAnsi="Arial" w:cs="Arial"/>
          <w:color w:val="142406"/>
          <w:sz w:val="24"/>
          <w:szCs w:val="24"/>
        </w:rPr>
        <w:t xml:space="preserve"> </w:t>
      </w:r>
      <w:r>
        <w:rPr>
          <w:rFonts w:ascii="Arial" w:hAnsi="Arial" w:cs="Arial"/>
          <w:color w:val="142406"/>
          <w:sz w:val="24"/>
          <w:szCs w:val="24"/>
        </w:rPr>
        <w:t>to</w:t>
      </w:r>
      <w:r w:rsidRPr="005A2AED">
        <w:rPr>
          <w:rFonts w:ascii="Arial" w:hAnsi="Arial" w:cs="Arial"/>
          <w:color w:val="142406"/>
          <w:sz w:val="24"/>
          <w:szCs w:val="24"/>
        </w:rPr>
        <w:t xml:space="preserve"> control pollution. Government of different countries adopt air pollution control laws and regulatory efforts to identify and categorize different air pollutants; stationary and mobile sources that contribute to air pollution; setting acceptable and implementable limits on pollution discharge as well as improving mitigation measures and treatment technologies. Government entities </w:t>
      </w:r>
      <w:r>
        <w:rPr>
          <w:rFonts w:ascii="Arial" w:hAnsi="Arial" w:cs="Arial"/>
          <w:color w:val="142406"/>
          <w:sz w:val="24"/>
          <w:szCs w:val="24"/>
        </w:rPr>
        <w:t>n</w:t>
      </w:r>
      <w:r w:rsidRPr="005A2AED">
        <w:rPr>
          <w:rFonts w:ascii="Arial" w:hAnsi="Arial" w:cs="Arial"/>
          <w:color w:val="142406"/>
          <w:sz w:val="24"/>
          <w:szCs w:val="24"/>
        </w:rPr>
        <w:t xml:space="preserve">ot only propose guidelines and emission standards but also strictly regulate </w:t>
      </w:r>
      <w:r>
        <w:rPr>
          <w:rFonts w:ascii="Arial" w:hAnsi="Arial" w:cs="Arial"/>
          <w:color w:val="142406"/>
          <w:sz w:val="24"/>
          <w:szCs w:val="24"/>
        </w:rPr>
        <w:t>their implementation</w:t>
      </w:r>
      <w:r w:rsidRPr="00E468FF">
        <w:rPr>
          <w:rFonts w:ascii="Arial" w:hAnsi="Arial" w:cs="Arial"/>
          <w:color w:val="142406"/>
          <w:sz w:val="20"/>
          <w:szCs w:val="20"/>
        </w:rPr>
        <w:t>.</w:t>
      </w:r>
      <w:r w:rsidR="00825A2E" w:rsidRPr="00EB4512">
        <w:rPr>
          <w:rStyle w:val="FootnoteReference"/>
          <w:rFonts w:ascii="Arial" w:hAnsi="Arial" w:cs="Arial"/>
          <w:color w:val="142406"/>
          <w:sz w:val="18"/>
          <w:szCs w:val="18"/>
        </w:rPr>
        <w:footnoteReference w:id="75"/>
      </w:r>
    </w:p>
    <w:p w:rsidR="00CD1B9A" w:rsidRPr="009909A9" w:rsidRDefault="00CD1B9A" w:rsidP="00643846">
      <w:pPr>
        <w:tabs>
          <w:tab w:val="left" w:pos="426"/>
        </w:tabs>
        <w:spacing w:after="0" w:line="240" w:lineRule="auto"/>
        <w:jc w:val="both"/>
        <w:rPr>
          <w:rFonts w:ascii="Arial" w:hAnsi="Arial" w:cs="Arial"/>
          <w:sz w:val="24"/>
          <w:szCs w:val="24"/>
        </w:rPr>
      </w:pPr>
    </w:p>
    <w:p w:rsidR="00CD1B9A" w:rsidRDefault="00CD1B9A" w:rsidP="00643846">
      <w:pPr>
        <w:tabs>
          <w:tab w:val="left" w:pos="709"/>
        </w:tabs>
        <w:spacing w:after="0" w:line="240" w:lineRule="auto"/>
        <w:ind w:left="709" w:firstLine="709"/>
        <w:contextualSpacing/>
        <w:jc w:val="both"/>
        <w:rPr>
          <w:rFonts w:ascii="Arial" w:hAnsi="Arial" w:cs="Arial"/>
          <w:sz w:val="24"/>
          <w:szCs w:val="24"/>
        </w:rPr>
      </w:pPr>
      <w:r w:rsidRPr="006C47D5">
        <w:rPr>
          <w:rFonts w:ascii="Arial" w:hAnsi="Arial" w:cs="Arial"/>
          <w:sz w:val="24"/>
          <w:szCs w:val="24"/>
        </w:rPr>
        <w:t xml:space="preserve">The </w:t>
      </w:r>
      <w:r>
        <w:rPr>
          <w:rFonts w:ascii="Arial" w:hAnsi="Arial" w:cs="Arial"/>
          <w:sz w:val="24"/>
          <w:szCs w:val="24"/>
        </w:rPr>
        <w:t xml:space="preserve">laws, </w:t>
      </w:r>
      <w:r w:rsidRPr="006C47D5">
        <w:rPr>
          <w:rFonts w:ascii="Arial" w:hAnsi="Arial" w:cs="Arial"/>
          <w:sz w:val="24"/>
          <w:szCs w:val="24"/>
        </w:rPr>
        <w:t>policies and/or programs and strategies passed/enacted/issued/formulated by the five sampled countries to reduce and combat air pollution and its health impact to the environment, are enumerated/</w:t>
      </w:r>
      <w:r>
        <w:rPr>
          <w:rFonts w:ascii="Arial" w:hAnsi="Arial" w:cs="Arial"/>
          <w:sz w:val="24"/>
          <w:szCs w:val="24"/>
        </w:rPr>
        <w:t>summarized in Table 10.</w:t>
      </w:r>
    </w:p>
    <w:p w:rsidR="00CD1B9A" w:rsidRDefault="00CD1B9A" w:rsidP="00CD1B9A">
      <w:pPr>
        <w:tabs>
          <w:tab w:val="left" w:pos="709"/>
        </w:tabs>
        <w:ind w:left="709" w:firstLine="709"/>
        <w:contextualSpacing/>
        <w:rPr>
          <w:rFonts w:ascii="Arial" w:hAnsi="Arial" w:cs="Arial"/>
          <w:sz w:val="24"/>
          <w:szCs w:val="24"/>
        </w:rPr>
      </w:pPr>
      <w:r>
        <w:rPr>
          <w:rFonts w:ascii="Arial" w:hAnsi="Arial" w:cs="Arial"/>
          <w:sz w:val="24"/>
          <w:szCs w:val="24"/>
        </w:rPr>
        <w:t xml:space="preserve"> </w:t>
      </w:r>
    </w:p>
    <w:p w:rsidR="00CD1B9A" w:rsidRDefault="00CD1B9A" w:rsidP="00CD1B9A">
      <w:pPr>
        <w:tabs>
          <w:tab w:val="left" w:pos="709"/>
        </w:tabs>
        <w:ind w:left="709" w:firstLine="281"/>
        <w:contextualSpacing/>
        <w:jc w:val="center"/>
        <w:rPr>
          <w:rFonts w:ascii="Arial" w:hAnsi="Arial" w:cs="Arial"/>
          <w:b/>
          <w:noProof/>
          <w:sz w:val="18"/>
          <w:szCs w:val="18"/>
        </w:rPr>
      </w:pPr>
      <w:r w:rsidRPr="009D44E1">
        <w:rPr>
          <w:rFonts w:ascii="Arial" w:hAnsi="Arial" w:cs="Arial"/>
          <w:b/>
          <w:sz w:val="18"/>
          <w:szCs w:val="18"/>
        </w:rPr>
        <w:t>Table</w:t>
      </w:r>
      <w:r>
        <w:rPr>
          <w:rFonts w:ascii="Arial" w:hAnsi="Arial" w:cs="Arial"/>
          <w:b/>
          <w:sz w:val="18"/>
          <w:szCs w:val="18"/>
        </w:rPr>
        <w:t>10</w:t>
      </w:r>
      <w:r w:rsidR="00471C81">
        <w:rPr>
          <w:rFonts w:ascii="Arial" w:hAnsi="Arial" w:cs="Arial"/>
          <w:b/>
          <w:sz w:val="18"/>
          <w:szCs w:val="18"/>
        </w:rPr>
        <w:t xml:space="preserve"> </w:t>
      </w:r>
      <w:r w:rsidR="00825A2E">
        <w:rPr>
          <w:rFonts w:ascii="Arial" w:hAnsi="Arial" w:cs="Arial"/>
          <w:b/>
          <w:sz w:val="18"/>
          <w:szCs w:val="18"/>
        </w:rPr>
        <w:t>-</w:t>
      </w:r>
      <w:r w:rsidR="00471C81">
        <w:rPr>
          <w:rFonts w:ascii="Arial" w:hAnsi="Arial" w:cs="Arial"/>
          <w:b/>
          <w:sz w:val="18"/>
          <w:szCs w:val="18"/>
        </w:rPr>
        <w:t xml:space="preserve"> </w:t>
      </w:r>
      <w:r w:rsidRPr="009D44E1">
        <w:rPr>
          <w:rFonts w:ascii="Arial" w:hAnsi="Arial" w:cs="Arial"/>
          <w:b/>
          <w:noProof/>
          <w:sz w:val="18"/>
          <w:szCs w:val="18"/>
        </w:rPr>
        <w:t>Laws/Policies/Programs/Strategies</w:t>
      </w:r>
      <w:r>
        <w:rPr>
          <w:rFonts w:ascii="Arial" w:hAnsi="Arial" w:cs="Arial"/>
          <w:b/>
          <w:noProof/>
          <w:sz w:val="18"/>
          <w:szCs w:val="18"/>
        </w:rPr>
        <w:t xml:space="preserve"> </w:t>
      </w:r>
      <w:r w:rsidRPr="009D44E1">
        <w:rPr>
          <w:rFonts w:ascii="Arial" w:hAnsi="Arial" w:cs="Arial"/>
          <w:b/>
          <w:noProof/>
          <w:sz w:val="18"/>
          <w:szCs w:val="18"/>
        </w:rPr>
        <w:t>Enacted/Formulated/Implemented</w:t>
      </w:r>
      <w:r>
        <w:rPr>
          <w:rFonts w:ascii="Arial" w:hAnsi="Arial" w:cs="Arial"/>
          <w:b/>
          <w:noProof/>
          <w:sz w:val="18"/>
          <w:szCs w:val="18"/>
        </w:rPr>
        <w:t xml:space="preserve"> </w:t>
      </w:r>
    </w:p>
    <w:p w:rsidR="00CD1B9A" w:rsidRDefault="00CD1B9A" w:rsidP="00CD1B9A">
      <w:pPr>
        <w:tabs>
          <w:tab w:val="left" w:pos="709"/>
        </w:tabs>
        <w:ind w:left="709" w:firstLine="281"/>
        <w:contextualSpacing/>
        <w:jc w:val="center"/>
        <w:rPr>
          <w:rFonts w:ascii="Arial" w:hAnsi="Arial" w:cs="Arial"/>
          <w:b/>
          <w:noProof/>
          <w:sz w:val="18"/>
          <w:szCs w:val="18"/>
        </w:rPr>
      </w:pPr>
      <w:r>
        <w:rPr>
          <w:rFonts w:ascii="Arial" w:hAnsi="Arial" w:cs="Arial"/>
          <w:b/>
          <w:noProof/>
          <w:sz w:val="18"/>
          <w:szCs w:val="18"/>
        </w:rPr>
        <w:t>in Five Sampled Countries</w:t>
      </w:r>
    </w:p>
    <w:p w:rsidR="00CD1B9A" w:rsidRDefault="00CD1B9A" w:rsidP="00CD1B9A">
      <w:pPr>
        <w:tabs>
          <w:tab w:val="left" w:pos="709"/>
        </w:tabs>
        <w:ind w:left="709" w:firstLine="709"/>
        <w:contextualSpacing/>
        <w:jc w:val="center"/>
        <w:rPr>
          <w:rFonts w:ascii="Arial" w:hAnsi="Arial" w:cs="Arial"/>
          <w:sz w:val="24"/>
          <w:szCs w:val="24"/>
        </w:rPr>
      </w:pPr>
    </w:p>
    <w:tbl>
      <w:tblPr>
        <w:tblW w:w="8632" w:type="dxa"/>
        <w:tblInd w:w="738"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8632"/>
      </w:tblGrid>
      <w:tr w:rsidR="00CD1B9A" w:rsidTr="000534EB">
        <w:trPr>
          <w:trHeight w:val="344"/>
        </w:trPr>
        <w:tc>
          <w:tcPr>
            <w:tcW w:w="8632" w:type="dxa"/>
            <w:shd w:val="clear" w:color="auto" w:fill="92D050"/>
          </w:tcPr>
          <w:p w:rsidR="00CD1B9A" w:rsidRPr="001D17B0" w:rsidRDefault="00CD1B9A" w:rsidP="000534EB">
            <w:pPr>
              <w:jc w:val="center"/>
              <w:rPr>
                <w:rFonts w:cs="Arial"/>
                <w:b/>
                <w:noProof/>
              </w:rPr>
            </w:pPr>
            <w:r w:rsidRPr="001D17B0">
              <w:rPr>
                <w:noProof/>
                <w:lang w:val="id-ID" w:eastAsia="id-ID"/>
              </w:rPr>
              <w:drawing>
                <wp:anchor distT="0" distB="0" distL="114300" distR="114300" simplePos="0" relativeHeight="251727872" behindDoc="0" locked="0" layoutInCell="1" allowOverlap="1" wp14:anchorId="574E2A4C" wp14:editId="6CB99374">
                  <wp:simplePos x="0" y="0"/>
                  <wp:positionH relativeFrom="margin">
                    <wp:posOffset>0</wp:posOffset>
                  </wp:positionH>
                  <wp:positionV relativeFrom="margin">
                    <wp:posOffset>299085</wp:posOffset>
                  </wp:positionV>
                  <wp:extent cx="5422265" cy="1526540"/>
                  <wp:effectExtent l="0" t="0" r="6985" b="0"/>
                  <wp:wrapSquare wrapText="bothSides"/>
                  <wp:docPr id="8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422265" cy="1526540"/>
                          </a:xfrm>
                          <a:prstGeom prst="rect">
                            <a:avLst/>
                          </a:prstGeom>
                        </pic:spPr>
                      </pic:pic>
                    </a:graphicData>
                  </a:graphic>
                </wp:anchor>
              </w:drawing>
            </w:r>
            <w:r w:rsidRPr="001D17B0">
              <w:rPr>
                <w:rFonts w:cs="Arial"/>
                <w:b/>
                <w:noProof/>
              </w:rPr>
              <w:t>Laws/Policies/Programs/Strategies  Enacted/Formulated/Implemented in BRAZIL</w:t>
            </w:r>
          </w:p>
        </w:tc>
      </w:tr>
      <w:tr w:rsidR="00CD1B9A" w:rsidTr="000534EB">
        <w:trPr>
          <w:trHeight w:val="547"/>
        </w:trPr>
        <w:tc>
          <w:tcPr>
            <w:tcW w:w="8632" w:type="dxa"/>
            <w:shd w:val="clear" w:color="auto" w:fill="A6A6A6" w:themeFill="background1" w:themeFillShade="A6"/>
          </w:tcPr>
          <w:p w:rsidR="00CD1B9A" w:rsidRDefault="00CD1B9A" w:rsidP="00643846">
            <w:pPr>
              <w:shd w:val="clear" w:color="auto" w:fill="BFBFBF" w:themeFill="background1" w:themeFillShade="BF"/>
              <w:spacing w:before="60" w:after="0" w:line="240" w:lineRule="auto"/>
              <w:ind w:left="72" w:right="86"/>
              <w:jc w:val="both"/>
              <w:rPr>
                <w:rFonts w:ascii="Arial" w:hAnsi="Arial" w:cs="Arial"/>
                <w:sz w:val="20"/>
                <w:szCs w:val="20"/>
              </w:rPr>
            </w:pPr>
            <w:r w:rsidRPr="00EB2B68">
              <w:rPr>
                <w:rFonts w:ascii="Arial" w:hAnsi="Arial" w:cs="Arial"/>
                <w:sz w:val="20"/>
                <w:szCs w:val="20"/>
              </w:rPr>
              <w:t xml:space="preserve">Air quality laws are often designed in Brazil specifically to protect human health by limiting or eliminating airborne pollutant concentrations. </w:t>
            </w:r>
            <w:r w:rsidRPr="00EB2B68">
              <w:rPr>
                <w:rFonts w:ascii="Arial" w:hAnsi="Arial" w:cs="Arial"/>
                <w:b/>
                <w:sz w:val="20"/>
                <w:szCs w:val="20"/>
              </w:rPr>
              <w:t>Resolution No. 05/89</w:t>
            </w:r>
            <w:r w:rsidRPr="00EB2B68">
              <w:rPr>
                <w:rFonts w:ascii="Arial" w:hAnsi="Arial" w:cs="Arial"/>
                <w:sz w:val="20"/>
                <w:szCs w:val="20"/>
              </w:rPr>
              <w:t xml:space="preserve"> created the National Programme for Air Quality Control (PRONAR) which established a sampling network and marked the country’s first serious attempt at monitoring pollution and created a national inventory of emissions and licensing of pollution sources. </w:t>
            </w:r>
            <w:r w:rsidRPr="00EB2B68">
              <w:rPr>
                <w:rFonts w:ascii="Arial" w:hAnsi="Arial" w:cs="Arial"/>
                <w:b/>
                <w:sz w:val="20"/>
                <w:szCs w:val="20"/>
              </w:rPr>
              <w:t xml:space="preserve">Resolution 03/90 </w:t>
            </w:r>
            <w:r w:rsidRPr="00EB2B68">
              <w:rPr>
                <w:rFonts w:ascii="Arial" w:hAnsi="Arial" w:cs="Arial"/>
                <w:sz w:val="20"/>
                <w:szCs w:val="20"/>
              </w:rPr>
              <w:t xml:space="preserve">passed in 1990 by CONAMA set the ambient of air quality standards for various pollutants, emission standards for particulate and sulfur dioxide from stationary source. Specialized subsets of air quality laws regulate </w:t>
            </w:r>
            <w:hyperlink r:id="rId121" w:history="1">
              <w:r w:rsidRPr="00EB2B68">
                <w:rPr>
                  <w:rFonts w:ascii="Arial" w:hAnsi="Arial" w:cs="Arial"/>
                  <w:sz w:val="20"/>
                  <w:szCs w:val="20"/>
                </w:rPr>
                <w:t>the quality of air inside buildings</w:t>
              </w:r>
            </w:hyperlink>
            <w:r w:rsidRPr="00EB2B68">
              <w:rPr>
                <w:rFonts w:ascii="Arial" w:hAnsi="Arial" w:cs="Arial"/>
                <w:sz w:val="20"/>
                <w:szCs w:val="20"/>
              </w:rPr>
              <w:t>. The Constitution of the Government of Brazil furer provided a legal framework for environmental public interest lawsuits, allowing individual citizens or NGOs to pursue in court litigation involving environmental damage.</w:t>
            </w:r>
            <w:r w:rsidR="00825A2E" w:rsidRPr="00EB4512">
              <w:rPr>
                <w:rStyle w:val="FootnoteReference"/>
                <w:rFonts w:ascii="Arial" w:hAnsi="Arial" w:cs="Arial"/>
                <w:sz w:val="18"/>
                <w:szCs w:val="18"/>
              </w:rPr>
              <w:footnoteReference w:id="76"/>
            </w:r>
            <w:r w:rsidRPr="00EB4512">
              <w:rPr>
                <w:rFonts w:ascii="Arial" w:hAnsi="Arial" w:cs="Arial"/>
                <w:sz w:val="18"/>
                <w:szCs w:val="18"/>
              </w:rPr>
              <w:t xml:space="preserve"> </w:t>
            </w:r>
          </w:p>
          <w:p w:rsidR="00EE68FA" w:rsidRPr="00EB2B68" w:rsidRDefault="00EE68FA" w:rsidP="00643846">
            <w:pPr>
              <w:shd w:val="clear" w:color="auto" w:fill="BFBFBF" w:themeFill="background1" w:themeFillShade="BF"/>
              <w:spacing w:before="60" w:after="0" w:line="240" w:lineRule="auto"/>
              <w:ind w:left="72" w:right="86"/>
              <w:jc w:val="both"/>
              <w:rPr>
                <w:rFonts w:ascii="Arial" w:hAnsi="Arial" w:cs="Arial"/>
                <w:sz w:val="20"/>
                <w:szCs w:val="20"/>
              </w:rPr>
            </w:pPr>
          </w:p>
          <w:p w:rsidR="00CD1B9A" w:rsidRPr="00872149" w:rsidRDefault="00CD1B9A" w:rsidP="00643846">
            <w:pPr>
              <w:shd w:val="clear" w:color="auto" w:fill="BFBFBF" w:themeFill="background1" w:themeFillShade="BF"/>
              <w:spacing w:after="0" w:line="240" w:lineRule="auto"/>
              <w:ind w:left="72" w:right="86"/>
              <w:jc w:val="both"/>
              <w:rPr>
                <w:rFonts w:ascii="Arial" w:hAnsi="Arial" w:cs="Arial"/>
                <w:sz w:val="18"/>
                <w:szCs w:val="18"/>
              </w:rPr>
            </w:pPr>
            <w:r w:rsidRPr="00EB2B68">
              <w:rPr>
                <w:rFonts w:ascii="Arial" w:hAnsi="Arial" w:cs="Arial"/>
                <w:sz w:val="20"/>
                <w:szCs w:val="20"/>
              </w:rPr>
              <w:t>Under the </w:t>
            </w:r>
            <w:hyperlink r:id="rId122" w:anchor="National_Environmental_Policy" w:tooltip="Environmental governance in Brazil" w:history="1">
              <w:r w:rsidRPr="00EB2B68">
                <w:rPr>
                  <w:rFonts w:ascii="Arial" w:hAnsi="Arial" w:cs="Arial"/>
                  <w:b/>
                  <w:sz w:val="20"/>
                  <w:szCs w:val="20"/>
                </w:rPr>
                <w:t>Brazilian Environmental Policy</w:t>
              </w:r>
            </w:hyperlink>
            <w:r w:rsidRPr="00EB2B68">
              <w:rPr>
                <w:rFonts w:ascii="Arial" w:hAnsi="Arial" w:cs="Arial"/>
                <w:b/>
                <w:sz w:val="20"/>
                <w:szCs w:val="20"/>
              </w:rPr>
              <w:t> (1981)</w:t>
            </w:r>
            <w:r w:rsidRPr="00EB2B68">
              <w:rPr>
                <w:rFonts w:ascii="Arial" w:hAnsi="Arial" w:cs="Arial"/>
                <w:sz w:val="20"/>
                <w:szCs w:val="20"/>
              </w:rPr>
              <w:t xml:space="preserve">, which was the first real breakthrough on environmental protection and sustainability, </w:t>
            </w:r>
            <w:hyperlink r:id="rId123" w:tooltip="Strict liability" w:history="1">
              <w:r w:rsidRPr="00EB2B68">
                <w:rPr>
                  <w:rFonts w:ascii="Arial" w:hAnsi="Arial" w:cs="Arial"/>
                  <w:sz w:val="20"/>
                  <w:szCs w:val="20"/>
                </w:rPr>
                <w:t>strict liability</w:t>
              </w:r>
            </w:hyperlink>
            <w:r w:rsidRPr="00EB2B68">
              <w:rPr>
                <w:rFonts w:ascii="Arial" w:hAnsi="Arial" w:cs="Arial"/>
                <w:sz w:val="20"/>
                <w:szCs w:val="20"/>
              </w:rPr>
              <w:t xml:space="preserve"> was applied which determined that industries were accountable for all the pollution they were causing. Other initiatives are designed to address broader ecological problems, such as limitations on chemicals that affect the </w:t>
            </w:r>
            <w:hyperlink r:id="rId124" w:tooltip="Ozone layer" w:history="1">
              <w:r w:rsidRPr="00EB2B68">
                <w:rPr>
                  <w:rFonts w:ascii="Arial" w:hAnsi="Arial" w:cs="Arial"/>
                  <w:sz w:val="20"/>
                  <w:szCs w:val="20"/>
                </w:rPr>
                <w:t>ozone layer</w:t>
              </w:r>
            </w:hyperlink>
            <w:r w:rsidRPr="00EB2B68">
              <w:rPr>
                <w:rFonts w:ascii="Arial" w:hAnsi="Arial" w:cs="Arial"/>
                <w:sz w:val="20"/>
                <w:szCs w:val="20"/>
              </w:rPr>
              <w:t xml:space="preserve">, and </w:t>
            </w:r>
            <w:hyperlink r:id="rId125" w:tooltip="Emissions trading" w:history="1">
              <w:r w:rsidRPr="00EB2B68">
                <w:rPr>
                  <w:rFonts w:ascii="Arial" w:hAnsi="Arial" w:cs="Arial"/>
                  <w:sz w:val="20"/>
                  <w:szCs w:val="20"/>
                </w:rPr>
                <w:t>emissions trading</w:t>
              </w:r>
            </w:hyperlink>
            <w:r w:rsidRPr="00EB2B68">
              <w:rPr>
                <w:rFonts w:ascii="Arial" w:hAnsi="Arial" w:cs="Arial"/>
                <w:sz w:val="20"/>
                <w:szCs w:val="20"/>
              </w:rPr>
              <w:t xml:space="preserve"> programs to address </w:t>
            </w:r>
            <w:hyperlink r:id="rId126" w:tooltip="Acid rain" w:history="1">
              <w:r w:rsidRPr="00EB2B68">
                <w:rPr>
                  <w:rFonts w:ascii="Arial" w:hAnsi="Arial" w:cs="Arial"/>
                  <w:sz w:val="20"/>
                  <w:szCs w:val="20"/>
                </w:rPr>
                <w:t>acid rain</w:t>
              </w:r>
            </w:hyperlink>
            <w:r w:rsidRPr="00EB2B68">
              <w:rPr>
                <w:rFonts w:ascii="Arial" w:hAnsi="Arial" w:cs="Arial"/>
                <w:sz w:val="20"/>
                <w:szCs w:val="20"/>
              </w:rPr>
              <w:t xml:space="preserve"> or </w:t>
            </w:r>
            <w:hyperlink r:id="rId127" w:tooltip="Global warming" w:history="1">
              <w:r w:rsidRPr="00EB2B68">
                <w:rPr>
                  <w:rFonts w:ascii="Arial" w:hAnsi="Arial" w:cs="Arial"/>
                  <w:sz w:val="20"/>
                  <w:szCs w:val="20"/>
                </w:rPr>
                <w:t>climate change</w:t>
              </w:r>
            </w:hyperlink>
            <w:r w:rsidRPr="00EB2B68">
              <w:rPr>
                <w:rFonts w:ascii="Arial" w:hAnsi="Arial" w:cs="Arial"/>
                <w:sz w:val="20"/>
                <w:szCs w:val="20"/>
              </w:rPr>
              <w:t xml:space="preserve">. </w:t>
            </w:r>
            <w:r w:rsidR="00825A2E" w:rsidRPr="00872149">
              <w:rPr>
                <w:rStyle w:val="FootnoteReference"/>
                <w:rFonts w:ascii="Arial" w:hAnsi="Arial" w:cs="Arial"/>
                <w:sz w:val="18"/>
                <w:szCs w:val="18"/>
              </w:rPr>
              <w:footnoteReference w:id="77"/>
            </w:r>
          </w:p>
          <w:p w:rsidR="00CD1B9A" w:rsidRPr="00EB2B68" w:rsidRDefault="00CD1B9A" w:rsidP="000534EB">
            <w:pPr>
              <w:shd w:val="clear" w:color="auto" w:fill="BFBFBF" w:themeFill="background1" w:themeFillShade="BF"/>
              <w:spacing w:after="0"/>
              <w:ind w:left="72"/>
              <w:jc w:val="both"/>
              <w:rPr>
                <w:rFonts w:ascii="Arial" w:hAnsi="Arial" w:cs="Arial"/>
                <w:sz w:val="20"/>
                <w:szCs w:val="20"/>
              </w:rPr>
            </w:pPr>
          </w:p>
          <w:p w:rsidR="00CD1B9A" w:rsidRPr="00EB2B68" w:rsidRDefault="00CD1B9A" w:rsidP="00643846">
            <w:pPr>
              <w:shd w:val="clear" w:color="auto" w:fill="BFBFBF" w:themeFill="background1" w:themeFillShade="BF"/>
              <w:spacing w:after="0" w:line="240" w:lineRule="auto"/>
              <w:ind w:left="72" w:right="80"/>
              <w:jc w:val="both"/>
              <w:rPr>
                <w:rFonts w:ascii="Arial" w:hAnsi="Arial" w:cs="Arial"/>
                <w:sz w:val="20"/>
                <w:szCs w:val="20"/>
              </w:rPr>
            </w:pPr>
            <w:r w:rsidRPr="00EB2B68">
              <w:rPr>
                <w:rFonts w:ascii="Arial" w:hAnsi="Arial" w:cs="Arial"/>
                <w:sz w:val="20"/>
                <w:szCs w:val="20"/>
              </w:rPr>
              <w:t>The Constitution and the reforms passed solidified three key principles of Brazil’s environmental policy. These are: a) set minimum air and water standards at the federal level, with the state’s given the option of strengthening them to fit their particular environmental concerns; b) flexibility was again built into zoning laws to influence the location of polluting industries; and c) fines became another integral component of regulation, and flexibility was designed to allow regulators and polluters the opportunity to negotiate the size and timing of penalties.</w:t>
            </w:r>
            <w:r w:rsidR="00825A2E" w:rsidRPr="00872149">
              <w:rPr>
                <w:rStyle w:val="FootnoteReference"/>
                <w:rFonts w:ascii="Arial" w:hAnsi="Arial" w:cs="Arial"/>
                <w:sz w:val="18"/>
                <w:szCs w:val="18"/>
              </w:rPr>
              <w:footnoteReference w:id="78"/>
            </w:r>
          </w:p>
          <w:p w:rsidR="00CD1B9A" w:rsidRPr="00EB2B68" w:rsidRDefault="00CD1B9A" w:rsidP="00643846">
            <w:pPr>
              <w:shd w:val="clear" w:color="auto" w:fill="BFBFBF" w:themeFill="background1" w:themeFillShade="BF"/>
              <w:spacing w:after="0" w:line="240" w:lineRule="auto"/>
              <w:ind w:left="72" w:right="80"/>
              <w:jc w:val="both"/>
              <w:rPr>
                <w:rFonts w:ascii="Arial" w:hAnsi="Arial" w:cs="Arial"/>
                <w:sz w:val="20"/>
                <w:szCs w:val="20"/>
              </w:rPr>
            </w:pPr>
          </w:p>
          <w:p w:rsidR="00CD1B9A" w:rsidRPr="00EB2B68" w:rsidRDefault="00CD1B9A" w:rsidP="00643846">
            <w:pPr>
              <w:shd w:val="clear" w:color="auto" w:fill="BFBFBF" w:themeFill="background1" w:themeFillShade="BF"/>
              <w:spacing w:after="0" w:line="240" w:lineRule="auto"/>
              <w:ind w:left="72" w:right="86"/>
              <w:jc w:val="both"/>
              <w:rPr>
                <w:rFonts w:ascii="Arial" w:hAnsi="Arial" w:cs="Arial"/>
                <w:sz w:val="20"/>
                <w:szCs w:val="20"/>
              </w:rPr>
            </w:pPr>
            <w:r w:rsidRPr="00EB2B68">
              <w:rPr>
                <w:rFonts w:ascii="Arial" w:hAnsi="Arial" w:cs="Arial"/>
                <w:sz w:val="20"/>
                <w:szCs w:val="20"/>
              </w:rPr>
              <w:t xml:space="preserve">The </w:t>
            </w:r>
            <w:r w:rsidRPr="00A21B66">
              <w:rPr>
                <w:rFonts w:ascii="Arial" w:hAnsi="Arial" w:cs="Arial"/>
                <w:sz w:val="20"/>
                <w:szCs w:val="20"/>
              </w:rPr>
              <w:t>Vehicle Air Pollution Control Program (Proconve), initiated in 1986, helped address the problem of air pollution caused by automobiles</w:t>
            </w:r>
            <w:r w:rsidRPr="00EB2B68">
              <w:rPr>
                <w:rFonts w:ascii="Arial" w:hAnsi="Arial" w:cs="Arial"/>
                <w:sz w:val="20"/>
                <w:szCs w:val="20"/>
              </w:rPr>
              <w:t>. The introduction of electronic injection systems to replace carburetors and the placement of catalytic converters in the automobiles at the plants were key to reduced emissions. Several Brazilian cities have air pollution measurement and monitoring programs in place.</w:t>
            </w:r>
            <w:r w:rsidR="00825A2E" w:rsidRPr="00872149">
              <w:rPr>
                <w:rStyle w:val="FootnoteReference"/>
                <w:rFonts w:ascii="Arial" w:hAnsi="Arial" w:cs="Arial"/>
                <w:sz w:val="18"/>
                <w:szCs w:val="18"/>
              </w:rPr>
              <w:footnoteReference w:id="79"/>
            </w:r>
          </w:p>
          <w:p w:rsidR="00CD1B9A" w:rsidRPr="00EB2B68" w:rsidRDefault="00CD1B9A" w:rsidP="00643846">
            <w:pPr>
              <w:shd w:val="clear" w:color="auto" w:fill="BFBFBF" w:themeFill="background1" w:themeFillShade="BF"/>
              <w:spacing w:after="0" w:line="240" w:lineRule="auto"/>
              <w:ind w:left="72" w:right="86"/>
              <w:jc w:val="both"/>
              <w:rPr>
                <w:rFonts w:ascii="Arial" w:hAnsi="Arial" w:cs="Arial"/>
                <w:sz w:val="20"/>
                <w:szCs w:val="20"/>
              </w:rPr>
            </w:pPr>
          </w:p>
          <w:p w:rsidR="00CD1B9A" w:rsidRPr="00EB2B68" w:rsidRDefault="00CD1B9A" w:rsidP="00643846">
            <w:pPr>
              <w:shd w:val="clear" w:color="auto" w:fill="BFBFBF" w:themeFill="background1" w:themeFillShade="BF"/>
              <w:spacing w:after="0" w:line="240" w:lineRule="auto"/>
              <w:ind w:left="72" w:right="86"/>
              <w:jc w:val="both"/>
              <w:rPr>
                <w:rFonts w:ascii="Arial" w:hAnsi="Arial" w:cs="Arial"/>
                <w:sz w:val="20"/>
                <w:szCs w:val="20"/>
              </w:rPr>
            </w:pPr>
            <w:r w:rsidRPr="00EB2B68">
              <w:rPr>
                <w:rFonts w:ascii="Arial" w:hAnsi="Arial" w:cs="Arial"/>
                <w:sz w:val="20"/>
                <w:szCs w:val="20"/>
              </w:rPr>
              <w:t>The Clean Air Technology Center serves as a resource on air pollution prevention and control technologies, including their use, effectiveness and cost. Controlling emissions related to transportation can include emission controls on vehicles as well as use of cleaner fuels. Emissions trading, banking, and emissions caps may be used and combined with the "command-and-control" type regulations which have traditionally been used by air pollution control agencies.</w:t>
            </w:r>
            <w:r w:rsidR="004A790B" w:rsidRPr="00872149">
              <w:rPr>
                <w:rStyle w:val="FootnoteReference"/>
                <w:rFonts w:ascii="Arial" w:hAnsi="Arial" w:cs="Arial"/>
                <w:sz w:val="18"/>
                <w:szCs w:val="18"/>
              </w:rPr>
              <w:footnoteReference w:id="80"/>
            </w:r>
          </w:p>
          <w:p w:rsidR="00CD1B9A" w:rsidRPr="00EB2B68" w:rsidRDefault="00CD1B9A" w:rsidP="000534EB">
            <w:pPr>
              <w:shd w:val="clear" w:color="auto" w:fill="BFBFBF" w:themeFill="background1" w:themeFillShade="BF"/>
              <w:spacing w:after="0"/>
              <w:ind w:left="72" w:right="80"/>
              <w:jc w:val="both"/>
              <w:rPr>
                <w:rFonts w:ascii="Arial" w:hAnsi="Arial" w:cs="Arial"/>
                <w:sz w:val="20"/>
                <w:szCs w:val="20"/>
              </w:rPr>
            </w:pPr>
          </w:p>
          <w:p w:rsidR="00CD1B9A" w:rsidRPr="00872149" w:rsidRDefault="00CD1B9A" w:rsidP="00643846">
            <w:pPr>
              <w:shd w:val="clear" w:color="auto" w:fill="A6A6A6" w:themeFill="background1" w:themeFillShade="A6"/>
              <w:spacing w:after="0" w:line="240" w:lineRule="auto"/>
              <w:ind w:left="72" w:right="80"/>
              <w:jc w:val="both"/>
              <w:rPr>
                <w:rFonts w:ascii="Arial" w:hAnsi="Arial" w:cs="Arial"/>
                <w:sz w:val="18"/>
                <w:szCs w:val="18"/>
              </w:rPr>
            </w:pPr>
            <w:r w:rsidRPr="00EB2B68">
              <w:rPr>
                <w:rFonts w:ascii="Arial" w:hAnsi="Arial" w:cs="Arial"/>
                <w:sz w:val="20"/>
                <w:szCs w:val="20"/>
              </w:rPr>
              <w:t>The state environmental agency, Companhia  Ambiental do Estado de São Paulo (CETESB), introduced several measures to minimize the problem, such as: a)</w:t>
            </w:r>
            <w:r w:rsidRPr="00EB2B68">
              <w:rPr>
                <w:rFonts w:ascii="Arial" w:hAnsi="Arial" w:cs="Arial"/>
                <w:iCs/>
                <w:sz w:val="20"/>
                <w:szCs w:val="20"/>
              </w:rPr>
              <w:t xml:space="preserve"> </w:t>
            </w:r>
            <w:r w:rsidRPr="00EB2B68">
              <w:rPr>
                <w:rFonts w:ascii="Arial" w:hAnsi="Arial" w:cs="Arial"/>
                <w:sz w:val="20"/>
                <w:szCs w:val="20"/>
              </w:rPr>
              <w:t>Introduction of natural gas fuel for taxis and buses; b)</w:t>
            </w:r>
            <w:r w:rsidRPr="00EB2B68">
              <w:rPr>
                <w:rFonts w:ascii="Arial" w:hAnsi="Arial" w:cs="Arial"/>
                <w:iCs/>
                <w:sz w:val="20"/>
                <w:szCs w:val="20"/>
              </w:rPr>
              <w:t xml:space="preserve"> </w:t>
            </w:r>
            <w:r w:rsidRPr="00EB2B68">
              <w:rPr>
                <w:rFonts w:ascii="Arial" w:hAnsi="Arial" w:cs="Arial"/>
                <w:sz w:val="20"/>
                <w:szCs w:val="20"/>
              </w:rPr>
              <w:t>Increased controls of large black gas generators (Pingelmann scale); c)Black smoke emission controls by owners of bus and truck fleets; d)</w:t>
            </w:r>
            <w:r w:rsidRPr="00EB2B68">
              <w:rPr>
                <w:rFonts w:ascii="Arial" w:hAnsi="Arial" w:cs="Arial"/>
                <w:iCs/>
                <w:sz w:val="20"/>
                <w:szCs w:val="20"/>
              </w:rPr>
              <w:t xml:space="preserve"> </w:t>
            </w:r>
            <w:r w:rsidRPr="00EB2B68">
              <w:rPr>
                <w:rFonts w:ascii="Arial" w:hAnsi="Arial" w:cs="Arial"/>
                <w:sz w:val="20"/>
                <w:szCs w:val="20"/>
              </w:rPr>
              <w:t>Certification requirements for noise emission by cars, truck, buses and motorcycles since 1993; e)</w:t>
            </w:r>
            <w:r w:rsidRPr="00EB2B68">
              <w:rPr>
                <w:rFonts w:ascii="Arial" w:hAnsi="Arial" w:cs="Arial"/>
                <w:iCs/>
                <w:sz w:val="20"/>
                <w:szCs w:val="20"/>
              </w:rPr>
              <w:t xml:space="preserve"> </w:t>
            </w:r>
            <w:r w:rsidRPr="00EB2B68">
              <w:rPr>
                <w:rFonts w:ascii="Arial" w:hAnsi="Arial" w:cs="Arial"/>
                <w:sz w:val="20"/>
                <w:szCs w:val="20"/>
              </w:rPr>
              <w:t>Restriction of automobile traffic once a week in the metropolitan region; f)</w:t>
            </w:r>
            <w:r w:rsidRPr="00EB2B68">
              <w:rPr>
                <w:rFonts w:ascii="Arial" w:hAnsi="Arial" w:cs="Arial"/>
                <w:iCs/>
                <w:sz w:val="20"/>
                <w:szCs w:val="20"/>
              </w:rPr>
              <w:t xml:space="preserve"> </w:t>
            </w:r>
            <w:r w:rsidRPr="00EB2B68">
              <w:rPr>
                <w:rFonts w:ascii="Arial" w:hAnsi="Arial" w:cs="Arial"/>
                <w:sz w:val="20"/>
                <w:szCs w:val="20"/>
                <w:shd w:val="clear" w:color="auto" w:fill="BFBFBF" w:themeFill="background1" w:themeFillShade="BF"/>
              </w:rPr>
              <w:t>Introduction of environmental parameters in public transportation bids; and g)</w:t>
            </w:r>
            <w:r w:rsidRPr="00EB2B68">
              <w:rPr>
                <w:rFonts w:ascii="Arial" w:hAnsi="Arial" w:cs="Arial"/>
                <w:iCs/>
                <w:sz w:val="20"/>
                <w:szCs w:val="20"/>
                <w:shd w:val="clear" w:color="auto" w:fill="BFBFBF" w:themeFill="background1" w:themeFillShade="BF"/>
              </w:rPr>
              <w:t xml:space="preserve"> </w:t>
            </w:r>
            <w:r w:rsidRPr="00EB2B68">
              <w:rPr>
                <w:rFonts w:ascii="Arial" w:hAnsi="Arial" w:cs="Arial"/>
                <w:sz w:val="20"/>
                <w:szCs w:val="20"/>
                <w:shd w:val="clear" w:color="auto" w:fill="BFBFBF" w:themeFill="background1" w:themeFillShade="BF"/>
              </w:rPr>
              <w:t>Attractive financing was also</w:t>
            </w:r>
            <w:r w:rsidRPr="00EB2B68">
              <w:rPr>
                <w:rFonts w:ascii="Arial" w:hAnsi="Arial" w:cs="Arial"/>
                <w:sz w:val="20"/>
                <w:szCs w:val="20"/>
              </w:rPr>
              <w:t xml:space="preserve"> offered to the low pollution public transportation system (ex. Electric transportation</w:t>
            </w:r>
            <w:r w:rsidRPr="00872149">
              <w:rPr>
                <w:rFonts w:ascii="Arial" w:hAnsi="Arial" w:cs="Arial"/>
                <w:sz w:val="18"/>
                <w:szCs w:val="18"/>
              </w:rPr>
              <w:t>).</w:t>
            </w:r>
            <w:r w:rsidR="004A790B" w:rsidRPr="00872149">
              <w:rPr>
                <w:rStyle w:val="FootnoteReference"/>
                <w:rFonts w:ascii="Arial" w:hAnsi="Arial" w:cs="Arial"/>
                <w:sz w:val="18"/>
                <w:szCs w:val="18"/>
              </w:rPr>
              <w:footnoteReference w:id="81"/>
            </w:r>
          </w:p>
          <w:p w:rsidR="00CD1B9A" w:rsidRPr="00EB2B68" w:rsidRDefault="00CD1B9A" w:rsidP="00643846">
            <w:pPr>
              <w:shd w:val="clear" w:color="auto" w:fill="A6A6A6" w:themeFill="background1" w:themeFillShade="A6"/>
              <w:spacing w:after="0" w:line="240" w:lineRule="auto"/>
              <w:ind w:left="72" w:right="80"/>
              <w:jc w:val="both"/>
              <w:rPr>
                <w:rFonts w:ascii="Arial" w:hAnsi="Arial" w:cs="Arial"/>
                <w:sz w:val="20"/>
                <w:szCs w:val="20"/>
              </w:rPr>
            </w:pPr>
          </w:p>
          <w:p w:rsidR="00CD1B9A" w:rsidRPr="00EB2B68" w:rsidRDefault="00CD1B9A" w:rsidP="00643846">
            <w:pPr>
              <w:shd w:val="clear" w:color="auto" w:fill="BFBFBF" w:themeFill="background1" w:themeFillShade="BF"/>
              <w:tabs>
                <w:tab w:val="left" w:pos="7290"/>
                <w:tab w:val="left" w:pos="9360"/>
              </w:tabs>
              <w:spacing w:after="0" w:line="240" w:lineRule="auto"/>
              <w:ind w:left="72" w:right="86"/>
              <w:jc w:val="both"/>
              <w:rPr>
                <w:rFonts w:ascii="Arial" w:hAnsi="Arial" w:cs="Arial"/>
                <w:color w:val="FFFFFF" w:themeColor="background1"/>
                <w:sz w:val="20"/>
                <w:szCs w:val="20"/>
              </w:rPr>
            </w:pPr>
            <w:r w:rsidRPr="00EB2B68">
              <w:rPr>
                <w:rFonts w:ascii="Arial" w:hAnsi="Arial" w:cs="Arial"/>
                <w:sz w:val="20"/>
                <w:szCs w:val="20"/>
              </w:rPr>
              <w:t>The World Health Organization (WHO) has set a limit for average outdoor ambient air pollution of 10 Ug/M3 (particulates less than 2.5 thousandths of a millimeter across) However, in urban areas, the level of pollution maybe twice of the target, for example 22Ug/m3 measured recently in Sao Paulo. Generally, air quality in Brazilian cities is reasonably good, although about 7,000 lives could be saved by reducing maximum outdoor PM2.5 exposure to 15 Ug/M3, the WHO third interim target. Moreover, cooking in households using firewood breaths air with an average concentration of PM2.5 of 115-265 Ug/M3, 11 to 26 times more than the WHO recommended level. Replacing open fires and traditional stoves with improved, well maintained cook stoves with chimneys that vent to the outsides reduces this exposure over half. On the other hand, Brazil can still reduce average PM10 exposure from the highest level of 180 Ug/M3 and reduce further to 80 Ug/M3 if households make greater improvements and utilize the more expensive propane (LPG).If all households in a community use LPG, pollution may decline to 25 Ug/M3 or even less, but exposure would be perhaps double that if only a fraction of households changed</w:t>
            </w:r>
            <w:r w:rsidRPr="00EB2B68">
              <w:rPr>
                <w:rFonts w:ascii="Arial" w:hAnsi="Arial" w:cs="Arial"/>
                <w:color w:val="31849B" w:themeColor="accent5" w:themeShade="BF"/>
                <w:sz w:val="20"/>
                <w:szCs w:val="20"/>
              </w:rPr>
              <w:t>.</w:t>
            </w:r>
            <w:r w:rsidR="00015287" w:rsidRPr="00A20A99">
              <w:rPr>
                <w:rStyle w:val="FootnoteReference"/>
                <w:rFonts w:ascii="Arial" w:hAnsi="Arial" w:cs="Arial"/>
                <w:sz w:val="18"/>
                <w:szCs w:val="18"/>
              </w:rPr>
              <w:footnoteReference w:id="82"/>
            </w:r>
            <w:r w:rsidRPr="005C47F4">
              <w:rPr>
                <w:rFonts w:ascii="Arial" w:hAnsi="Arial" w:cs="Arial"/>
                <w:b/>
                <w:sz w:val="20"/>
                <w:szCs w:val="20"/>
              </w:rPr>
              <w:t xml:space="preserve"> </w:t>
            </w:r>
            <w:r w:rsidRPr="00EB2B68">
              <w:rPr>
                <w:rFonts w:ascii="Arial" w:hAnsi="Arial" w:cs="Arial"/>
                <w:color w:val="31849B" w:themeColor="accent5" w:themeShade="BF"/>
                <w:sz w:val="20"/>
                <w:szCs w:val="20"/>
              </w:rPr>
              <w:t xml:space="preserve"> </w:t>
            </w:r>
          </w:p>
        </w:tc>
      </w:tr>
      <w:tr w:rsidR="00CD1B9A" w:rsidTr="000534EB">
        <w:trPr>
          <w:cantSplit/>
          <w:trHeight w:val="1837"/>
        </w:trPr>
        <w:tc>
          <w:tcPr>
            <w:tcW w:w="8632" w:type="dxa"/>
            <w:shd w:val="clear" w:color="auto" w:fill="92D050"/>
            <w:vAlign w:val="center"/>
          </w:tcPr>
          <w:p w:rsidR="00CD1B9A" w:rsidRPr="00EB2B68" w:rsidRDefault="00CD1B9A" w:rsidP="000534EB">
            <w:pPr>
              <w:spacing w:before="60" w:after="0"/>
              <w:jc w:val="center"/>
              <w:rPr>
                <w:rFonts w:ascii="Arial" w:hAnsi="Arial" w:cs="Arial"/>
                <w:b/>
                <w:color w:val="000000"/>
                <w:sz w:val="20"/>
                <w:szCs w:val="20"/>
              </w:rPr>
            </w:pPr>
            <w:r w:rsidRPr="00EB2B68">
              <w:rPr>
                <w:rFonts w:ascii="Arial" w:hAnsi="Arial" w:cs="Arial"/>
                <w:noProof/>
                <w:sz w:val="20"/>
                <w:szCs w:val="20"/>
                <w:lang w:val="id-ID" w:eastAsia="id-ID"/>
              </w:rPr>
              <w:lastRenderedPageBreak/>
              <w:drawing>
                <wp:anchor distT="0" distB="0" distL="114300" distR="114300" simplePos="0" relativeHeight="251728896" behindDoc="0" locked="0" layoutInCell="1" allowOverlap="1" wp14:anchorId="265AADEC" wp14:editId="7FCEF60C">
                  <wp:simplePos x="0" y="0"/>
                  <wp:positionH relativeFrom="margin">
                    <wp:posOffset>-6350</wp:posOffset>
                  </wp:positionH>
                  <wp:positionV relativeFrom="margin">
                    <wp:posOffset>294005</wp:posOffset>
                  </wp:positionV>
                  <wp:extent cx="5438140" cy="1780540"/>
                  <wp:effectExtent l="0" t="0" r="0" b="0"/>
                  <wp:wrapTopAndBottom/>
                  <wp:docPr id="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128" cstate="print">
                            <a:extLst>
                              <a:ext uri="{BEBA8EAE-BF5A-486C-A8C5-ECC9F3942E4B}">
                                <a14:imgProps xmlns:a14="http://schemas.microsoft.com/office/drawing/2010/main">
                                  <a14:imgLayer r:embed="rId129">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438140" cy="1780540"/>
                          </a:xfrm>
                          <a:prstGeom prst="rect">
                            <a:avLst/>
                          </a:prstGeom>
                        </pic:spPr>
                      </pic:pic>
                    </a:graphicData>
                  </a:graphic>
                </wp:anchor>
              </w:drawing>
            </w:r>
            <w:r w:rsidRPr="00EB2B68">
              <w:rPr>
                <w:rFonts w:ascii="Arial" w:hAnsi="Arial" w:cs="Arial"/>
                <w:b/>
                <w:noProof/>
                <w:sz w:val="20"/>
                <w:szCs w:val="20"/>
              </w:rPr>
              <w:t xml:space="preserve">Laws/Policies/Programs/Strategies  Enacted/Formulated/Implemented in </w:t>
            </w:r>
            <w:r w:rsidRPr="00EB2B68">
              <w:rPr>
                <w:rFonts w:ascii="Arial" w:hAnsi="Arial" w:cs="Arial"/>
                <w:b/>
                <w:color w:val="000000"/>
                <w:sz w:val="20"/>
                <w:szCs w:val="20"/>
              </w:rPr>
              <w:t>CHINA</w:t>
            </w:r>
          </w:p>
        </w:tc>
      </w:tr>
      <w:tr w:rsidR="00CD1B9A" w:rsidTr="000534EB">
        <w:trPr>
          <w:trHeight w:val="620"/>
        </w:trPr>
        <w:tc>
          <w:tcPr>
            <w:tcW w:w="8632" w:type="dxa"/>
            <w:shd w:val="clear" w:color="auto" w:fill="BFBFBF" w:themeFill="background1" w:themeFillShade="BF"/>
            <w:vAlign w:val="center"/>
          </w:tcPr>
          <w:p w:rsidR="00CD1B9A" w:rsidRPr="00EB2B68" w:rsidRDefault="00CD1B9A" w:rsidP="00EE68FA">
            <w:pPr>
              <w:pBdr>
                <w:left w:val="single" w:sz="4" w:space="4" w:color="auto"/>
                <w:right w:val="single" w:sz="4" w:space="4" w:color="auto"/>
              </w:pBdr>
              <w:shd w:val="clear" w:color="auto" w:fill="BFBFBF" w:themeFill="background1" w:themeFillShade="BF"/>
              <w:spacing w:before="60" w:after="0" w:line="240" w:lineRule="auto"/>
              <w:ind w:left="72" w:right="86"/>
              <w:jc w:val="both"/>
              <w:rPr>
                <w:rFonts w:ascii="Arial" w:hAnsi="Arial" w:cs="Arial"/>
                <w:sz w:val="20"/>
                <w:szCs w:val="20"/>
              </w:rPr>
            </w:pPr>
            <w:r w:rsidRPr="00EB2B68">
              <w:rPr>
                <w:rFonts w:ascii="Arial" w:hAnsi="Arial" w:cs="Arial"/>
                <w:sz w:val="20"/>
                <w:szCs w:val="20"/>
              </w:rPr>
              <w:t>The laws enacted and issued by China to combat air pollution are: Third Chinese Constitution with inclusion of an Environmental Commission passed in 1978 and the Environmental Protection Law (EPL) on a trial basis enacted in 1979. Ten years after, the Environmental Protection Law on a final basis was issued but again amended in 2014. Since 1989, there are already 30 laws subsequently issued, like the Law on the Prevention and Control of Atmospheric Pollution.</w:t>
            </w:r>
            <w:r w:rsidR="00015287" w:rsidRPr="00A20A99">
              <w:rPr>
                <w:rStyle w:val="FootnoteReference"/>
                <w:rFonts w:ascii="Arial" w:hAnsi="Arial" w:cs="Arial"/>
                <w:sz w:val="18"/>
                <w:szCs w:val="18"/>
              </w:rPr>
              <w:footnoteReference w:id="83"/>
            </w:r>
          </w:p>
          <w:p w:rsidR="00CD1B9A" w:rsidRPr="00EB2B68" w:rsidRDefault="00CD1B9A" w:rsidP="00643846">
            <w:pPr>
              <w:pBdr>
                <w:left w:val="single" w:sz="4" w:space="4" w:color="auto"/>
                <w:right w:val="single" w:sz="4" w:space="4" w:color="auto"/>
              </w:pBdr>
              <w:shd w:val="clear" w:color="auto" w:fill="BFBFBF" w:themeFill="background1" w:themeFillShade="BF"/>
              <w:spacing w:after="0" w:line="240" w:lineRule="auto"/>
              <w:ind w:left="72" w:right="86"/>
              <w:jc w:val="both"/>
              <w:rPr>
                <w:rFonts w:ascii="Arial" w:hAnsi="Arial" w:cs="Arial"/>
                <w:sz w:val="20"/>
                <w:szCs w:val="20"/>
              </w:rPr>
            </w:pPr>
          </w:p>
          <w:p w:rsidR="00CD1B9A" w:rsidRDefault="00CD1B9A" w:rsidP="00643846">
            <w:pPr>
              <w:spacing w:after="0" w:line="240" w:lineRule="auto"/>
              <w:jc w:val="both"/>
              <w:rPr>
                <w:rFonts w:ascii="Arial" w:hAnsi="Arial" w:cs="Arial"/>
                <w:sz w:val="20"/>
                <w:szCs w:val="20"/>
              </w:rPr>
            </w:pPr>
            <w:r>
              <w:rPr>
                <w:rFonts w:ascii="Arial" w:hAnsi="Arial" w:cs="Arial"/>
                <w:sz w:val="20"/>
                <w:szCs w:val="20"/>
              </w:rPr>
              <w:t>The Chinese G</w:t>
            </w:r>
            <w:r w:rsidRPr="00EB2B68">
              <w:rPr>
                <w:rFonts w:ascii="Arial" w:hAnsi="Arial" w:cs="Arial"/>
                <w:sz w:val="20"/>
                <w:szCs w:val="20"/>
              </w:rPr>
              <w:t>overnment implemented/employed strategies to improve air quality. These are: a) Promote the use of integrated air quality; b) Regional multi-pollutant air quality management strategies; c) Develop frameworks and technical capacities to adopt effective emissions reduction strategies, such as emissions control and trading mechanisms; and d) Develop sulfur dioxide emissions cap and trading mechanisms.</w:t>
            </w:r>
            <w:r w:rsidR="00015287" w:rsidRPr="00A20A99">
              <w:rPr>
                <w:rStyle w:val="FootnoteReference"/>
                <w:rFonts w:ascii="Arial" w:hAnsi="Arial" w:cs="Arial"/>
                <w:sz w:val="18"/>
                <w:szCs w:val="18"/>
              </w:rPr>
              <w:footnoteReference w:id="84"/>
            </w:r>
          </w:p>
          <w:p w:rsidR="00643846" w:rsidRDefault="00643846" w:rsidP="00643846">
            <w:pPr>
              <w:spacing w:after="0" w:line="240" w:lineRule="auto"/>
              <w:jc w:val="both"/>
              <w:rPr>
                <w:rFonts w:ascii="Arial" w:hAnsi="Arial" w:cs="Arial"/>
                <w:sz w:val="20"/>
                <w:szCs w:val="20"/>
              </w:rPr>
            </w:pPr>
          </w:p>
          <w:p w:rsidR="00CD1B9A" w:rsidRPr="00341776" w:rsidRDefault="00CD1B9A" w:rsidP="00643846">
            <w:pPr>
              <w:shd w:val="clear" w:color="auto" w:fill="BFBFBF" w:themeFill="background1" w:themeFillShade="BF"/>
              <w:spacing w:after="0" w:line="240" w:lineRule="auto"/>
              <w:ind w:left="72" w:right="80"/>
              <w:jc w:val="both"/>
              <w:rPr>
                <w:rFonts w:ascii="Arial" w:hAnsi="Arial" w:cs="Arial"/>
                <w:sz w:val="20"/>
                <w:szCs w:val="20"/>
              </w:rPr>
            </w:pPr>
            <w:r>
              <w:rPr>
                <w:rFonts w:ascii="Arial" w:hAnsi="Arial" w:cs="Arial"/>
                <w:color w:val="222222"/>
                <w:sz w:val="20"/>
                <w:szCs w:val="20"/>
              </w:rPr>
              <w:t>Measurements by Beijing Municipal G</w:t>
            </w:r>
            <w:r w:rsidRPr="00EB2B68">
              <w:rPr>
                <w:rFonts w:ascii="Arial" w:hAnsi="Arial" w:cs="Arial"/>
                <w:color w:val="222222"/>
                <w:sz w:val="20"/>
                <w:szCs w:val="20"/>
              </w:rPr>
              <w:t xml:space="preserve">overnment in January 2013 showed that highest recorded level of PM2.5 (particulate matter smaller than 2.5 </w:t>
            </w:r>
            <w:r w:rsidRPr="00341776">
              <w:rPr>
                <w:rFonts w:ascii="Arial" w:hAnsi="Arial" w:cs="Arial"/>
                <w:sz w:val="20"/>
                <w:szCs w:val="20"/>
              </w:rPr>
              <w:t>micrometers in size), was at nearly 1,000 μg per cubic meter.PM</w:t>
            </w:r>
            <w:r w:rsidRPr="00341776">
              <w:rPr>
                <w:rFonts w:ascii="Arial" w:hAnsi="Arial" w:cs="Arial"/>
                <w:sz w:val="20"/>
                <w:szCs w:val="20"/>
                <w:vertAlign w:val="subscript"/>
              </w:rPr>
              <w:t>2.5</w:t>
            </w:r>
            <w:r w:rsidRPr="00341776">
              <w:rPr>
                <w:rFonts w:ascii="Arial" w:hAnsi="Arial" w:cs="Arial"/>
                <w:sz w:val="20"/>
                <w:szCs w:val="20"/>
              </w:rPr>
              <w:t>, consisting of K</w:t>
            </w:r>
            <w:r w:rsidRPr="00341776">
              <w:rPr>
                <w:rFonts w:ascii="Arial" w:hAnsi="Arial" w:cs="Arial"/>
                <w:sz w:val="20"/>
                <w:szCs w:val="20"/>
                <w:vertAlign w:val="superscript"/>
              </w:rPr>
              <w:t>+</w:t>
            </w:r>
            <w:r w:rsidRPr="00341776">
              <w:rPr>
                <w:rFonts w:ascii="Arial" w:hAnsi="Arial" w:cs="Arial"/>
                <w:sz w:val="20"/>
                <w:szCs w:val="20"/>
              </w:rPr>
              <w:t>, Ca</w:t>
            </w:r>
            <w:r w:rsidRPr="00341776">
              <w:rPr>
                <w:rFonts w:ascii="Arial" w:hAnsi="Arial" w:cs="Arial"/>
                <w:sz w:val="20"/>
                <w:szCs w:val="20"/>
                <w:vertAlign w:val="superscript"/>
              </w:rPr>
              <w:t>2+</w:t>
            </w:r>
            <w:r w:rsidRPr="00341776">
              <w:rPr>
                <w:rFonts w:ascii="Arial" w:hAnsi="Arial" w:cs="Arial"/>
                <w:sz w:val="20"/>
                <w:szCs w:val="20"/>
              </w:rPr>
              <w:t>, NO</w:t>
            </w:r>
            <w:r w:rsidRPr="00341776">
              <w:rPr>
                <w:rFonts w:ascii="Arial" w:hAnsi="Arial" w:cs="Arial"/>
                <w:sz w:val="20"/>
                <w:szCs w:val="20"/>
                <w:vertAlign w:val="subscript"/>
              </w:rPr>
              <w:t>3</w:t>
            </w:r>
            <w:r w:rsidRPr="00341776">
              <w:rPr>
                <w:rFonts w:ascii="Arial" w:hAnsi="Arial" w:cs="Arial"/>
                <w:sz w:val="20"/>
                <w:szCs w:val="20"/>
                <w:vertAlign w:val="superscript"/>
              </w:rPr>
              <w:t>−</w:t>
            </w:r>
            <w:r w:rsidRPr="00341776">
              <w:rPr>
                <w:rFonts w:ascii="Arial" w:hAnsi="Arial" w:cs="Arial"/>
                <w:sz w:val="20"/>
                <w:szCs w:val="20"/>
              </w:rPr>
              <w:t>, and SO</w:t>
            </w:r>
            <w:r w:rsidRPr="00341776">
              <w:rPr>
                <w:rFonts w:ascii="Arial" w:hAnsi="Arial" w:cs="Arial"/>
                <w:sz w:val="20"/>
                <w:szCs w:val="20"/>
                <w:vertAlign w:val="subscript"/>
              </w:rPr>
              <w:t>4</w:t>
            </w:r>
            <w:r w:rsidRPr="00341776">
              <w:rPr>
                <w:rFonts w:ascii="Arial" w:hAnsi="Arial" w:cs="Arial"/>
                <w:sz w:val="20"/>
                <w:szCs w:val="20"/>
                <w:vertAlign w:val="superscript"/>
              </w:rPr>
              <w:t>2-</w:t>
            </w:r>
            <w:r w:rsidRPr="00341776">
              <w:rPr>
                <w:rFonts w:ascii="Arial" w:hAnsi="Arial" w:cs="Arial"/>
                <w:sz w:val="20"/>
                <w:szCs w:val="20"/>
              </w:rPr>
              <w:t xml:space="preserve">, had the most fearful impact on people’s health in Beijing throughout the year, especially in cold seasons. </w:t>
            </w:r>
            <w:hyperlink r:id="rId130" w:tooltip="Sulfur dioxide" w:history="1">
              <w:r w:rsidRPr="00341776">
                <w:rPr>
                  <w:rFonts w:ascii="Arial" w:hAnsi="Arial" w:cs="Arial"/>
                  <w:sz w:val="20"/>
                  <w:szCs w:val="20"/>
                </w:rPr>
                <w:t>Sulfur dioxide</w:t>
              </w:r>
            </w:hyperlink>
            <w:r w:rsidRPr="00341776">
              <w:rPr>
                <w:rFonts w:ascii="Arial" w:hAnsi="Arial" w:cs="Arial"/>
                <w:sz w:val="20"/>
                <w:szCs w:val="20"/>
              </w:rPr>
              <w:t> emission peaked at 2006, after which it began to decline by 10.4% in 2008 compared to 2006. This was accompanied by improvements on related phenomenon such as lower frequency of </w:t>
            </w:r>
            <w:hyperlink r:id="rId131" w:tooltip="Acid rain" w:history="1">
              <w:r w:rsidRPr="00341776">
                <w:rPr>
                  <w:rFonts w:ascii="Arial" w:hAnsi="Arial" w:cs="Arial"/>
                  <w:sz w:val="20"/>
                  <w:szCs w:val="20"/>
                </w:rPr>
                <w:t>acid rainfall</w:t>
              </w:r>
            </w:hyperlink>
            <w:r w:rsidRPr="00341776">
              <w:rPr>
                <w:rFonts w:ascii="Arial" w:hAnsi="Arial" w:cs="Arial"/>
                <w:sz w:val="20"/>
                <w:szCs w:val="20"/>
              </w:rPr>
              <w:t>. The adoption by power plants of </w:t>
            </w:r>
            <w:hyperlink r:id="rId132" w:tooltip="Flue-gas desulfurization" w:history="1">
              <w:r w:rsidRPr="00341776">
                <w:rPr>
                  <w:rFonts w:ascii="Arial" w:hAnsi="Arial" w:cs="Arial"/>
                  <w:sz w:val="20"/>
                  <w:szCs w:val="20"/>
                </w:rPr>
                <w:t>flue-gas desulfurization</w:t>
              </w:r>
            </w:hyperlink>
            <w:r w:rsidRPr="00341776">
              <w:rPr>
                <w:rFonts w:ascii="Arial" w:hAnsi="Arial" w:cs="Arial"/>
                <w:sz w:val="20"/>
                <w:szCs w:val="20"/>
              </w:rPr>
              <w:t xml:space="preserve"> technology was likely the main reason for reduced SO</w:t>
            </w:r>
            <w:r w:rsidRPr="00341776">
              <w:rPr>
                <w:rFonts w:ascii="Arial" w:hAnsi="Arial" w:cs="Arial"/>
                <w:sz w:val="20"/>
                <w:szCs w:val="20"/>
                <w:vertAlign w:val="subscript"/>
              </w:rPr>
              <w:t>2</w:t>
            </w:r>
            <w:r w:rsidRPr="00341776">
              <w:rPr>
                <w:rFonts w:ascii="Arial" w:hAnsi="Arial" w:cs="Arial"/>
                <w:sz w:val="20"/>
                <w:szCs w:val="20"/>
              </w:rPr>
              <w:t> emissions.</w:t>
            </w:r>
            <w:r w:rsidR="00015287" w:rsidRPr="00341776">
              <w:rPr>
                <w:rStyle w:val="FootnoteReference"/>
                <w:rFonts w:ascii="Arial" w:hAnsi="Arial" w:cs="Arial"/>
                <w:sz w:val="18"/>
                <w:szCs w:val="18"/>
              </w:rPr>
              <w:footnoteReference w:id="85"/>
            </w:r>
          </w:p>
          <w:p w:rsidR="00CD1B9A" w:rsidRPr="00341776" w:rsidRDefault="00CD1B9A" w:rsidP="00643846">
            <w:pPr>
              <w:shd w:val="clear" w:color="auto" w:fill="BFBFBF" w:themeFill="background1" w:themeFillShade="BF"/>
              <w:spacing w:after="0" w:line="240" w:lineRule="auto"/>
              <w:ind w:left="72" w:right="80"/>
              <w:jc w:val="both"/>
              <w:rPr>
                <w:rFonts w:ascii="Arial" w:hAnsi="Arial" w:cs="Arial"/>
                <w:sz w:val="20"/>
                <w:szCs w:val="20"/>
              </w:rPr>
            </w:pPr>
          </w:p>
          <w:p w:rsidR="00CD1B9A" w:rsidRPr="00341776" w:rsidRDefault="00CD1B9A" w:rsidP="00643846">
            <w:pPr>
              <w:shd w:val="clear" w:color="auto" w:fill="BFBFBF" w:themeFill="background1" w:themeFillShade="BF"/>
              <w:spacing w:after="0" w:line="240" w:lineRule="auto"/>
              <w:ind w:left="72" w:right="86"/>
              <w:jc w:val="both"/>
              <w:rPr>
                <w:rFonts w:ascii="Arial" w:hAnsi="Arial" w:cs="Arial"/>
                <w:sz w:val="20"/>
                <w:szCs w:val="20"/>
              </w:rPr>
            </w:pPr>
            <w:r w:rsidRPr="00341776">
              <w:rPr>
                <w:rFonts w:ascii="Arial" w:hAnsi="Arial" w:cs="Arial"/>
                <w:sz w:val="20"/>
                <w:szCs w:val="20"/>
              </w:rPr>
              <w:t>By January 2013 the pollution had worsened with official Beijing data showing an average AQI over 300 and readings of up to 700 at individual recording stations while the US Embassy recorded over 755 on 1 January and 800 by 12 January 2013.</w:t>
            </w:r>
          </w:p>
          <w:p w:rsidR="00CD1B9A" w:rsidRPr="00341776" w:rsidRDefault="00CD1B9A" w:rsidP="00643846">
            <w:pPr>
              <w:shd w:val="clear" w:color="auto" w:fill="BFBFBF" w:themeFill="background1" w:themeFillShade="BF"/>
              <w:spacing w:after="0" w:line="240" w:lineRule="auto"/>
              <w:ind w:left="72" w:right="86"/>
              <w:jc w:val="both"/>
              <w:rPr>
                <w:rFonts w:ascii="Arial" w:hAnsi="Arial" w:cs="Arial"/>
                <w:sz w:val="20"/>
                <w:szCs w:val="20"/>
              </w:rPr>
            </w:pPr>
          </w:p>
          <w:p w:rsidR="00CD1B9A" w:rsidRPr="00341776" w:rsidRDefault="00CD1B9A" w:rsidP="00643846">
            <w:pPr>
              <w:shd w:val="clear" w:color="auto" w:fill="BFBFBF" w:themeFill="background1" w:themeFillShade="BF"/>
              <w:spacing w:after="0" w:line="240" w:lineRule="auto"/>
              <w:ind w:left="72" w:right="86"/>
              <w:jc w:val="both"/>
              <w:rPr>
                <w:rFonts w:ascii="Arial" w:hAnsi="Arial" w:cs="Arial"/>
                <w:sz w:val="20"/>
                <w:szCs w:val="20"/>
              </w:rPr>
            </w:pPr>
            <w:r w:rsidRPr="00341776">
              <w:rPr>
                <w:rFonts w:ascii="Arial" w:hAnsi="Arial" w:cs="Arial"/>
                <w:sz w:val="20"/>
                <w:szCs w:val="20"/>
              </w:rPr>
              <w:t>On 21 October 2013, </w:t>
            </w:r>
            <w:hyperlink r:id="rId133" w:tooltip="2013 Harbin smog" w:history="1">
              <w:r w:rsidRPr="00341776">
                <w:rPr>
                  <w:rFonts w:ascii="Arial" w:hAnsi="Arial" w:cs="Arial"/>
                  <w:sz w:val="20"/>
                  <w:szCs w:val="20"/>
                </w:rPr>
                <w:t>record smog</w:t>
              </w:r>
            </w:hyperlink>
            <w:r w:rsidRPr="00341776">
              <w:rPr>
                <w:rFonts w:ascii="Arial" w:hAnsi="Arial" w:cs="Arial"/>
                <w:sz w:val="20"/>
                <w:szCs w:val="20"/>
              </w:rPr>
              <w:t> closed the </w:t>
            </w:r>
            <w:hyperlink r:id="rId134" w:tooltip="Harbin Airport" w:history="1">
              <w:r w:rsidRPr="00341776">
                <w:rPr>
                  <w:rFonts w:ascii="Arial" w:hAnsi="Arial" w:cs="Arial"/>
                  <w:sz w:val="20"/>
                  <w:szCs w:val="20"/>
                </w:rPr>
                <w:t>Harbin Airport</w:t>
              </w:r>
            </w:hyperlink>
            <w:r w:rsidRPr="00341776">
              <w:rPr>
                <w:rFonts w:ascii="Arial" w:hAnsi="Arial" w:cs="Arial"/>
                <w:sz w:val="20"/>
                <w:szCs w:val="20"/>
              </w:rPr>
              <w:t> along with all schools in the area. Daily </w:t>
            </w:r>
            <w:hyperlink r:id="rId135" w:tooltip="Particulate" w:history="1">
              <w:r w:rsidRPr="00341776">
                <w:rPr>
                  <w:rFonts w:ascii="Arial" w:hAnsi="Arial" w:cs="Arial"/>
                  <w:sz w:val="20"/>
                  <w:szCs w:val="20"/>
                </w:rPr>
                <w:t>particulate</w:t>
              </w:r>
            </w:hyperlink>
            <w:r w:rsidRPr="00341776">
              <w:rPr>
                <w:rFonts w:ascii="Arial" w:hAnsi="Arial" w:cs="Arial"/>
                <w:sz w:val="20"/>
                <w:szCs w:val="20"/>
              </w:rPr>
              <w:t> levels of more than 50 times the </w:t>
            </w:r>
            <w:hyperlink r:id="rId136" w:tooltip="World Health Organization" w:history="1">
              <w:r w:rsidRPr="00341776">
                <w:rPr>
                  <w:rFonts w:ascii="Arial" w:hAnsi="Arial" w:cs="Arial"/>
                  <w:sz w:val="20"/>
                  <w:szCs w:val="20"/>
                </w:rPr>
                <w:t>World Health Organization</w:t>
              </w:r>
            </w:hyperlink>
            <w:r w:rsidRPr="00341776">
              <w:rPr>
                <w:rFonts w:ascii="Arial" w:hAnsi="Arial" w:cs="Arial"/>
                <w:sz w:val="20"/>
                <w:szCs w:val="20"/>
              </w:rPr>
              <w:t xml:space="preserve"> recommended daily level were reported in parts of the municipality.</w:t>
            </w:r>
          </w:p>
          <w:p w:rsidR="00CD1B9A" w:rsidRPr="00341776" w:rsidRDefault="00CD1B9A" w:rsidP="00643846">
            <w:pPr>
              <w:shd w:val="clear" w:color="auto" w:fill="BFBFBF" w:themeFill="background1" w:themeFillShade="BF"/>
              <w:spacing w:after="0" w:line="240" w:lineRule="auto"/>
              <w:ind w:left="72" w:right="86"/>
              <w:jc w:val="both"/>
              <w:rPr>
                <w:rFonts w:ascii="Arial" w:hAnsi="Arial" w:cs="Arial"/>
                <w:sz w:val="20"/>
                <w:szCs w:val="20"/>
              </w:rPr>
            </w:pPr>
          </w:p>
          <w:p w:rsidR="00CD1B9A" w:rsidRPr="00EB2B68" w:rsidRDefault="00CD1B9A" w:rsidP="00643846">
            <w:pPr>
              <w:shd w:val="clear" w:color="auto" w:fill="BFBFBF" w:themeFill="background1" w:themeFillShade="BF"/>
              <w:spacing w:after="0" w:line="240" w:lineRule="auto"/>
              <w:ind w:left="72" w:right="86"/>
              <w:jc w:val="both"/>
              <w:rPr>
                <w:rFonts w:ascii="Arial" w:hAnsi="Arial" w:cs="Arial"/>
                <w:color w:val="222222"/>
                <w:sz w:val="20"/>
                <w:szCs w:val="20"/>
                <w:vertAlign w:val="superscript"/>
              </w:rPr>
            </w:pPr>
            <w:r w:rsidRPr="00EB2B68">
              <w:rPr>
                <w:rFonts w:ascii="Arial" w:hAnsi="Arial" w:cs="Arial"/>
                <w:color w:val="222222"/>
                <w:sz w:val="20"/>
                <w:szCs w:val="20"/>
              </w:rPr>
              <w:t>In 2016, Beijing's yearly-average PM2.5 was 73 μg/m</w:t>
            </w:r>
            <w:r w:rsidRPr="00EB2B68">
              <w:rPr>
                <w:rFonts w:ascii="Arial" w:hAnsi="Arial" w:cs="Arial"/>
                <w:color w:val="222222"/>
                <w:sz w:val="20"/>
                <w:szCs w:val="20"/>
                <w:vertAlign w:val="superscript"/>
              </w:rPr>
              <w:t>3</w:t>
            </w:r>
            <w:r w:rsidR="00643846">
              <w:rPr>
                <w:rFonts w:ascii="Arial" w:hAnsi="Arial" w:cs="Arial"/>
                <w:color w:val="222222"/>
                <w:sz w:val="20"/>
                <w:szCs w:val="20"/>
              </w:rPr>
              <w:t xml:space="preserve">, </w:t>
            </w:r>
            <w:r w:rsidRPr="00EB2B68">
              <w:rPr>
                <w:rFonts w:ascii="Arial" w:hAnsi="Arial" w:cs="Arial"/>
                <w:color w:val="222222"/>
                <w:sz w:val="20"/>
                <w:szCs w:val="20"/>
              </w:rPr>
              <w:t>9.9% improvement compared to 2015. In total, 39 severely polluted days were recorded, 5 fewer compared to 2015.</w:t>
            </w:r>
            <w:r w:rsidRPr="00EB2B68">
              <w:rPr>
                <w:rFonts w:ascii="Arial" w:hAnsi="Arial" w:cs="Arial"/>
                <w:color w:val="222222"/>
                <w:sz w:val="20"/>
                <w:szCs w:val="20"/>
                <w:vertAlign w:val="superscript"/>
              </w:rPr>
              <w:t xml:space="preserve">    </w:t>
            </w:r>
          </w:p>
          <w:p w:rsidR="00CD1B9A" w:rsidRDefault="00CD1B9A" w:rsidP="00EE68FA">
            <w:pPr>
              <w:shd w:val="clear" w:color="auto" w:fill="BFBFBF" w:themeFill="background1" w:themeFillShade="BF"/>
              <w:spacing w:after="0" w:line="240" w:lineRule="auto"/>
              <w:ind w:left="72" w:right="86"/>
              <w:jc w:val="both"/>
              <w:rPr>
                <w:rFonts w:ascii="Arial" w:hAnsi="Arial" w:cs="Arial"/>
                <w:color w:val="333333"/>
                <w:sz w:val="20"/>
                <w:szCs w:val="20"/>
                <w:shd w:val="clear" w:color="auto" w:fill="BFBFBF" w:themeFill="background1" w:themeFillShade="BF"/>
              </w:rPr>
            </w:pPr>
            <w:r w:rsidRPr="00EB2B68">
              <w:rPr>
                <w:rFonts w:ascii="Arial" w:hAnsi="Arial" w:cs="Arial"/>
                <w:color w:val="333333"/>
                <w:sz w:val="20"/>
                <w:szCs w:val="20"/>
                <w:shd w:val="clear" w:color="auto" w:fill="BFBFBF" w:themeFill="background1" w:themeFillShade="BF"/>
              </w:rPr>
              <w:t xml:space="preserve">Eastern China, especially Beijing, is notorious for its smogs, driven by the country’s rapid industrialisation. </w:t>
            </w:r>
            <w:r w:rsidRPr="00EB2B68">
              <w:rPr>
                <w:rFonts w:ascii="Arial" w:hAnsi="Arial" w:cs="Arial"/>
                <w:sz w:val="20"/>
                <w:szCs w:val="20"/>
                <w:shd w:val="clear" w:color="auto" w:fill="BFBFBF" w:themeFill="background1" w:themeFillShade="BF"/>
              </w:rPr>
              <w:t>On Friday </w:t>
            </w:r>
            <w:hyperlink r:id="rId137" w:history="1">
              <w:r w:rsidRPr="00EB2B68">
                <w:rPr>
                  <w:rFonts w:ascii="Arial" w:hAnsi="Arial" w:cs="Arial"/>
                  <w:sz w:val="20"/>
                  <w:szCs w:val="20"/>
                  <w:bdr w:val="none" w:sz="0" w:space="0" w:color="auto" w:frame="1"/>
                  <w:shd w:val="clear" w:color="auto" w:fill="BFBFBF" w:themeFill="background1" w:themeFillShade="BF"/>
                </w:rPr>
                <w:t>Beijing issued an orasmog alert</w:t>
              </w:r>
            </w:hyperlink>
            <w:r w:rsidRPr="00EB2B68">
              <w:rPr>
                <w:rFonts w:ascii="Arial" w:hAnsi="Arial" w:cs="Arial"/>
                <w:sz w:val="20"/>
                <w:szCs w:val="20"/>
                <w:shd w:val="clear" w:color="auto" w:fill="BFBFBF" w:themeFill="background1" w:themeFillShade="BF"/>
              </w:rPr>
              <w:t xml:space="preserve">, the second highest danger level. By Monday, </w:t>
            </w:r>
            <w:r w:rsidRPr="00002F3A">
              <w:rPr>
                <w:rFonts w:ascii="Arial" w:hAnsi="Arial" w:cs="Arial"/>
                <w:sz w:val="20"/>
                <w:szCs w:val="20"/>
                <w:shd w:val="clear" w:color="auto" w:fill="BFBFBF" w:themeFill="background1" w:themeFillShade="BF"/>
              </w:rPr>
              <w:t xml:space="preserve">levels of PM2.5 – pollution consisting of tiny particles 2.5 micrometres across or less – </w:t>
            </w:r>
            <w:r w:rsidRPr="00002F3A">
              <w:rPr>
                <w:rFonts w:ascii="Arial" w:hAnsi="Arial" w:cs="Arial"/>
                <w:sz w:val="20"/>
                <w:szCs w:val="20"/>
                <w:shd w:val="clear" w:color="auto" w:fill="BFBFBF" w:themeFill="background1" w:themeFillShade="BF"/>
              </w:rPr>
              <w:lastRenderedPageBreak/>
              <w:t>were up to 158 micrograms per cubic metre. Similarly</w:t>
            </w:r>
            <w:r w:rsidRPr="00EB2B68">
              <w:rPr>
                <w:rFonts w:ascii="Arial" w:hAnsi="Arial" w:cs="Arial"/>
                <w:sz w:val="20"/>
                <w:szCs w:val="20"/>
                <w:shd w:val="clear" w:color="auto" w:fill="BFBFBF" w:themeFill="background1" w:themeFillShade="BF"/>
              </w:rPr>
              <w:t xml:space="preserve"> high levels triggered orange alerts in Tianjin and some cities in Henan, Hebei, Shandong and Shanxi provinces</w:t>
            </w:r>
            <w:r w:rsidRPr="00EB2B68">
              <w:rPr>
                <w:rFonts w:ascii="Arial" w:hAnsi="Arial" w:cs="Arial"/>
                <w:color w:val="333333"/>
                <w:sz w:val="20"/>
                <w:szCs w:val="20"/>
                <w:shd w:val="clear" w:color="auto" w:fill="BFBFBF" w:themeFill="background1" w:themeFillShade="BF"/>
              </w:rPr>
              <w:t>.</w:t>
            </w:r>
            <w:r w:rsidR="00015287" w:rsidRPr="00B870F5">
              <w:rPr>
                <w:rStyle w:val="FootnoteReference"/>
                <w:rFonts w:ascii="Arial" w:hAnsi="Arial" w:cs="Arial"/>
                <w:color w:val="333333"/>
                <w:sz w:val="18"/>
                <w:szCs w:val="18"/>
                <w:shd w:val="clear" w:color="auto" w:fill="BFBFBF" w:themeFill="background1" w:themeFillShade="BF"/>
              </w:rPr>
              <w:footnoteReference w:id="86"/>
            </w:r>
          </w:p>
          <w:p w:rsidR="00EE68FA" w:rsidRPr="00A860DC" w:rsidRDefault="00EE68FA" w:rsidP="00EE68FA">
            <w:pPr>
              <w:shd w:val="clear" w:color="auto" w:fill="BFBFBF" w:themeFill="background1" w:themeFillShade="BF"/>
              <w:spacing w:after="0" w:line="240" w:lineRule="auto"/>
              <w:ind w:left="72" w:right="86"/>
              <w:jc w:val="both"/>
              <w:rPr>
                <w:rFonts w:ascii="Arial" w:hAnsi="Arial" w:cs="Arial"/>
                <w:color w:val="333333"/>
                <w:sz w:val="20"/>
                <w:szCs w:val="20"/>
                <w:shd w:val="clear" w:color="auto" w:fill="BFBFBF" w:themeFill="background1" w:themeFillShade="BF"/>
              </w:rPr>
            </w:pPr>
          </w:p>
        </w:tc>
      </w:tr>
      <w:tr w:rsidR="00CD1B9A" w:rsidTr="000534EB">
        <w:trPr>
          <w:trHeight w:val="263"/>
        </w:trPr>
        <w:tc>
          <w:tcPr>
            <w:tcW w:w="8632" w:type="dxa"/>
            <w:shd w:val="clear" w:color="auto" w:fill="92D050"/>
          </w:tcPr>
          <w:p w:rsidR="00CD1B9A" w:rsidRDefault="00CD1B9A" w:rsidP="000534EB">
            <w:pPr>
              <w:tabs>
                <w:tab w:val="left" w:pos="709"/>
              </w:tabs>
              <w:spacing w:before="60" w:after="0"/>
              <w:contextualSpacing/>
              <w:jc w:val="both"/>
              <w:rPr>
                <w:rFonts w:ascii="Arial" w:hAnsi="Arial" w:cs="Arial"/>
                <w:b/>
                <w:noProof/>
                <w:sz w:val="20"/>
                <w:szCs w:val="20"/>
              </w:rPr>
            </w:pPr>
          </w:p>
          <w:p w:rsidR="00CD1B9A" w:rsidRPr="00EB2B68" w:rsidRDefault="00CD1B9A" w:rsidP="00643846">
            <w:pPr>
              <w:tabs>
                <w:tab w:val="left" w:pos="709"/>
              </w:tabs>
              <w:spacing w:before="60" w:after="0"/>
              <w:ind w:left="252"/>
              <w:contextualSpacing/>
              <w:jc w:val="both"/>
              <w:rPr>
                <w:rFonts w:ascii="Arial" w:hAnsi="Arial" w:cs="Arial"/>
                <w:b/>
                <w:sz w:val="20"/>
                <w:szCs w:val="20"/>
              </w:rPr>
            </w:pPr>
            <w:r w:rsidRPr="00EB2B68">
              <w:rPr>
                <w:rFonts w:ascii="Arial" w:hAnsi="Arial" w:cs="Arial"/>
                <w:b/>
                <w:noProof/>
                <w:sz w:val="20"/>
                <w:szCs w:val="20"/>
              </w:rPr>
              <w:t xml:space="preserve">Laws/Policies/Programs/Strategies  Enacted/Formulated/Implemented in </w:t>
            </w:r>
            <w:r w:rsidRPr="00EB2B68">
              <w:rPr>
                <w:rFonts w:ascii="Arial" w:hAnsi="Arial" w:cs="Arial"/>
                <w:b/>
                <w:sz w:val="20"/>
                <w:szCs w:val="20"/>
              </w:rPr>
              <w:t xml:space="preserve"> THAILAND</w:t>
            </w:r>
            <w:r w:rsidRPr="00A860DC">
              <w:rPr>
                <w:rFonts w:ascii="Arial" w:hAnsi="Arial" w:cs="Arial"/>
                <w:noProof/>
                <w:sz w:val="20"/>
                <w:szCs w:val="20"/>
                <w:shd w:val="clear" w:color="auto" w:fill="BFBFBF" w:themeFill="background1" w:themeFillShade="BF"/>
                <w:lang w:val="id-ID" w:eastAsia="id-ID"/>
              </w:rPr>
              <w:drawing>
                <wp:anchor distT="0" distB="0" distL="114300" distR="114300" simplePos="0" relativeHeight="251729920" behindDoc="0" locked="0" layoutInCell="1" allowOverlap="1" wp14:anchorId="41C216DB" wp14:editId="4DF3A9FF">
                  <wp:simplePos x="0" y="0"/>
                  <wp:positionH relativeFrom="margin">
                    <wp:posOffset>13970</wp:posOffset>
                  </wp:positionH>
                  <wp:positionV relativeFrom="margin">
                    <wp:posOffset>375920</wp:posOffset>
                  </wp:positionV>
                  <wp:extent cx="5520690" cy="2016760"/>
                  <wp:effectExtent l="0" t="0" r="3810" b="2540"/>
                  <wp:wrapSquare wrapText="bothSides"/>
                  <wp:docPr id="8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pg"/>
                          <pic:cNvPicPr/>
                        </pic:nvPicPr>
                        <pic:blipFill>
                          <a:blip r:embed="rId138" cstate="print">
                            <a:extLst>
                              <a:ext uri="{BEBA8EAE-BF5A-486C-A8C5-ECC9F3942E4B}">
                                <a14:imgProps xmlns:a14="http://schemas.microsoft.com/office/drawing/2010/main">
                                  <a14:imgLayer r:embed="rId129">
                                    <a14:imgEffect>
                                      <a14:sharpenSoften amount="20000"/>
                                    </a14:imgEffect>
                                    <a14:imgEffect>
                                      <a14:colorTemperature colorTemp="112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5520690" cy="2016760"/>
                          </a:xfrm>
                          <a:prstGeom prst="rect">
                            <a:avLst/>
                          </a:prstGeom>
                        </pic:spPr>
                      </pic:pic>
                    </a:graphicData>
                  </a:graphic>
                </wp:anchor>
              </w:drawing>
            </w:r>
          </w:p>
        </w:tc>
      </w:tr>
      <w:tr w:rsidR="00CD1B9A" w:rsidTr="000534EB">
        <w:trPr>
          <w:trHeight w:val="530"/>
        </w:trPr>
        <w:tc>
          <w:tcPr>
            <w:tcW w:w="8632" w:type="dxa"/>
            <w:shd w:val="clear" w:color="auto" w:fill="BFBFBF" w:themeFill="background1" w:themeFillShade="BF"/>
          </w:tcPr>
          <w:p w:rsidR="00CD1B9A" w:rsidRDefault="00CD1B9A" w:rsidP="00643846">
            <w:pPr>
              <w:shd w:val="clear" w:color="auto" w:fill="BFBFBF" w:themeFill="background1" w:themeFillShade="BF"/>
              <w:spacing w:before="60" w:after="0" w:line="240" w:lineRule="auto"/>
              <w:ind w:left="72" w:right="86"/>
              <w:jc w:val="both"/>
              <w:rPr>
                <w:rFonts w:ascii="Arial" w:hAnsi="Arial" w:cs="Arial"/>
                <w:sz w:val="20"/>
                <w:szCs w:val="20"/>
                <w:shd w:val="clear" w:color="auto" w:fill="D9D9D9" w:themeFill="background1" w:themeFillShade="D9"/>
              </w:rPr>
            </w:pPr>
            <w:r w:rsidRPr="00A860DC">
              <w:rPr>
                <w:rFonts w:ascii="Arial" w:hAnsi="Arial" w:cs="Arial"/>
                <w:sz w:val="20"/>
                <w:szCs w:val="20"/>
                <w:shd w:val="clear" w:color="auto" w:fill="BFBFBF" w:themeFill="background1" w:themeFillShade="BF"/>
              </w:rPr>
              <w:t>The general policy of the Government of Thailand on air quality management is: a) maintain air quality standards and b) mitigate air pollution problems in non-attainment areas. The Seventh Economic and Social Development Plan (1992–1996) sought to achieve sustainable growth and stability, especially in the petrochemical, engineering, electronics, and basic industries</w:t>
            </w:r>
            <w:r w:rsidRPr="00A860DC">
              <w:rPr>
                <w:rFonts w:ascii="Arial" w:hAnsi="Arial" w:cs="Arial"/>
                <w:sz w:val="20"/>
                <w:szCs w:val="20"/>
                <w:shd w:val="clear" w:color="auto" w:fill="D9D9D9" w:themeFill="background1" w:themeFillShade="D9"/>
              </w:rPr>
              <w:t>.</w:t>
            </w:r>
            <w:r w:rsidR="00015287" w:rsidRPr="00B870F5">
              <w:rPr>
                <w:rStyle w:val="FootnoteReference"/>
                <w:rFonts w:ascii="Arial" w:hAnsi="Arial" w:cs="Arial"/>
                <w:sz w:val="18"/>
                <w:szCs w:val="18"/>
                <w:shd w:val="clear" w:color="auto" w:fill="D9D9D9" w:themeFill="background1" w:themeFillShade="D9"/>
              </w:rPr>
              <w:footnoteReference w:id="87"/>
            </w:r>
          </w:p>
          <w:p w:rsidR="00CD1B9A" w:rsidRDefault="00CD1B9A" w:rsidP="00643846">
            <w:pPr>
              <w:shd w:val="clear" w:color="auto" w:fill="BFBFBF" w:themeFill="background1" w:themeFillShade="BF"/>
              <w:spacing w:after="0" w:line="240" w:lineRule="auto"/>
              <w:ind w:left="72" w:right="86"/>
              <w:jc w:val="both"/>
              <w:rPr>
                <w:rFonts w:ascii="Arial" w:hAnsi="Arial" w:cs="Arial"/>
                <w:sz w:val="20"/>
                <w:szCs w:val="20"/>
                <w:shd w:val="clear" w:color="auto" w:fill="D9D9D9" w:themeFill="background1" w:themeFillShade="D9"/>
              </w:rPr>
            </w:pPr>
          </w:p>
          <w:p w:rsidR="00CD1B9A" w:rsidRPr="008E5E67" w:rsidRDefault="00CD1B9A" w:rsidP="00643846">
            <w:pPr>
              <w:shd w:val="clear" w:color="auto" w:fill="BFBFBF" w:themeFill="background1" w:themeFillShade="BF"/>
              <w:spacing w:after="0" w:line="240" w:lineRule="auto"/>
              <w:ind w:left="72" w:right="86"/>
              <w:jc w:val="both"/>
              <w:rPr>
                <w:rFonts w:ascii="Arial" w:hAnsi="Arial" w:cs="Arial"/>
                <w:sz w:val="20"/>
                <w:szCs w:val="20"/>
                <w:shd w:val="clear" w:color="auto" w:fill="D9D9D9" w:themeFill="background1" w:themeFillShade="D9"/>
              </w:rPr>
            </w:pPr>
            <w:r w:rsidRPr="008E5E67">
              <w:rPr>
                <w:rFonts w:ascii="Arial" w:hAnsi="Arial" w:cs="Arial"/>
                <w:sz w:val="20"/>
                <w:szCs w:val="20"/>
                <w:shd w:val="clear" w:color="auto" w:fill="BFBFBF" w:themeFill="background1" w:themeFillShade="BF"/>
              </w:rPr>
              <w:t>Several programs were also implemented, among which are: a) Long-term continuous roadside ambient air monitoring; b) Short-term temporary roadside ambient air monitoring; c) General ambient air quality monitoring; and d) Roadside ambient air monitoring</w:t>
            </w:r>
            <w:r w:rsidRPr="008E5E67">
              <w:rPr>
                <w:rFonts w:ascii="Arial" w:hAnsi="Arial" w:cs="Arial"/>
                <w:sz w:val="20"/>
                <w:szCs w:val="20"/>
                <w:shd w:val="clear" w:color="auto" w:fill="D9D9D9" w:themeFill="background1" w:themeFillShade="D9"/>
              </w:rPr>
              <w:t>.</w:t>
            </w:r>
            <w:r w:rsidRPr="00B870F5">
              <w:rPr>
                <w:rFonts w:ascii="Arial" w:hAnsi="Arial" w:cs="Arial"/>
                <w:sz w:val="18"/>
                <w:szCs w:val="18"/>
                <w:shd w:val="clear" w:color="auto" w:fill="D9D9D9" w:themeFill="background1" w:themeFillShade="D9"/>
                <w:vertAlign w:val="superscript"/>
              </w:rPr>
              <w:footnoteReference w:id="88"/>
            </w:r>
            <w:r w:rsidRPr="00B870F5">
              <w:rPr>
                <w:rFonts w:ascii="Arial" w:hAnsi="Arial" w:cs="Arial"/>
                <w:sz w:val="18"/>
                <w:szCs w:val="18"/>
                <w:shd w:val="clear" w:color="auto" w:fill="D9D9D9" w:themeFill="background1" w:themeFillShade="D9"/>
              </w:rPr>
              <w:t xml:space="preserve"> </w:t>
            </w:r>
          </w:p>
          <w:p w:rsidR="00CD1B9A" w:rsidRDefault="00CD1B9A" w:rsidP="00643846">
            <w:pPr>
              <w:shd w:val="clear" w:color="auto" w:fill="BFBFBF" w:themeFill="background1" w:themeFillShade="BF"/>
              <w:spacing w:after="0" w:line="240" w:lineRule="auto"/>
              <w:ind w:left="72" w:right="86"/>
              <w:jc w:val="both"/>
              <w:rPr>
                <w:rFonts w:ascii="Arial" w:hAnsi="Arial" w:cs="Arial"/>
                <w:sz w:val="20"/>
                <w:szCs w:val="20"/>
                <w:shd w:val="clear" w:color="auto" w:fill="D9D9D9" w:themeFill="background1" w:themeFillShade="D9"/>
              </w:rPr>
            </w:pPr>
          </w:p>
          <w:p w:rsidR="00CD1B9A" w:rsidRDefault="00CD1B9A" w:rsidP="00643846">
            <w:pPr>
              <w:shd w:val="clear" w:color="auto" w:fill="BFBFBF" w:themeFill="background1" w:themeFillShade="BF"/>
              <w:spacing w:after="0" w:line="240" w:lineRule="auto"/>
              <w:ind w:left="72" w:right="86"/>
              <w:jc w:val="both"/>
              <w:rPr>
                <w:rFonts w:ascii="Arial" w:hAnsi="Arial" w:cs="Arial"/>
                <w:sz w:val="20"/>
                <w:szCs w:val="20"/>
                <w:shd w:val="clear" w:color="auto" w:fill="D9D9D9" w:themeFill="background1" w:themeFillShade="D9"/>
              </w:rPr>
            </w:pPr>
            <w:r w:rsidRPr="008E5E67">
              <w:rPr>
                <w:rFonts w:ascii="Arial" w:hAnsi="Arial" w:cs="Arial"/>
                <w:sz w:val="20"/>
                <w:szCs w:val="20"/>
                <w:shd w:val="clear" w:color="auto" w:fill="BFBFBF" w:themeFill="background1" w:themeFillShade="BF"/>
              </w:rPr>
              <w:t>The Government of Thailand applied strategies to mitigate air pollution, such as: crackdowns on polluting vehicles and conversion of motor bikes from two to cleaner four-stroke engines, to simple solutions, like washing streets, clearing away construction dust.  Efforts to ban leaded gas met stiff resistance from oil producers and car manufacturers but majority of the residents pushed on its implementation. Likewise,  on-going strategies are also implemented, such as: a) Ambient air quality  standards/Emission standards;  b) Diesel Emissions Reductions; c) Manage high polluting buses &amp; trucks; d) Inspection and  Maintenance program; e)Alternative fuel; f) Open burning control; g) Improvement of fuel  quality standards;  h) Environmental Impact Assessment; i)VOCs emission control from industries and Continuous Emission Monitoring Systems (CEMs); j) Enhance capacity in regulation compliance and enforcement; and  k) Co-Benefit approach.</w:t>
            </w:r>
            <w:r w:rsidRPr="008E5E67">
              <w:rPr>
                <w:rFonts w:ascii="Arial" w:hAnsi="Arial" w:cs="Arial"/>
                <w:sz w:val="20"/>
                <w:szCs w:val="20"/>
                <w:shd w:val="clear" w:color="auto" w:fill="D9D9D9" w:themeFill="background1" w:themeFillShade="D9"/>
              </w:rPr>
              <w:t xml:space="preserve"> </w:t>
            </w:r>
            <w:r w:rsidRPr="00B870F5">
              <w:rPr>
                <w:rFonts w:ascii="Arial" w:hAnsi="Arial" w:cs="Arial"/>
                <w:sz w:val="18"/>
                <w:szCs w:val="18"/>
                <w:shd w:val="clear" w:color="auto" w:fill="D9D9D9" w:themeFill="background1" w:themeFillShade="D9"/>
                <w:vertAlign w:val="superscript"/>
              </w:rPr>
              <w:footnoteReference w:id="89"/>
            </w:r>
          </w:p>
          <w:p w:rsidR="00CD1B9A" w:rsidRPr="008E5E67" w:rsidRDefault="00CD1B9A" w:rsidP="00643846">
            <w:pPr>
              <w:shd w:val="clear" w:color="auto" w:fill="BFBFBF" w:themeFill="background1" w:themeFillShade="BF"/>
              <w:spacing w:after="0" w:line="240" w:lineRule="auto"/>
              <w:ind w:left="72" w:right="86"/>
              <w:jc w:val="both"/>
              <w:rPr>
                <w:rFonts w:ascii="Arial" w:hAnsi="Arial" w:cs="Arial"/>
                <w:sz w:val="20"/>
                <w:szCs w:val="20"/>
                <w:shd w:val="clear" w:color="auto" w:fill="D9D9D9" w:themeFill="background1" w:themeFillShade="D9"/>
              </w:rPr>
            </w:pPr>
          </w:p>
          <w:p w:rsidR="00CD1B9A" w:rsidRDefault="00CD1B9A" w:rsidP="00643846">
            <w:pPr>
              <w:shd w:val="clear" w:color="auto" w:fill="BFBFBF" w:themeFill="background1" w:themeFillShade="BF"/>
              <w:spacing w:after="0" w:line="240" w:lineRule="auto"/>
              <w:ind w:left="72" w:right="86"/>
              <w:jc w:val="both"/>
              <w:rPr>
                <w:rFonts w:ascii="Arial" w:hAnsi="Arial" w:cs="Arial"/>
                <w:sz w:val="20"/>
                <w:szCs w:val="20"/>
                <w:shd w:val="clear" w:color="auto" w:fill="D9D9D9" w:themeFill="background1" w:themeFillShade="D9"/>
              </w:rPr>
            </w:pPr>
            <w:r w:rsidRPr="008E5E67">
              <w:rPr>
                <w:rFonts w:ascii="Arial" w:hAnsi="Arial" w:cs="Arial"/>
                <w:sz w:val="20"/>
                <w:szCs w:val="20"/>
                <w:shd w:val="clear" w:color="auto" w:fill="BFBFBF" w:themeFill="background1" w:themeFillShade="BF"/>
              </w:rPr>
              <w:t>There were also a number of strategies succes</w:t>
            </w:r>
            <w:r w:rsidR="00EE68FA">
              <w:rPr>
                <w:rFonts w:ascii="Arial" w:hAnsi="Arial" w:cs="Arial"/>
                <w:sz w:val="20"/>
                <w:szCs w:val="20"/>
                <w:shd w:val="clear" w:color="auto" w:fill="BFBFBF" w:themeFill="background1" w:themeFillShade="BF"/>
              </w:rPr>
              <w:t>sfully implemented by the Thai G</w:t>
            </w:r>
            <w:r w:rsidRPr="008E5E67">
              <w:rPr>
                <w:rFonts w:ascii="Arial" w:hAnsi="Arial" w:cs="Arial"/>
                <w:sz w:val="20"/>
                <w:szCs w:val="20"/>
                <w:shd w:val="clear" w:color="auto" w:fill="BFBFBF" w:themeFill="background1" w:themeFillShade="BF"/>
              </w:rPr>
              <w:t>overnment, such as:  a) establishment of the national ambient air quality monitoring network; b)  Lead in gasoline phased-out; c) Two stroke motorcycles phased-out; d)  Continuous improvements in vehicle emissions and fuel quality standards;  e) Control of sulfur dioxide emission from power plants;   f) Average Pb Air Concentration (m g/m Pb Content in Gasoline Pb Air Concentration;  g) Premium ULG was introduced in 1991; h)  Regular ULG was introduced in 1993;  i) Complete</w:t>
            </w:r>
            <w:r w:rsidRPr="008E5E67">
              <w:rPr>
                <w:rFonts w:ascii="Arial" w:hAnsi="Arial" w:cs="Arial"/>
                <w:sz w:val="20"/>
                <w:szCs w:val="20"/>
                <w:shd w:val="clear" w:color="auto" w:fill="D9D9D9" w:themeFill="background1" w:themeFillShade="D9"/>
              </w:rPr>
              <w:t xml:space="preserve"> </w:t>
            </w:r>
            <w:r w:rsidRPr="008E5E67">
              <w:rPr>
                <w:rFonts w:ascii="Arial" w:hAnsi="Arial" w:cs="Arial"/>
                <w:sz w:val="20"/>
                <w:szCs w:val="20"/>
                <w:shd w:val="clear" w:color="auto" w:fill="BFBFBF" w:themeFill="background1" w:themeFillShade="BF"/>
              </w:rPr>
              <w:t>phase out of regular leaded  gasoline in 1993; j)  and Complete phase out of premium leaded  gasoline in 1995.</w:t>
            </w:r>
          </w:p>
          <w:p w:rsidR="00CD1B9A" w:rsidRPr="00A21B66" w:rsidRDefault="00CD1B9A" w:rsidP="00341776">
            <w:pPr>
              <w:shd w:val="clear" w:color="auto" w:fill="BFBFBF" w:themeFill="background1" w:themeFillShade="BF"/>
              <w:spacing w:after="0" w:line="240" w:lineRule="auto"/>
              <w:ind w:left="72" w:right="86"/>
              <w:jc w:val="both"/>
              <w:rPr>
                <w:rFonts w:ascii="Arial" w:hAnsi="Arial" w:cs="Arial"/>
                <w:sz w:val="20"/>
                <w:szCs w:val="20"/>
                <w:shd w:val="clear" w:color="auto" w:fill="D9D9D9" w:themeFill="background1" w:themeFillShade="D9"/>
              </w:rPr>
            </w:pPr>
            <w:r w:rsidRPr="008E5E67">
              <w:rPr>
                <w:rFonts w:ascii="Arial" w:hAnsi="Arial" w:cs="Arial"/>
                <w:sz w:val="20"/>
                <w:szCs w:val="20"/>
                <w:shd w:val="clear" w:color="auto" w:fill="BFBFBF" w:themeFill="background1" w:themeFillShade="BF"/>
              </w:rPr>
              <w:t xml:space="preserve">In research conducted between 2005 and 2009 </w:t>
            </w:r>
            <w:r w:rsidRPr="00A21B66">
              <w:rPr>
                <w:rFonts w:ascii="Arial" w:hAnsi="Arial" w:cs="Arial"/>
                <w:sz w:val="20"/>
                <w:szCs w:val="20"/>
                <w:shd w:val="clear" w:color="auto" w:fill="BFBFBF" w:themeFill="background1" w:themeFillShade="BF"/>
              </w:rPr>
              <w:t>in </w:t>
            </w:r>
            <w:hyperlink r:id="rId139" w:tooltip="Chiang Mai" w:history="1">
              <w:r w:rsidRPr="00A21B66">
                <w:rPr>
                  <w:rFonts w:ascii="Arial" w:hAnsi="Arial" w:cs="Arial"/>
                  <w:sz w:val="20"/>
                  <w:szCs w:val="20"/>
                  <w:shd w:val="clear" w:color="auto" w:fill="BFBFBF" w:themeFill="background1" w:themeFillShade="BF"/>
                </w:rPr>
                <w:t>Chiang Mai</w:t>
              </w:r>
            </w:hyperlink>
            <w:r w:rsidRPr="00A21B66">
              <w:rPr>
                <w:rFonts w:ascii="Arial" w:hAnsi="Arial" w:cs="Arial"/>
                <w:sz w:val="20"/>
                <w:szCs w:val="20"/>
                <w:shd w:val="clear" w:color="auto" w:fill="BFBFBF" w:themeFill="background1" w:themeFillShade="BF"/>
              </w:rPr>
              <w:t>, average </w:t>
            </w:r>
            <w:hyperlink r:id="rId140" w:tooltip="Particulates" w:history="1">
              <w:r w:rsidRPr="00A21B66">
                <w:rPr>
                  <w:rFonts w:ascii="Arial" w:hAnsi="Arial" w:cs="Arial"/>
                  <w:sz w:val="20"/>
                  <w:szCs w:val="20"/>
                  <w:shd w:val="clear" w:color="auto" w:fill="BFBFBF" w:themeFill="background1" w:themeFillShade="BF"/>
                </w:rPr>
                <w:t>PM10 rates</w:t>
              </w:r>
            </w:hyperlink>
            <w:r w:rsidRPr="00A21B66">
              <w:rPr>
                <w:rFonts w:ascii="Arial" w:hAnsi="Arial" w:cs="Arial"/>
                <w:sz w:val="20"/>
                <w:szCs w:val="20"/>
                <w:shd w:val="clear" w:color="auto" w:fill="BFBFBF" w:themeFill="background1" w:themeFillShade="BF"/>
              </w:rPr>
              <w:t> during these months were found to be well above the country's safety level of 120 μg/m³ (microgrammes per cubic metre), peaking at 383 μg/m³ on 14 March 2007.</w:t>
            </w:r>
            <w:hyperlink r:id="rId141" w:anchor="cite_note-56" w:history="1">
              <w:r w:rsidRPr="00A21B66">
                <w:rPr>
                  <w:rFonts w:ascii="Arial" w:hAnsi="Arial" w:cs="Arial"/>
                  <w:sz w:val="20"/>
                  <w:szCs w:val="20"/>
                  <w:shd w:val="clear" w:color="auto" w:fill="BFBFBF" w:themeFill="background1" w:themeFillShade="BF"/>
                  <w:vertAlign w:val="superscript"/>
                </w:rPr>
                <w:t>[56]</w:t>
              </w:r>
            </w:hyperlink>
            <w:r w:rsidRPr="00A21B66">
              <w:rPr>
                <w:rFonts w:ascii="Arial" w:hAnsi="Arial" w:cs="Arial"/>
                <w:sz w:val="20"/>
                <w:szCs w:val="20"/>
                <w:shd w:val="clear" w:color="auto" w:fill="BFBFBF" w:themeFill="background1" w:themeFillShade="BF"/>
              </w:rPr>
              <w:t xml:space="preserve"> They are the main cause of the </w:t>
            </w:r>
            <w:r w:rsidRPr="00A21B66">
              <w:rPr>
                <w:rFonts w:ascii="Arial" w:hAnsi="Arial" w:cs="Arial"/>
                <w:sz w:val="20"/>
                <w:szCs w:val="20"/>
                <w:shd w:val="clear" w:color="auto" w:fill="BFBFBF" w:themeFill="background1" w:themeFillShade="BF"/>
              </w:rPr>
              <w:lastRenderedPageBreak/>
              <w:t>intense </w:t>
            </w:r>
            <w:hyperlink r:id="rId142" w:tooltip="Air pollution" w:history="1">
              <w:r w:rsidRPr="00A21B66">
                <w:rPr>
                  <w:rFonts w:ascii="Arial" w:hAnsi="Arial" w:cs="Arial"/>
                  <w:sz w:val="20"/>
                  <w:szCs w:val="20"/>
                  <w:shd w:val="clear" w:color="auto" w:fill="BFBFBF" w:themeFill="background1" w:themeFillShade="BF"/>
                </w:rPr>
                <w:t>air pollution</w:t>
              </w:r>
            </w:hyperlink>
            <w:r w:rsidRPr="00A21B66">
              <w:rPr>
                <w:rFonts w:ascii="Arial" w:hAnsi="Arial" w:cs="Arial"/>
                <w:sz w:val="20"/>
                <w:szCs w:val="20"/>
                <w:shd w:val="clear" w:color="auto" w:fill="BFBFBF" w:themeFill="background1" w:themeFillShade="BF"/>
              </w:rPr>
              <w:t> in the </w:t>
            </w:r>
            <w:hyperlink r:id="rId143" w:tooltip="Thai highlands" w:history="1">
              <w:r w:rsidRPr="00A21B66">
                <w:rPr>
                  <w:rFonts w:ascii="Arial" w:hAnsi="Arial" w:cs="Arial"/>
                  <w:sz w:val="20"/>
                  <w:szCs w:val="20"/>
                  <w:shd w:val="clear" w:color="auto" w:fill="BFBFBF" w:themeFill="background1" w:themeFillShade="BF"/>
                </w:rPr>
                <w:t>Thai highlands</w:t>
              </w:r>
            </w:hyperlink>
            <w:r w:rsidRPr="00A21B66">
              <w:rPr>
                <w:rFonts w:ascii="Arial" w:hAnsi="Arial" w:cs="Arial"/>
                <w:sz w:val="20"/>
                <w:szCs w:val="20"/>
                <w:shd w:val="clear" w:color="auto" w:fill="BFBFBF" w:themeFill="background1" w:themeFillShade="BF"/>
              </w:rPr>
              <w:t> and contribute to the </w:t>
            </w:r>
            <w:hyperlink r:id="rId144" w:tooltip="2011 Thailand floods" w:history="1">
              <w:r w:rsidRPr="00A21B66">
                <w:rPr>
                  <w:rFonts w:ascii="Arial" w:hAnsi="Arial" w:cs="Arial"/>
                  <w:sz w:val="20"/>
                  <w:szCs w:val="20"/>
                  <w:shd w:val="clear" w:color="auto" w:fill="BFBFBF" w:themeFill="background1" w:themeFillShade="BF"/>
                </w:rPr>
                <w:t>floods in the country</w:t>
              </w:r>
            </w:hyperlink>
            <w:r w:rsidRPr="00A21B66">
              <w:rPr>
                <w:rFonts w:ascii="Arial" w:hAnsi="Arial" w:cs="Arial"/>
                <w:sz w:val="20"/>
                <w:szCs w:val="20"/>
                <w:shd w:val="clear" w:color="auto" w:fill="BFBFBF" w:themeFill="background1" w:themeFillShade="BF"/>
              </w:rPr>
              <w:t> by completely denuding forest </w:t>
            </w:r>
            <w:hyperlink r:id="rId145" w:tooltip="Undergrowth" w:history="1">
              <w:r w:rsidRPr="00A21B66">
                <w:rPr>
                  <w:rFonts w:ascii="Arial" w:hAnsi="Arial" w:cs="Arial"/>
                  <w:sz w:val="20"/>
                  <w:szCs w:val="20"/>
                  <w:shd w:val="clear" w:color="auto" w:fill="BFBFBF" w:themeFill="background1" w:themeFillShade="BF"/>
                </w:rPr>
                <w:t>undergrowth</w:t>
              </w:r>
            </w:hyperlink>
            <w:r w:rsidRPr="00A21B66">
              <w:rPr>
                <w:rFonts w:ascii="Arial" w:hAnsi="Arial" w:cs="Arial"/>
                <w:sz w:val="20"/>
                <w:szCs w:val="20"/>
                <w:shd w:val="clear" w:color="auto" w:fill="BFBFBF" w:themeFill="background1" w:themeFillShade="BF"/>
              </w:rPr>
              <w:t>. The dry forest soil leads to lower water intake for trees to extract when the rains arrive.</w:t>
            </w:r>
            <w:r w:rsidRPr="008B0BF2">
              <w:rPr>
                <w:rFonts w:ascii="Arial" w:hAnsi="Arial" w:cs="Arial"/>
                <w:sz w:val="18"/>
                <w:szCs w:val="18"/>
                <w:shd w:val="clear" w:color="auto" w:fill="D9D9D9" w:themeFill="background1" w:themeFillShade="D9"/>
                <w:vertAlign w:val="superscript"/>
              </w:rPr>
              <w:footnoteReference w:id="90"/>
            </w:r>
          </w:p>
          <w:p w:rsidR="00CD1B9A" w:rsidRPr="00A21B66" w:rsidRDefault="00CD1B9A" w:rsidP="00643846">
            <w:pPr>
              <w:shd w:val="clear" w:color="auto" w:fill="BFBFBF" w:themeFill="background1" w:themeFillShade="BF"/>
              <w:spacing w:after="0" w:line="240" w:lineRule="auto"/>
              <w:ind w:left="72" w:right="86"/>
              <w:jc w:val="both"/>
              <w:rPr>
                <w:rFonts w:ascii="Arial" w:hAnsi="Arial" w:cs="Arial"/>
                <w:sz w:val="20"/>
                <w:szCs w:val="20"/>
                <w:shd w:val="clear" w:color="auto" w:fill="D9D9D9" w:themeFill="background1" w:themeFillShade="D9"/>
              </w:rPr>
            </w:pPr>
          </w:p>
          <w:p w:rsidR="00CD1B9A" w:rsidRPr="00A21B66" w:rsidRDefault="00CD1B9A" w:rsidP="00643846">
            <w:pPr>
              <w:shd w:val="clear" w:color="auto" w:fill="BFBFBF" w:themeFill="background1" w:themeFillShade="BF"/>
              <w:spacing w:after="0" w:line="240" w:lineRule="auto"/>
              <w:ind w:left="72" w:right="86"/>
              <w:jc w:val="both"/>
              <w:rPr>
                <w:rFonts w:ascii="Arial" w:hAnsi="Arial" w:cs="Arial"/>
                <w:sz w:val="20"/>
                <w:szCs w:val="20"/>
                <w:shd w:val="clear" w:color="auto" w:fill="D9D9D9" w:themeFill="background1" w:themeFillShade="D9"/>
              </w:rPr>
            </w:pPr>
            <w:r w:rsidRPr="00A21B66">
              <w:rPr>
                <w:rFonts w:ascii="Arial" w:hAnsi="Arial" w:cs="Arial"/>
                <w:sz w:val="20"/>
                <w:szCs w:val="20"/>
                <w:shd w:val="clear" w:color="auto" w:fill="BFBFBF" w:themeFill="background1" w:themeFillShade="BF"/>
              </w:rPr>
              <w:t>In February 2016, Director-General Chatchai Promlert of the Disaster Prevention and Mitigation Department, said that the haze affecting northern Thailand has reached levels that can be considered harmful to health. He said that the Pollution Control Department had reported that the levels of </w:t>
            </w:r>
            <w:hyperlink r:id="rId146" w:tooltip="wikt:particulate matter" w:history="1">
              <w:r w:rsidRPr="00A21B66">
                <w:rPr>
                  <w:rFonts w:ascii="Arial" w:hAnsi="Arial" w:cs="Arial"/>
                  <w:sz w:val="20"/>
                  <w:szCs w:val="20"/>
                  <w:shd w:val="clear" w:color="auto" w:fill="BFBFBF" w:themeFill="background1" w:themeFillShade="BF"/>
                </w:rPr>
                <w:t>particulates</w:t>
              </w:r>
            </w:hyperlink>
            <w:r w:rsidRPr="00A21B66">
              <w:rPr>
                <w:rFonts w:ascii="Arial" w:hAnsi="Arial" w:cs="Arial"/>
                <w:sz w:val="20"/>
                <w:szCs w:val="20"/>
                <w:shd w:val="clear" w:color="auto" w:fill="BFBFBF" w:themeFill="background1" w:themeFillShade="BF"/>
              </w:rPr>
              <w:t> mea</w:t>
            </w:r>
            <w:r>
              <w:rPr>
                <w:rFonts w:ascii="Arial" w:hAnsi="Arial" w:cs="Arial"/>
                <w:sz w:val="20"/>
                <w:szCs w:val="20"/>
                <w:shd w:val="clear" w:color="auto" w:fill="BFBFBF" w:themeFill="background1" w:themeFillShade="BF"/>
              </w:rPr>
              <w:t xml:space="preserve">suring less than 10 micrometres - </w:t>
            </w:r>
            <w:r w:rsidRPr="00A21B66">
              <w:rPr>
                <w:rFonts w:ascii="Arial" w:hAnsi="Arial" w:cs="Arial"/>
                <w:sz w:val="20"/>
                <w:szCs w:val="20"/>
                <w:shd w:val="clear" w:color="auto" w:fill="BFBFBF" w:themeFill="background1" w:themeFillShade="BF"/>
              </w:rPr>
              <w:t>known as PM10—had crossed the prescribed safe threshold of 120 in four out of nine provinces where monitoring was conducted. The le</w:t>
            </w:r>
            <w:r>
              <w:rPr>
                <w:rFonts w:ascii="Arial" w:hAnsi="Arial" w:cs="Arial"/>
                <w:sz w:val="20"/>
                <w:szCs w:val="20"/>
                <w:shd w:val="clear" w:color="auto" w:fill="BFBFBF" w:themeFill="background1" w:themeFillShade="BF"/>
              </w:rPr>
              <w:t xml:space="preserve">vel of PM10 in the nine regions - </w:t>
            </w:r>
            <w:r w:rsidRPr="00A21B66">
              <w:rPr>
                <w:rFonts w:ascii="Arial" w:hAnsi="Arial" w:cs="Arial"/>
                <w:sz w:val="20"/>
                <w:szCs w:val="20"/>
                <w:shd w:val="clear" w:color="auto" w:fill="BFBFBF" w:themeFill="background1" w:themeFillShade="BF"/>
              </w:rPr>
              <w:t xml:space="preserve">Chiang Rai, Chiang Mai, Lampang, Lamphun, Mae Hong </w:t>
            </w:r>
            <w:r>
              <w:rPr>
                <w:rFonts w:ascii="Arial" w:hAnsi="Arial" w:cs="Arial"/>
                <w:sz w:val="20"/>
                <w:szCs w:val="20"/>
                <w:shd w:val="clear" w:color="auto" w:fill="BFBFBF" w:themeFill="background1" w:themeFillShade="BF"/>
              </w:rPr>
              <w:t xml:space="preserve">Son, Nan, Phrae, Phayao and Tak - </w:t>
            </w:r>
            <w:r w:rsidRPr="00A21B66">
              <w:rPr>
                <w:rFonts w:ascii="Arial" w:hAnsi="Arial" w:cs="Arial"/>
                <w:sz w:val="20"/>
                <w:szCs w:val="20"/>
                <w:shd w:val="clear" w:color="auto" w:fill="BFBFBF" w:themeFill="background1" w:themeFillShade="BF"/>
              </w:rPr>
              <w:t>was measured at between 68 and 160. The haze level was considered unhealthy in Chiang Mai, Lampang, Lamphun, and Phrae Provinces</w:t>
            </w:r>
            <w:r w:rsidRPr="00A21B66">
              <w:rPr>
                <w:rFonts w:ascii="Arial" w:hAnsi="Arial" w:cs="Arial"/>
                <w:sz w:val="20"/>
                <w:szCs w:val="20"/>
                <w:shd w:val="clear" w:color="auto" w:fill="D9D9D9" w:themeFill="background1" w:themeFillShade="D9"/>
              </w:rPr>
              <w:t>.</w:t>
            </w:r>
            <w:r w:rsidRPr="008B0BF2">
              <w:rPr>
                <w:rFonts w:ascii="Arial" w:hAnsi="Arial" w:cs="Arial"/>
                <w:sz w:val="18"/>
                <w:szCs w:val="18"/>
                <w:shd w:val="clear" w:color="auto" w:fill="D9D9D9" w:themeFill="background1" w:themeFillShade="D9"/>
                <w:vertAlign w:val="superscript"/>
              </w:rPr>
              <w:footnoteReference w:id="91"/>
            </w:r>
          </w:p>
          <w:p w:rsidR="00CD1B9A" w:rsidRPr="00A21B66" w:rsidRDefault="00CD1B9A" w:rsidP="00643846">
            <w:pPr>
              <w:shd w:val="clear" w:color="auto" w:fill="BFBFBF" w:themeFill="background1" w:themeFillShade="BF"/>
              <w:spacing w:after="0" w:line="240" w:lineRule="auto"/>
              <w:ind w:left="72" w:right="86"/>
              <w:jc w:val="both"/>
              <w:rPr>
                <w:rFonts w:ascii="Arial" w:hAnsi="Arial" w:cs="Arial"/>
                <w:sz w:val="20"/>
                <w:szCs w:val="20"/>
                <w:shd w:val="clear" w:color="auto" w:fill="D9D9D9" w:themeFill="background1" w:themeFillShade="D9"/>
              </w:rPr>
            </w:pPr>
          </w:p>
          <w:p w:rsidR="00CD1B9A" w:rsidRPr="00A21B66" w:rsidRDefault="00CD1B9A" w:rsidP="00643846">
            <w:pPr>
              <w:shd w:val="clear" w:color="auto" w:fill="BFBFBF" w:themeFill="background1" w:themeFillShade="BF"/>
              <w:spacing w:after="0" w:line="240" w:lineRule="auto"/>
              <w:ind w:left="72" w:right="86"/>
              <w:jc w:val="both"/>
              <w:rPr>
                <w:rFonts w:ascii="Arial" w:hAnsi="Arial" w:cs="Arial"/>
                <w:sz w:val="20"/>
                <w:szCs w:val="20"/>
                <w:shd w:val="clear" w:color="auto" w:fill="D9D9D9" w:themeFill="background1" w:themeFillShade="D9"/>
              </w:rPr>
            </w:pPr>
            <w:r w:rsidRPr="00A21B66">
              <w:rPr>
                <w:rFonts w:ascii="Arial" w:hAnsi="Arial" w:cs="Arial"/>
                <w:sz w:val="20"/>
                <w:szCs w:val="20"/>
                <w:shd w:val="clear" w:color="auto" w:fill="BFBFBF" w:themeFill="background1" w:themeFillShade="BF"/>
              </w:rPr>
              <w:t>During the burning season 2016 (February–April), air pollution has shown no improvement despite the government's purported efforts to ameliorate the burning. The </w:t>
            </w:r>
            <w:hyperlink r:id="rId147" w:tooltip="Mae Sai District" w:history="1">
              <w:r w:rsidRPr="00A21B66">
                <w:rPr>
                  <w:rFonts w:ascii="Arial" w:hAnsi="Arial" w:cs="Arial"/>
                  <w:sz w:val="20"/>
                  <w:szCs w:val="20"/>
                  <w:shd w:val="clear" w:color="auto" w:fill="BFBFBF" w:themeFill="background1" w:themeFillShade="BF"/>
                </w:rPr>
                <w:t>Mae Sai District</w:t>
              </w:r>
            </w:hyperlink>
            <w:r w:rsidRPr="00A21B66">
              <w:rPr>
                <w:rFonts w:ascii="Arial" w:hAnsi="Arial" w:cs="Arial"/>
                <w:sz w:val="20"/>
                <w:szCs w:val="20"/>
                <w:shd w:val="clear" w:color="auto" w:fill="BFBFBF" w:themeFill="background1" w:themeFillShade="BF"/>
              </w:rPr>
              <w:t>of </w:t>
            </w:r>
            <w:hyperlink r:id="rId148" w:tooltip="Chiang Rai Province" w:history="1">
              <w:r w:rsidRPr="00A21B66">
                <w:rPr>
                  <w:rFonts w:ascii="Arial" w:hAnsi="Arial" w:cs="Arial"/>
                  <w:sz w:val="20"/>
                  <w:szCs w:val="20"/>
                  <w:shd w:val="clear" w:color="auto" w:fill="BFBFBF" w:themeFill="background1" w:themeFillShade="BF"/>
                </w:rPr>
                <w:t>Chiang Rai Province</w:t>
              </w:r>
            </w:hyperlink>
            <w:r w:rsidRPr="00A21B66">
              <w:rPr>
                <w:rFonts w:ascii="Arial" w:hAnsi="Arial" w:cs="Arial"/>
                <w:sz w:val="20"/>
                <w:szCs w:val="20"/>
                <w:shd w:val="clear" w:color="auto" w:fill="BFBFBF" w:themeFill="background1" w:themeFillShade="BF"/>
              </w:rPr>
              <w:t> recorded a record 410 µg/m</w:t>
            </w:r>
            <w:r w:rsidRPr="00A21B66">
              <w:rPr>
                <w:rFonts w:ascii="Arial" w:hAnsi="Arial" w:cs="Arial"/>
                <w:sz w:val="20"/>
                <w:szCs w:val="20"/>
                <w:shd w:val="clear" w:color="auto" w:fill="BFBFBF" w:themeFill="background1" w:themeFillShade="BF"/>
                <w:vertAlign w:val="superscript"/>
              </w:rPr>
              <w:t>3</w:t>
            </w:r>
            <w:r w:rsidRPr="00A21B66">
              <w:rPr>
                <w:rFonts w:ascii="Arial" w:hAnsi="Arial" w:cs="Arial"/>
                <w:sz w:val="20"/>
                <w:szCs w:val="20"/>
                <w:shd w:val="clear" w:color="auto" w:fill="BFBFBF" w:themeFill="background1" w:themeFillShade="BF"/>
              </w:rPr>
              <w:t> of harmful air particles in the early morning of 25 March 2016</w:t>
            </w:r>
            <w:r w:rsidRPr="00A21B66">
              <w:rPr>
                <w:rFonts w:ascii="Arial" w:hAnsi="Arial" w:cs="Arial"/>
                <w:sz w:val="20"/>
                <w:szCs w:val="20"/>
                <w:shd w:val="clear" w:color="auto" w:fill="D9D9D9" w:themeFill="background1" w:themeFillShade="D9"/>
              </w:rPr>
              <w:t>.</w:t>
            </w:r>
            <w:r w:rsidRPr="008B0BF2">
              <w:rPr>
                <w:rFonts w:ascii="Arial" w:hAnsi="Arial" w:cs="Arial"/>
                <w:sz w:val="18"/>
                <w:szCs w:val="18"/>
                <w:shd w:val="clear" w:color="auto" w:fill="D9D9D9" w:themeFill="background1" w:themeFillShade="D9"/>
                <w:vertAlign w:val="superscript"/>
              </w:rPr>
              <w:footnoteReference w:id="92"/>
            </w:r>
          </w:p>
          <w:p w:rsidR="00CD1B9A" w:rsidRPr="00A21B66" w:rsidRDefault="00CD1B9A" w:rsidP="00643846">
            <w:pPr>
              <w:shd w:val="clear" w:color="auto" w:fill="BFBFBF" w:themeFill="background1" w:themeFillShade="BF"/>
              <w:spacing w:after="0" w:line="240" w:lineRule="auto"/>
              <w:ind w:left="72" w:right="86"/>
              <w:jc w:val="both"/>
              <w:rPr>
                <w:rFonts w:ascii="Arial" w:hAnsi="Arial" w:cs="Arial"/>
                <w:sz w:val="20"/>
                <w:szCs w:val="20"/>
                <w:shd w:val="clear" w:color="auto" w:fill="D9D9D9" w:themeFill="background1" w:themeFillShade="D9"/>
              </w:rPr>
            </w:pPr>
          </w:p>
          <w:p w:rsidR="00CD1B9A" w:rsidRPr="00A21B66" w:rsidRDefault="00CD1B9A" w:rsidP="00643846">
            <w:pPr>
              <w:shd w:val="clear" w:color="auto" w:fill="BFBFBF" w:themeFill="background1" w:themeFillShade="BF"/>
              <w:spacing w:after="0" w:line="240" w:lineRule="auto"/>
              <w:ind w:left="72" w:right="86"/>
              <w:jc w:val="both"/>
              <w:rPr>
                <w:rFonts w:ascii="Arial" w:hAnsi="Arial" w:cs="Arial"/>
                <w:sz w:val="20"/>
                <w:szCs w:val="20"/>
                <w:shd w:val="clear" w:color="auto" w:fill="D9D9D9" w:themeFill="background1" w:themeFillShade="D9"/>
              </w:rPr>
            </w:pPr>
            <w:r w:rsidRPr="00A21B66">
              <w:rPr>
                <w:rFonts w:ascii="Arial" w:hAnsi="Arial" w:cs="Arial"/>
                <w:sz w:val="20"/>
                <w:szCs w:val="20"/>
                <w:shd w:val="clear" w:color="auto" w:fill="BFBFBF" w:themeFill="background1" w:themeFillShade="BF"/>
              </w:rPr>
              <w:t>From January–July 2016 the five Thai cities with the highest annual average concentrations of </w:t>
            </w:r>
            <w:hyperlink r:id="rId149" w:tooltip="Particulates" w:history="1">
              <w:r w:rsidRPr="00A21B66">
                <w:rPr>
                  <w:rFonts w:ascii="Arial" w:hAnsi="Arial" w:cs="Arial"/>
                  <w:sz w:val="20"/>
                  <w:szCs w:val="20"/>
                  <w:shd w:val="clear" w:color="auto" w:fill="BFBFBF" w:themeFill="background1" w:themeFillShade="BF"/>
                </w:rPr>
                <w:t>PM2.5</w:t>
              </w:r>
            </w:hyperlink>
            <w:r w:rsidRPr="00A21B66">
              <w:rPr>
                <w:rFonts w:ascii="Arial" w:hAnsi="Arial" w:cs="Arial"/>
                <w:sz w:val="20"/>
                <w:szCs w:val="20"/>
                <w:shd w:val="clear" w:color="auto" w:fill="BFBFBF" w:themeFill="background1" w:themeFillShade="BF"/>
              </w:rPr>
              <w:t> were Chiang Mai, Lampang (Mae Moh), Khon Kaen, Bangkok and Ratchaburi. Seven out of the eleven cities measured (63.6 percent) did not reach the National Ambient Air Quality Standard annual limit of 25 μg/m</w:t>
            </w:r>
            <w:r w:rsidRPr="00A21B66">
              <w:rPr>
                <w:rFonts w:ascii="Arial" w:hAnsi="Arial" w:cs="Arial"/>
                <w:sz w:val="20"/>
                <w:szCs w:val="20"/>
                <w:shd w:val="clear" w:color="auto" w:fill="BFBFBF" w:themeFill="background1" w:themeFillShade="BF"/>
                <w:vertAlign w:val="superscript"/>
              </w:rPr>
              <w:t>3</w:t>
            </w:r>
            <w:r w:rsidRPr="00A21B66">
              <w:rPr>
                <w:rFonts w:ascii="Arial" w:hAnsi="Arial" w:cs="Arial"/>
                <w:sz w:val="20"/>
                <w:szCs w:val="20"/>
                <w:shd w:val="clear" w:color="auto" w:fill="BFBFBF" w:themeFill="background1" w:themeFillShade="BF"/>
              </w:rPr>
              <w:t> for PM2.5 and all 11 cities measured did not reach the </w:t>
            </w:r>
            <w:hyperlink r:id="rId150" w:tooltip="World Health Organization" w:history="1">
              <w:r w:rsidRPr="00A21B66">
                <w:rPr>
                  <w:rFonts w:ascii="Arial" w:hAnsi="Arial" w:cs="Arial"/>
                  <w:sz w:val="20"/>
                  <w:szCs w:val="20"/>
                  <w:shd w:val="clear" w:color="auto" w:fill="BFBFBF" w:themeFill="background1" w:themeFillShade="BF"/>
                </w:rPr>
                <w:t>World Health Organization</w:t>
              </w:r>
            </w:hyperlink>
            <w:r w:rsidRPr="00A21B66">
              <w:rPr>
                <w:rFonts w:ascii="Arial" w:hAnsi="Arial" w:cs="Arial"/>
                <w:sz w:val="20"/>
                <w:szCs w:val="20"/>
                <w:shd w:val="clear" w:color="auto" w:fill="BFBFBF" w:themeFill="background1" w:themeFillShade="BF"/>
              </w:rPr>
              <w:t> (WHO) guideline annual limit of 25 μg/m</w:t>
            </w:r>
            <w:r w:rsidRPr="00A21B66">
              <w:rPr>
                <w:rFonts w:ascii="Arial" w:hAnsi="Arial" w:cs="Arial"/>
                <w:sz w:val="20"/>
                <w:szCs w:val="20"/>
                <w:shd w:val="clear" w:color="auto" w:fill="BFBFBF" w:themeFill="background1" w:themeFillShade="BF"/>
                <w:vertAlign w:val="superscript"/>
              </w:rPr>
              <w:t>3</w:t>
            </w:r>
            <w:r w:rsidRPr="00A21B66">
              <w:rPr>
                <w:rFonts w:ascii="Arial" w:hAnsi="Arial" w:cs="Arial"/>
                <w:sz w:val="20"/>
                <w:szCs w:val="20"/>
                <w:shd w:val="clear" w:color="auto" w:fill="BFBFBF" w:themeFill="background1" w:themeFillShade="BF"/>
              </w:rPr>
              <w:t>. Thailand's national air quality standards are weak when compared to WHO recommendations.</w:t>
            </w:r>
            <w:r w:rsidRPr="00A21B66">
              <w:rPr>
                <w:rFonts w:ascii="Arial" w:hAnsi="Arial" w:cs="Arial"/>
                <w:sz w:val="20"/>
                <w:szCs w:val="20"/>
                <w:shd w:val="clear" w:color="auto" w:fill="BFBFBF" w:themeFill="background1" w:themeFillShade="BF"/>
                <w:vertAlign w:val="superscript"/>
              </w:rPr>
              <w:t xml:space="preserve"> </w:t>
            </w:r>
            <w:r w:rsidRPr="00A21B66">
              <w:rPr>
                <w:rFonts w:ascii="Arial" w:hAnsi="Arial" w:cs="Arial"/>
                <w:sz w:val="20"/>
                <w:szCs w:val="20"/>
                <w:shd w:val="clear" w:color="auto" w:fill="BFBFBF" w:themeFill="background1" w:themeFillShade="BF"/>
              </w:rPr>
              <w:t>In the first six months of 2017, </w:t>
            </w:r>
            <w:hyperlink r:id="rId151" w:tooltip="Greenpeace" w:history="1">
              <w:r w:rsidRPr="00A21B66">
                <w:rPr>
                  <w:rFonts w:ascii="Arial" w:hAnsi="Arial" w:cs="Arial"/>
                  <w:sz w:val="20"/>
                  <w:szCs w:val="20"/>
                  <w:shd w:val="clear" w:color="auto" w:fill="BFBFBF" w:themeFill="background1" w:themeFillShade="BF"/>
                </w:rPr>
                <w:t>Greenpeace Thailand</w:t>
              </w:r>
            </w:hyperlink>
            <w:r w:rsidRPr="00A21B66">
              <w:rPr>
                <w:rFonts w:ascii="Arial" w:hAnsi="Arial" w:cs="Arial"/>
                <w:sz w:val="20"/>
                <w:szCs w:val="20"/>
                <w:shd w:val="clear" w:color="auto" w:fill="BFBFBF" w:themeFill="background1" w:themeFillShade="BF"/>
              </w:rPr>
              <w:t> monitored PM2.5 in 14 provinces, as they have done since 2015, and found that every station recorded levels higher than the WHO recommendation of less than 10 milligrams per cubic meter of air. PM2.5 refers to airborne particulates smaller than 2.5 microns, particles so small that they can be inhaled into the blood system and cause cancer and heart disease. Chiang Mai, Tak, Khon Kaen, Bangkok, and Saraburi were among the worst cities with the highest PM2.5 levels in 2017.</w:t>
            </w:r>
          </w:p>
          <w:p w:rsidR="00CD1B9A" w:rsidRPr="00A21B66" w:rsidRDefault="00CD1B9A" w:rsidP="00643846">
            <w:pPr>
              <w:shd w:val="clear" w:color="auto" w:fill="BFBFBF" w:themeFill="background1" w:themeFillShade="BF"/>
              <w:spacing w:after="0" w:line="240" w:lineRule="auto"/>
              <w:ind w:left="72" w:right="86"/>
              <w:jc w:val="both"/>
              <w:rPr>
                <w:rFonts w:ascii="Arial" w:hAnsi="Arial" w:cs="Arial"/>
                <w:sz w:val="20"/>
                <w:szCs w:val="20"/>
                <w:shd w:val="clear" w:color="auto" w:fill="D9D9D9" w:themeFill="background1" w:themeFillShade="D9"/>
              </w:rPr>
            </w:pPr>
          </w:p>
          <w:p w:rsidR="00643846" w:rsidRDefault="00CD1B9A" w:rsidP="008B0BF2">
            <w:pPr>
              <w:shd w:val="clear" w:color="auto" w:fill="BFBFBF" w:themeFill="background1" w:themeFillShade="BF"/>
              <w:spacing w:after="0" w:line="240" w:lineRule="auto"/>
              <w:ind w:left="72" w:right="86"/>
              <w:jc w:val="both"/>
              <w:rPr>
                <w:rFonts w:ascii="Arial" w:hAnsi="Arial" w:cs="Arial"/>
                <w:sz w:val="20"/>
                <w:szCs w:val="20"/>
                <w:shd w:val="clear" w:color="auto" w:fill="D9D9D9" w:themeFill="background1" w:themeFillShade="D9"/>
              </w:rPr>
            </w:pPr>
            <w:r w:rsidRPr="00A21B66">
              <w:rPr>
                <w:rFonts w:ascii="Arial" w:hAnsi="Arial" w:cs="Arial"/>
                <w:sz w:val="20"/>
                <w:szCs w:val="20"/>
                <w:shd w:val="clear" w:color="auto" w:fill="BFBFBF" w:themeFill="background1" w:themeFillShade="BF"/>
              </w:rPr>
              <w:t>In February 2018, Bangkok suffered under a haze of smog and ultra-fine dust. The Pollution Control Department issued warnings that particulate levels had soared to 94 </w:t>
            </w:r>
            <w:hyperlink r:id="rId152" w:tooltip="Microgram" w:history="1">
              <w:r w:rsidRPr="00A21B66">
                <w:rPr>
                  <w:rFonts w:ascii="Arial" w:hAnsi="Arial" w:cs="Arial"/>
                  <w:sz w:val="20"/>
                  <w:szCs w:val="20"/>
                  <w:shd w:val="clear" w:color="auto" w:fill="BFBFBF" w:themeFill="background1" w:themeFillShade="BF"/>
                </w:rPr>
                <w:t>micrograms</w:t>
              </w:r>
            </w:hyperlink>
            <w:r w:rsidRPr="00A21B66">
              <w:rPr>
                <w:rFonts w:ascii="Arial" w:hAnsi="Arial" w:cs="Arial"/>
                <w:sz w:val="20"/>
                <w:szCs w:val="20"/>
                <w:shd w:val="clear" w:color="auto" w:fill="BFBFBF" w:themeFill="background1" w:themeFillShade="BF"/>
              </w:rPr>
              <w:t>per cubic metre of air in some areas, almost double the safe limit of 50 mcg. Residents were urged to wear N95 or KN95 protective dust masks. Bangkok City Hall reassured residents that conditions will "permanently improve" in 11 years (2029) with the launch of many new and improved modes of public transport</w:t>
            </w:r>
            <w:r w:rsidRPr="00A21B66">
              <w:rPr>
                <w:rFonts w:ascii="Arial" w:hAnsi="Arial" w:cs="Arial"/>
                <w:sz w:val="20"/>
                <w:szCs w:val="20"/>
                <w:shd w:val="clear" w:color="auto" w:fill="D9D9D9" w:themeFill="background1" w:themeFillShade="D9"/>
              </w:rPr>
              <w:t xml:space="preserve">. </w:t>
            </w:r>
            <w:r w:rsidR="008B0BF2">
              <w:rPr>
                <w:rStyle w:val="FootnoteReference"/>
                <w:rFonts w:ascii="Arial" w:hAnsi="Arial" w:cs="Arial"/>
                <w:sz w:val="20"/>
                <w:szCs w:val="20"/>
                <w:shd w:val="clear" w:color="auto" w:fill="D9D9D9" w:themeFill="background1" w:themeFillShade="D9"/>
              </w:rPr>
              <w:footnoteReference w:id="93"/>
            </w:r>
          </w:p>
          <w:p w:rsidR="00341776" w:rsidRDefault="00341776" w:rsidP="008B0BF2">
            <w:pPr>
              <w:shd w:val="clear" w:color="auto" w:fill="BFBFBF" w:themeFill="background1" w:themeFillShade="BF"/>
              <w:spacing w:after="0" w:line="240" w:lineRule="auto"/>
              <w:ind w:left="72" w:right="86"/>
              <w:jc w:val="both"/>
              <w:rPr>
                <w:rFonts w:ascii="Arial" w:hAnsi="Arial" w:cs="Arial"/>
                <w:sz w:val="20"/>
                <w:szCs w:val="20"/>
                <w:shd w:val="clear" w:color="auto" w:fill="D9D9D9" w:themeFill="background1" w:themeFillShade="D9"/>
              </w:rPr>
            </w:pPr>
          </w:p>
          <w:p w:rsidR="00341776" w:rsidRDefault="00341776" w:rsidP="008B0BF2">
            <w:pPr>
              <w:shd w:val="clear" w:color="auto" w:fill="BFBFBF" w:themeFill="background1" w:themeFillShade="BF"/>
              <w:spacing w:after="0" w:line="240" w:lineRule="auto"/>
              <w:ind w:left="72" w:right="86"/>
              <w:jc w:val="both"/>
              <w:rPr>
                <w:rFonts w:ascii="Arial" w:hAnsi="Arial" w:cs="Arial"/>
                <w:sz w:val="20"/>
                <w:szCs w:val="20"/>
                <w:shd w:val="clear" w:color="auto" w:fill="D9D9D9" w:themeFill="background1" w:themeFillShade="D9"/>
              </w:rPr>
            </w:pPr>
          </w:p>
          <w:p w:rsidR="00341776" w:rsidRDefault="00341776" w:rsidP="008B0BF2">
            <w:pPr>
              <w:shd w:val="clear" w:color="auto" w:fill="BFBFBF" w:themeFill="background1" w:themeFillShade="BF"/>
              <w:spacing w:after="0" w:line="240" w:lineRule="auto"/>
              <w:ind w:left="72" w:right="86"/>
              <w:jc w:val="both"/>
              <w:rPr>
                <w:rFonts w:ascii="Arial" w:hAnsi="Arial" w:cs="Arial"/>
                <w:sz w:val="20"/>
                <w:szCs w:val="20"/>
                <w:shd w:val="clear" w:color="auto" w:fill="D9D9D9" w:themeFill="background1" w:themeFillShade="D9"/>
              </w:rPr>
            </w:pPr>
          </w:p>
          <w:p w:rsidR="00341776" w:rsidRDefault="00341776" w:rsidP="008B0BF2">
            <w:pPr>
              <w:shd w:val="clear" w:color="auto" w:fill="BFBFBF" w:themeFill="background1" w:themeFillShade="BF"/>
              <w:spacing w:after="0" w:line="240" w:lineRule="auto"/>
              <w:ind w:left="72" w:right="86"/>
              <w:jc w:val="both"/>
              <w:rPr>
                <w:rFonts w:ascii="Arial" w:hAnsi="Arial" w:cs="Arial"/>
                <w:sz w:val="20"/>
                <w:szCs w:val="20"/>
                <w:shd w:val="clear" w:color="auto" w:fill="D9D9D9" w:themeFill="background1" w:themeFillShade="D9"/>
              </w:rPr>
            </w:pPr>
          </w:p>
          <w:p w:rsidR="00341776" w:rsidRDefault="00341776" w:rsidP="008B0BF2">
            <w:pPr>
              <w:shd w:val="clear" w:color="auto" w:fill="BFBFBF" w:themeFill="background1" w:themeFillShade="BF"/>
              <w:spacing w:after="0" w:line="240" w:lineRule="auto"/>
              <w:ind w:left="72" w:right="86"/>
              <w:jc w:val="both"/>
              <w:rPr>
                <w:rFonts w:ascii="Arial" w:hAnsi="Arial" w:cs="Arial"/>
                <w:sz w:val="20"/>
                <w:szCs w:val="20"/>
                <w:shd w:val="clear" w:color="auto" w:fill="D9D9D9" w:themeFill="background1" w:themeFillShade="D9"/>
              </w:rPr>
            </w:pPr>
          </w:p>
          <w:p w:rsidR="00341776" w:rsidRDefault="00341776" w:rsidP="008B0BF2">
            <w:pPr>
              <w:shd w:val="clear" w:color="auto" w:fill="BFBFBF" w:themeFill="background1" w:themeFillShade="BF"/>
              <w:spacing w:after="0" w:line="240" w:lineRule="auto"/>
              <w:ind w:left="72" w:right="86"/>
              <w:jc w:val="both"/>
              <w:rPr>
                <w:rFonts w:ascii="Arial" w:hAnsi="Arial" w:cs="Arial"/>
                <w:sz w:val="20"/>
                <w:szCs w:val="20"/>
                <w:shd w:val="clear" w:color="auto" w:fill="D9D9D9" w:themeFill="background1" w:themeFillShade="D9"/>
              </w:rPr>
            </w:pPr>
          </w:p>
          <w:p w:rsidR="00341776" w:rsidRDefault="00341776" w:rsidP="008B0BF2">
            <w:pPr>
              <w:shd w:val="clear" w:color="auto" w:fill="BFBFBF" w:themeFill="background1" w:themeFillShade="BF"/>
              <w:spacing w:after="0" w:line="240" w:lineRule="auto"/>
              <w:ind w:left="72" w:right="86"/>
              <w:jc w:val="both"/>
              <w:rPr>
                <w:rFonts w:ascii="Arial" w:hAnsi="Arial" w:cs="Arial"/>
                <w:sz w:val="20"/>
                <w:szCs w:val="20"/>
                <w:shd w:val="clear" w:color="auto" w:fill="D9D9D9" w:themeFill="background1" w:themeFillShade="D9"/>
              </w:rPr>
            </w:pPr>
          </w:p>
          <w:p w:rsidR="00341776" w:rsidRPr="008B0BF2" w:rsidRDefault="00341776" w:rsidP="008B0BF2">
            <w:pPr>
              <w:shd w:val="clear" w:color="auto" w:fill="BFBFBF" w:themeFill="background1" w:themeFillShade="BF"/>
              <w:spacing w:after="0" w:line="240" w:lineRule="auto"/>
              <w:ind w:left="72" w:right="86"/>
              <w:jc w:val="both"/>
              <w:rPr>
                <w:rFonts w:ascii="Arial" w:hAnsi="Arial" w:cs="Arial"/>
                <w:sz w:val="18"/>
                <w:szCs w:val="18"/>
                <w:shd w:val="clear" w:color="auto" w:fill="D9D9D9" w:themeFill="background1" w:themeFillShade="D9"/>
              </w:rPr>
            </w:pPr>
          </w:p>
        </w:tc>
      </w:tr>
      <w:tr w:rsidR="00CD1B9A" w:rsidTr="00811C9A">
        <w:trPr>
          <w:trHeight w:val="531"/>
        </w:trPr>
        <w:tc>
          <w:tcPr>
            <w:tcW w:w="8632" w:type="dxa"/>
            <w:shd w:val="clear" w:color="auto" w:fill="92D050"/>
          </w:tcPr>
          <w:p w:rsidR="00CD1B9A" w:rsidRDefault="00CD1B9A" w:rsidP="000534EB">
            <w:pPr>
              <w:tabs>
                <w:tab w:val="left" w:pos="709"/>
              </w:tabs>
              <w:spacing w:after="0"/>
              <w:ind w:right="86"/>
              <w:contextualSpacing/>
              <w:rPr>
                <w:rFonts w:ascii="Arial" w:hAnsi="Arial" w:cs="Arial"/>
                <w:b/>
                <w:noProof/>
                <w:sz w:val="20"/>
                <w:szCs w:val="20"/>
                <w:shd w:val="clear" w:color="auto" w:fill="92D050"/>
              </w:rPr>
            </w:pPr>
            <w:r>
              <w:rPr>
                <w:rFonts w:ascii="Arial" w:hAnsi="Arial" w:cs="Arial"/>
                <w:b/>
                <w:noProof/>
                <w:sz w:val="20"/>
                <w:szCs w:val="20"/>
                <w:shd w:val="clear" w:color="auto" w:fill="92D050"/>
              </w:rPr>
              <w:lastRenderedPageBreak/>
              <w:t xml:space="preserve"> </w:t>
            </w:r>
          </w:p>
          <w:p w:rsidR="00CD1B9A" w:rsidRPr="00EB2B68" w:rsidRDefault="00CD1B9A" w:rsidP="000534EB">
            <w:pPr>
              <w:tabs>
                <w:tab w:val="left" w:pos="709"/>
              </w:tabs>
              <w:spacing w:after="0"/>
              <w:ind w:right="86"/>
              <w:contextualSpacing/>
              <w:rPr>
                <w:rFonts w:ascii="Arial" w:hAnsi="Arial" w:cs="Arial"/>
                <w:b/>
                <w:noProof/>
                <w:sz w:val="20"/>
                <w:szCs w:val="20"/>
                <w:shd w:val="clear" w:color="auto" w:fill="92D050"/>
              </w:rPr>
            </w:pPr>
            <w:r>
              <w:rPr>
                <w:rFonts w:ascii="Arial" w:hAnsi="Arial" w:cs="Arial"/>
                <w:b/>
                <w:noProof/>
                <w:sz w:val="20"/>
                <w:szCs w:val="20"/>
                <w:shd w:val="clear" w:color="auto" w:fill="92D050"/>
              </w:rPr>
              <w:t xml:space="preserve">  </w:t>
            </w:r>
            <w:r w:rsidRPr="00EB2B68">
              <w:rPr>
                <w:rFonts w:ascii="Arial" w:hAnsi="Arial" w:cs="Arial"/>
                <w:b/>
                <w:noProof/>
                <w:sz w:val="20"/>
                <w:szCs w:val="20"/>
                <w:shd w:val="clear" w:color="auto" w:fill="92D050"/>
              </w:rPr>
              <w:t xml:space="preserve">Laws/Policies/Programs/Strategies  Enacted/Formulated/Implemented </w:t>
            </w:r>
            <w:r w:rsidRPr="00EB2B68">
              <w:rPr>
                <w:rFonts w:ascii="Arial" w:hAnsi="Arial" w:cs="Arial"/>
                <w:b/>
                <w:sz w:val="20"/>
                <w:szCs w:val="20"/>
                <w:shd w:val="clear" w:color="auto" w:fill="92D050"/>
              </w:rPr>
              <w:t xml:space="preserve"> in</w:t>
            </w:r>
            <w:r w:rsidRPr="00EB2B68">
              <w:rPr>
                <w:rFonts w:ascii="Arial" w:hAnsi="Arial" w:cs="Arial"/>
                <w:b/>
                <w:sz w:val="20"/>
                <w:szCs w:val="20"/>
              </w:rPr>
              <w:t xml:space="preserve"> the Philippines</w:t>
            </w:r>
          </w:p>
        </w:tc>
      </w:tr>
      <w:tr w:rsidR="00CD1B9A" w:rsidRPr="00B8318D" w:rsidTr="00CD46E5">
        <w:trPr>
          <w:trHeight w:val="1890"/>
        </w:trPr>
        <w:tc>
          <w:tcPr>
            <w:tcW w:w="8632" w:type="dxa"/>
            <w:shd w:val="clear" w:color="auto" w:fill="BFBFBF" w:themeFill="background1" w:themeFillShade="BF"/>
          </w:tcPr>
          <w:p w:rsidR="00CD46E5" w:rsidRDefault="00CD46E5" w:rsidP="000534EB">
            <w:pPr>
              <w:pBdr>
                <w:top w:val="single" w:sz="4" w:space="1" w:color="auto"/>
                <w:left w:val="single" w:sz="4" w:space="4" w:color="auto"/>
                <w:bottom w:val="single" w:sz="4" w:space="1" w:color="auto"/>
                <w:right w:val="single" w:sz="4" w:space="4" w:color="auto"/>
              </w:pBdr>
              <w:shd w:val="clear" w:color="auto" w:fill="BFBFBF" w:themeFill="background1" w:themeFillShade="BF"/>
              <w:ind w:left="72" w:right="80"/>
              <w:jc w:val="both"/>
              <w:rPr>
                <w:rFonts w:ascii="Arial" w:hAnsi="Arial" w:cs="Arial"/>
                <w:sz w:val="20"/>
                <w:szCs w:val="20"/>
                <w:shd w:val="clear" w:color="auto" w:fill="BFBFBF" w:themeFill="background1" w:themeFillShade="BF"/>
              </w:rPr>
            </w:pPr>
            <w:r w:rsidRPr="00E54092">
              <w:rPr>
                <w:rFonts w:ascii="Calibri" w:eastAsia="Calibri" w:hAnsi="Calibri" w:cs="Arial"/>
                <w:b/>
                <w:noProof/>
                <w:lang w:val="id-ID" w:eastAsia="id-ID"/>
              </w:rPr>
              <w:lastRenderedPageBreak/>
              <w:drawing>
                <wp:anchor distT="0" distB="0" distL="114300" distR="114300" simplePos="0" relativeHeight="251730944" behindDoc="0" locked="0" layoutInCell="1" allowOverlap="1" wp14:anchorId="17CD7EB2" wp14:editId="41822B16">
                  <wp:simplePos x="0" y="0"/>
                  <wp:positionH relativeFrom="margin">
                    <wp:posOffset>2292</wp:posOffset>
                  </wp:positionH>
                  <wp:positionV relativeFrom="margin">
                    <wp:posOffset>29845</wp:posOffset>
                  </wp:positionV>
                  <wp:extent cx="5507665" cy="1594883"/>
                  <wp:effectExtent l="0" t="0" r="0" b="571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153" cstate="print">
                            <a:extLst>
                              <a:ext uri="{BEBA8EAE-BF5A-486C-A8C5-ECC9F3942E4B}">
                                <a14:imgProps xmlns:a14="http://schemas.microsoft.com/office/drawing/2010/main">
                                  <a14:imgLayer r:embed="rId129">
                                    <a14:imgEffect>
                                      <a14:colorTemperature colorTemp="88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507665" cy="1594883"/>
                          </a:xfrm>
                          <a:prstGeom prst="rect">
                            <a:avLst/>
                          </a:prstGeom>
                        </pic:spPr>
                      </pic:pic>
                    </a:graphicData>
                  </a:graphic>
                  <wp14:sizeRelH relativeFrom="margin">
                    <wp14:pctWidth>0</wp14:pctWidth>
                  </wp14:sizeRelH>
                  <wp14:sizeRelV relativeFrom="margin">
                    <wp14:pctHeight>0</wp14:pctHeight>
                  </wp14:sizeRelV>
                </wp:anchor>
              </w:drawing>
            </w:r>
          </w:p>
          <w:p w:rsidR="00CD46E5" w:rsidRDefault="00CD46E5" w:rsidP="000534EB">
            <w:pPr>
              <w:pBdr>
                <w:top w:val="single" w:sz="4" w:space="1" w:color="auto"/>
                <w:left w:val="single" w:sz="4" w:space="4" w:color="auto"/>
                <w:bottom w:val="single" w:sz="4" w:space="1" w:color="auto"/>
                <w:right w:val="single" w:sz="4" w:space="4" w:color="auto"/>
              </w:pBdr>
              <w:shd w:val="clear" w:color="auto" w:fill="BFBFBF" w:themeFill="background1" w:themeFillShade="BF"/>
              <w:ind w:left="72" w:right="80"/>
              <w:jc w:val="both"/>
              <w:rPr>
                <w:rFonts w:ascii="Arial" w:hAnsi="Arial" w:cs="Arial"/>
                <w:sz w:val="20"/>
                <w:szCs w:val="20"/>
                <w:shd w:val="clear" w:color="auto" w:fill="BFBFBF" w:themeFill="background1" w:themeFillShade="BF"/>
              </w:rPr>
            </w:pPr>
          </w:p>
          <w:p w:rsidR="00CD46E5" w:rsidRDefault="00CD46E5" w:rsidP="000534EB">
            <w:pPr>
              <w:pBdr>
                <w:top w:val="single" w:sz="4" w:space="1" w:color="auto"/>
                <w:left w:val="single" w:sz="4" w:space="4" w:color="auto"/>
                <w:bottom w:val="single" w:sz="4" w:space="1" w:color="auto"/>
                <w:right w:val="single" w:sz="4" w:space="4" w:color="auto"/>
              </w:pBdr>
              <w:shd w:val="clear" w:color="auto" w:fill="BFBFBF" w:themeFill="background1" w:themeFillShade="BF"/>
              <w:ind w:left="72" w:right="80"/>
              <w:jc w:val="both"/>
              <w:rPr>
                <w:rFonts w:ascii="Arial" w:hAnsi="Arial" w:cs="Arial"/>
                <w:sz w:val="20"/>
                <w:szCs w:val="20"/>
                <w:shd w:val="clear" w:color="auto" w:fill="BFBFBF" w:themeFill="background1" w:themeFillShade="BF"/>
              </w:rPr>
            </w:pPr>
          </w:p>
          <w:p w:rsidR="00CD46E5" w:rsidRDefault="00CD46E5" w:rsidP="000534EB">
            <w:pPr>
              <w:pBdr>
                <w:top w:val="single" w:sz="4" w:space="1" w:color="auto"/>
                <w:left w:val="single" w:sz="4" w:space="4" w:color="auto"/>
                <w:bottom w:val="single" w:sz="4" w:space="1" w:color="auto"/>
                <w:right w:val="single" w:sz="4" w:space="4" w:color="auto"/>
              </w:pBdr>
              <w:shd w:val="clear" w:color="auto" w:fill="BFBFBF" w:themeFill="background1" w:themeFillShade="BF"/>
              <w:ind w:left="72" w:right="80"/>
              <w:jc w:val="both"/>
              <w:rPr>
                <w:rFonts w:ascii="Arial" w:hAnsi="Arial" w:cs="Arial"/>
                <w:sz w:val="20"/>
                <w:szCs w:val="20"/>
                <w:shd w:val="clear" w:color="auto" w:fill="BFBFBF" w:themeFill="background1" w:themeFillShade="BF"/>
              </w:rPr>
            </w:pPr>
          </w:p>
          <w:p w:rsidR="00CD46E5" w:rsidRDefault="00CD46E5" w:rsidP="000534EB">
            <w:pPr>
              <w:pBdr>
                <w:top w:val="single" w:sz="4" w:space="1" w:color="auto"/>
                <w:left w:val="single" w:sz="4" w:space="4" w:color="auto"/>
                <w:bottom w:val="single" w:sz="4" w:space="1" w:color="auto"/>
                <w:right w:val="single" w:sz="4" w:space="4" w:color="auto"/>
              </w:pBdr>
              <w:shd w:val="clear" w:color="auto" w:fill="BFBFBF" w:themeFill="background1" w:themeFillShade="BF"/>
              <w:ind w:left="72" w:right="80"/>
              <w:jc w:val="both"/>
              <w:rPr>
                <w:rFonts w:ascii="Arial" w:hAnsi="Arial" w:cs="Arial"/>
                <w:sz w:val="20"/>
                <w:szCs w:val="20"/>
                <w:shd w:val="clear" w:color="auto" w:fill="BFBFBF" w:themeFill="background1" w:themeFillShade="BF"/>
              </w:rPr>
            </w:pPr>
          </w:p>
          <w:p w:rsidR="00CD46E5" w:rsidRDefault="00CD46E5" w:rsidP="00643846">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ind w:left="72" w:right="86"/>
              <w:jc w:val="both"/>
              <w:rPr>
                <w:rFonts w:ascii="Arial" w:hAnsi="Arial" w:cs="Arial"/>
                <w:sz w:val="20"/>
                <w:szCs w:val="20"/>
                <w:shd w:val="clear" w:color="auto" w:fill="BFBFBF" w:themeFill="background1" w:themeFillShade="BF"/>
              </w:rPr>
            </w:pPr>
          </w:p>
          <w:p w:rsidR="00CD1B9A" w:rsidRDefault="00CD1B9A" w:rsidP="00643846">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ind w:left="72" w:right="86"/>
              <w:jc w:val="both"/>
              <w:rPr>
                <w:rFonts w:ascii="Arial" w:hAnsi="Arial" w:cs="Arial"/>
                <w:sz w:val="20"/>
                <w:szCs w:val="20"/>
              </w:rPr>
            </w:pPr>
            <w:r w:rsidRPr="00EB2B68">
              <w:rPr>
                <w:rFonts w:ascii="Arial" w:hAnsi="Arial" w:cs="Arial"/>
                <w:sz w:val="20"/>
                <w:szCs w:val="20"/>
                <w:shd w:val="clear" w:color="auto" w:fill="BFBFBF" w:themeFill="background1" w:themeFillShade="BF"/>
              </w:rPr>
              <w:t>One of the major legislations enacted in the Philippines is R.A. No. 8749 (Clean Air Act of 1999) that moves for an effective air quality management program that will mitigate the worsening problem of air pollution in the country. The primary goal is to come up with a compre</w:t>
            </w:r>
            <w:r w:rsidRPr="00EB2B68">
              <w:rPr>
                <w:rFonts w:ascii="Arial" w:hAnsi="Arial" w:cs="Arial"/>
                <w:sz w:val="20"/>
                <w:szCs w:val="20"/>
              </w:rPr>
              <w:t>hensive national program to achieve and maintain air quality that meets the National Air Quality Guidelines for Criteria Pollutants and their Emissions Standards while minimizing the possible associated negative impacts on the country’s economy. Its Implementing Rules and Regulations (IRR) contain specific requirement that prohibit the vehicular and industrial sources from emitting pollutants in amounts that cause significant deterioration of air quality.</w:t>
            </w:r>
            <w:r w:rsidR="006E25D5">
              <w:rPr>
                <w:rStyle w:val="FootnoteReference"/>
                <w:rFonts w:ascii="Arial" w:hAnsi="Arial" w:cs="Arial"/>
                <w:sz w:val="20"/>
                <w:szCs w:val="20"/>
              </w:rPr>
              <w:footnoteReference w:id="94"/>
            </w:r>
          </w:p>
          <w:p w:rsidR="00643846" w:rsidRPr="00EB2B68" w:rsidRDefault="00643846" w:rsidP="00643846">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ind w:left="72" w:right="86"/>
              <w:jc w:val="both"/>
              <w:rPr>
                <w:rFonts w:ascii="Arial" w:hAnsi="Arial" w:cs="Arial"/>
                <w:sz w:val="20"/>
                <w:szCs w:val="20"/>
              </w:rPr>
            </w:pPr>
          </w:p>
          <w:p w:rsidR="00CD1B9A" w:rsidRDefault="00CD1B9A" w:rsidP="00643846">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ind w:left="72" w:right="86"/>
              <w:jc w:val="both"/>
              <w:rPr>
                <w:rFonts w:ascii="Arial" w:hAnsi="Arial" w:cs="Arial"/>
                <w:sz w:val="20"/>
                <w:szCs w:val="20"/>
              </w:rPr>
            </w:pPr>
            <w:r w:rsidRPr="00EB2B68">
              <w:rPr>
                <w:rFonts w:ascii="Arial" w:hAnsi="Arial" w:cs="Arial"/>
                <w:sz w:val="20"/>
                <w:szCs w:val="20"/>
              </w:rPr>
              <w:t xml:space="preserve">The program </w:t>
            </w:r>
            <w:r>
              <w:rPr>
                <w:rFonts w:ascii="Arial" w:hAnsi="Arial" w:cs="Arial"/>
                <w:sz w:val="20"/>
                <w:szCs w:val="20"/>
              </w:rPr>
              <w:t>of the Philippine G</w:t>
            </w:r>
            <w:r w:rsidRPr="00EB2B68">
              <w:rPr>
                <w:rFonts w:ascii="Arial" w:hAnsi="Arial" w:cs="Arial"/>
                <w:sz w:val="20"/>
                <w:szCs w:val="20"/>
              </w:rPr>
              <w:t>overnment of promoting the use of clean and alternative fuel, and another proposing the establishments of provincial bus terminals outside Metro Manila to reduce the volume of vehicles on the road are the on-going projects of the cities and municipalities in the National Capital Region. Along with the Environmental Management Bureau (EMB) and the Metropolitan Manila Development Authority (MMDA), composite units were formed to conduct roadside apprehensions of suspected “smoke-belchers</w:t>
            </w:r>
            <w:r w:rsidRPr="006E25D5">
              <w:rPr>
                <w:rFonts w:ascii="Arial" w:hAnsi="Arial" w:cs="Arial"/>
                <w:sz w:val="18"/>
                <w:szCs w:val="18"/>
              </w:rPr>
              <w:t>.</w:t>
            </w:r>
            <w:r w:rsidRPr="006E25D5">
              <w:rPr>
                <w:rFonts w:ascii="Arial" w:hAnsi="Arial" w:cs="Arial"/>
                <w:sz w:val="18"/>
                <w:szCs w:val="18"/>
                <w:vertAlign w:val="superscript"/>
              </w:rPr>
              <w:footnoteReference w:id="95"/>
            </w:r>
          </w:p>
          <w:p w:rsidR="00643846" w:rsidRPr="00EB2B68" w:rsidRDefault="00643846" w:rsidP="00643846">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ind w:left="72" w:right="86"/>
              <w:jc w:val="both"/>
              <w:rPr>
                <w:rFonts w:ascii="Arial" w:hAnsi="Arial" w:cs="Arial"/>
                <w:sz w:val="20"/>
                <w:szCs w:val="20"/>
              </w:rPr>
            </w:pPr>
          </w:p>
          <w:p w:rsidR="00CD1B9A" w:rsidRDefault="00CD1B9A" w:rsidP="00643846">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ind w:left="72" w:right="86"/>
              <w:jc w:val="both"/>
              <w:rPr>
                <w:rFonts w:ascii="Arial" w:hAnsi="Arial" w:cs="Arial"/>
                <w:sz w:val="20"/>
                <w:szCs w:val="20"/>
                <w:vertAlign w:val="superscript"/>
              </w:rPr>
            </w:pPr>
            <w:r w:rsidRPr="00EB2B68">
              <w:rPr>
                <w:rFonts w:ascii="Arial" w:hAnsi="Arial" w:cs="Arial"/>
                <w:sz w:val="20"/>
                <w:szCs w:val="20"/>
              </w:rPr>
              <w:t>On January 8, 2018, the Inter-Agency Council on Traffic (I-ACT) started cracking down on dilapidated and smoke-belching public utility vehicles (PUVs) plying the streets of Metro Manila under the Department of Transportation’s (DOTr) PUV Modernization Program (PUVMP). The Motor Vehicle Inspection System (MVIS) is used in evaluating the road worthiness of PUVs currently undergoing registration process and/or those caught on road due to smoke belching, among others</w:t>
            </w:r>
            <w:r w:rsidRPr="00CD46E5">
              <w:rPr>
                <w:rFonts w:ascii="Arial" w:hAnsi="Arial" w:cs="Arial"/>
                <w:sz w:val="20"/>
                <w:szCs w:val="20"/>
                <w:vertAlign w:val="superscript"/>
              </w:rPr>
              <w:t>.</w:t>
            </w:r>
            <w:r w:rsidRPr="006E25D5">
              <w:rPr>
                <w:rFonts w:ascii="Arial" w:hAnsi="Arial" w:cs="Arial"/>
                <w:sz w:val="18"/>
                <w:szCs w:val="18"/>
                <w:vertAlign w:val="superscript"/>
              </w:rPr>
              <w:footnoteReference w:id="96"/>
            </w:r>
          </w:p>
          <w:p w:rsidR="00643846" w:rsidRPr="00CD46E5" w:rsidRDefault="00643846" w:rsidP="00643846">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ind w:left="72" w:right="86"/>
              <w:jc w:val="both"/>
              <w:rPr>
                <w:rFonts w:ascii="Arial" w:hAnsi="Arial" w:cs="Arial"/>
                <w:sz w:val="20"/>
                <w:szCs w:val="20"/>
                <w:vertAlign w:val="superscript"/>
              </w:rPr>
            </w:pPr>
          </w:p>
          <w:p w:rsidR="00CD1B9A" w:rsidRDefault="00CD1B9A" w:rsidP="00643846">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ind w:left="72" w:right="86"/>
              <w:jc w:val="both"/>
              <w:rPr>
                <w:rFonts w:ascii="Arial" w:hAnsi="Arial" w:cs="Arial"/>
                <w:sz w:val="20"/>
                <w:szCs w:val="20"/>
              </w:rPr>
            </w:pPr>
            <w:r w:rsidRPr="00EB2B68">
              <w:rPr>
                <w:rFonts w:ascii="Arial" w:hAnsi="Arial" w:cs="Arial"/>
                <w:sz w:val="20"/>
                <w:szCs w:val="20"/>
              </w:rPr>
              <w:t xml:space="preserve">The Department of Environment and Natural Resources (DENR) launched a project that aims to promote the best techniques and environmental practices in open burning activities in response to the Stockholm Convention on persistent organic pollutants (POPs). The project introduced globally recognized techniques and practices in creating resource-efficient waste management systems to cut POP emissions produced unintentionally and released into the atmosphere. It aims to reduce the POP released at the identified pilot sites by 90 percent. </w:t>
            </w:r>
            <w:r w:rsidRPr="006E25D5">
              <w:rPr>
                <w:rFonts w:ascii="Arial" w:hAnsi="Arial" w:cs="Arial"/>
                <w:sz w:val="18"/>
                <w:szCs w:val="18"/>
                <w:vertAlign w:val="superscript"/>
              </w:rPr>
              <w:footnoteReference w:id="97"/>
            </w:r>
          </w:p>
          <w:p w:rsidR="00CD1B9A" w:rsidRDefault="00CD1B9A" w:rsidP="00643846">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ind w:left="72" w:right="86"/>
              <w:jc w:val="both"/>
              <w:rPr>
                <w:rFonts w:ascii="Arial" w:hAnsi="Arial" w:cs="Arial"/>
                <w:sz w:val="20"/>
                <w:szCs w:val="20"/>
              </w:rPr>
            </w:pPr>
          </w:p>
          <w:p w:rsidR="00943651" w:rsidRDefault="00CD1B9A" w:rsidP="00643846">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ind w:left="72" w:right="86"/>
              <w:jc w:val="both"/>
              <w:rPr>
                <w:rFonts w:ascii="Arial" w:hAnsi="Arial" w:cs="Arial"/>
                <w:b/>
                <w:color w:val="FF0000"/>
                <w:sz w:val="20"/>
                <w:szCs w:val="20"/>
                <w:vertAlign w:val="superscript"/>
              </w:rPr>
            </w:pPr>
            <w:r w:rsidRPr="00EB2B68">
              <w:rPr>
                <w:rFonts w:ascii="Arial" w:hAnsi="Arial" w:cs="Arial"/>
                <w:sz w:val="20"/>
                <w:szCs w:val="20"/>
              </w:rPr>
              <w:t xml:space="preserve">Mandatory gas emissions testing, which were implemented over the project period, the implementation of improvements in fuel composition, the monitoring of pollution from stationary sources, and development of air pollution-related registrations have improved air pollution over pre-project levels in terms of PM10 emissions and ambient concentration of </w:t>
            </w:r>
            <w:smartTag w:uri="urn:schemas-microsoft-com:office:smarttags" w:element="stockticker">
              <w:r w:rsidRPr="00EB2B68">
                <w:rPr>
                  <w:rFonts w:ascii="Arial" w:hAnsi="Arial" w:cs="Arial"/>
                  <w:sz w:val="20"/>
                  <w:szCs w:val="20"/>
                </w:rPr>
                <w:t>TSP</w:t>
              </w:r>
            </w:smartTag>
            <w:r w:rsidRPr="00EB2B68">
              <w:rPr>
                <w:rFonts w:ascii="Arial" w:hAnsi="Arial" w:cs="Arial"/>
                <w:sz w:val="20"/>
                <w:szCs w:val="20"/>
              </w:rPr>
              <w:t xml:space="preserve"> (both referring to suspended particulate matter) 10 , and it is considered that the project has made a certain contribution to these improvements. Total PM10 emissions had dropped to 71,181 tons in 2001 from 116,359 tons in 1998 and showed a reduction of approximately 39 percent. According to the appraisal documents prepared by the ADB, it was predicted that the projected figure for </w:t>
            </w:r>
            <w:r w:rsidRPr="00EB2B68">
              <w:rPr>
                <w:rFonts w:ascii="Arial" w:hAnsi="Arial" w:cs="Arial"/>
                <w:sz w:val="20"/>
                <w:szCs w:val="20"/>
              </w:rPr>
              <w:lastRenderedPageBreak/>
              <w:t xml:space="preserve">emissions of PM10 in 2001 of 125,118 tons and the incidence ofov.ph/ effects from this project would appear in 2003 or thereafter, but the reductions have reached around 57 percent of the projected level, meaning that the effects to date are greater than those </w:t>
            </w:r>
            <w:r w:rsidRPr="00EB2B68">
              <w:rPr>
                <w:rFonts w:ascii="Arial" w:hAnsi="Arial" w:cs="Arial"/>
                <w:sz w:val="20"/>
                <w:szCs w:val="20"/>
                <w:shd w:val="clear" w:color="auto" w:fill="BFBFBF" w:themeFill="background1" w:themeFillShade="BF"/>
              </w:rPr>
              <w:t>anticipated at appraisal.</w:t>
            </w:r>
            <w:r w:rsidRPr="00A47D7A">
              <w:rPr>
                <w:rFonts w:ascii="Arial" w:hAnsi="Arial" w:cs="Arial"/>
                <w:sz w:val="18"/>
                <w:szCs w:val="18"/>
                <w:shd w:val="clear" w:color="auto" w:fill="BFBFBF" w:themeFill="background1" w:themeFillShade="BF"/>
                <w:vertAlign w:val="superscript"/>
              </w:rPr>
              <w:footnoteReference w:id="98"/>
            </w:r>
            <w:r w:rsidRPr="00A47D7A">
              <w:rPr>
                <w:rFonts w:ascii="Arial" w:hAnsi="Arial" w:cs="Arial"/>
                <w:b/>
                <w:color w:val="FF0000"/>
                <w:sz w:val="18"/>
                <w:szCs w:val="18"/>
                <w:vertAlign w:val="superscript"/>
              </w:rPr>
              <w:t xml:space="preserve"> </w:t>
            </w:r>
          </w:p>
          <w:p w:rsidR="00D353DE" w:rsidRDefault="00D353DE" w:rsidP="00643846">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ind w:left="72" w:right="86"/>
              <w:jc w:val="both"/>
              <w:rPr>
                <w:rFonts w:ascii="Arial" w:hAnsi="Arial" w:cs="Arial"/>
                <w:b/>
                <w:color w:val="FF0000"/>
                <w:sz w:val="20"/>
                <w:szCs w:val="20"/>
                <w:vertAlign w:val="superscript"/>
              </w:rPr>
            </w:pPr>
          </w:p>
          <w:p w:rsidR="00CD1B9A" w:rsidRDefault="00CD1B9A" w:rsidP="00643846">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ind w:left="72" w:right="86"/>
              <w:jc w:val="both"/>
              <w:rPr>
                <w:rFonts w:ascii="Arial" w:hAnsi="Arial" w:cs="Arial"/>
                <w:color w:val="141414"/>
                <w:sz w:val="20"/>
                <w:szCs w:val="20"/>
                <w:shd w:val="clear" w:color="auto" w:fill="BFBFBF" w:themeFill="background1" w:themeFillShade="BF"/>
              </w:rPr>
            </w:pPr>
            <w:r w:rsidRPr="00EB2B68">
              <w:rPr>
                <w:rFonts w:ascii="Arial" w:hAnsi="Arial" w:cs="Arial"/>
                <w:color w:val="141414"/>
                <w:sz w:val="20"/>
                <w:szCs w:val="20"/>
                <w:shd w:val="clear" w:color="auto" w:fill="BFBFBF" w:themeFill="background1" w:themeFillShade="BF"/>
              </w:rPr>
              <w:t xml:space="preserve">According to WHO, the safe level for </w:t>
            </w:r>
            <w:r w:rsidRPr="00AB5C41">
              <w:rPr>
                <w:rFonts w:ascii="Arial" w:hAnsi="Arial" w:cs="Arial"/>
                <w:color w:val="141414"/>
                <w:sz w:val="20"/>
                <w:szCs w:val="20"/>
                <w:shd w:val="clear" w:color="auto" w:fill="BFBFBF" w:themeFill="background1" w:themeFillShade="BF"/>
              </w:rPr>
              <w:t>PM2.5 is 10 micrograms per cubic meter (μg/m3) of air in a year. In Manila, the annual average of these pollutants is at 17 μg/m3, 70 percent more than the recommended safe level.</w:t>
            </w:r>
            <w:r w:rsidRPr="00EB2B68">
              <w:rPr>
                <w:rFonts w:ascii="Arial" w:hAnsi="Arial" w:cs="Arial"/>
                <w:color w:val="141414"/>
                <w:sz w:val="20"/>
                <w:szCs w:val="20"/>
                <w:shd w:val="clear" w:color="auto" w:fill="D7E0EF"/>
              </w:rPr>
              <w:t xml:space="preserve"> </w:t>
            </w:r>
            <w:r w:rsidRPr="00EB2B68">
              <w:rPr>
                <w:rFonts w:ascii="Arial" w:hAnsi="Arial" w:cs="Arial"/>
                <w:color w:val="141414"/>
                <w:sz w:val="20"/>
                <w:szCs w:val="20"/>
                <w:shd w:val="clear" w:color="auto" w:fill="BFBFBF" w:themeFill="background1" w:themeFillShade="BF"/>
              </w:rPr>
              <w:t xml:space="preserve">The DENR, DOH, and WHO are taking steps to decrease the environmental health risk of air pollution including improving the linkage of air quality and health monitoring, reviewing the air quality index, and strengthening the health impact assessment for projects and activities that may cause air pollution. </w:t>
            </w:r>
          </w:p>
          <w:p w:rsidR="00CD1B9A" w:rsidRDefault="00CD1B9A" w:rsidP="00643846">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ind w:left="72" w:right="86"/>
              <w:jc w:val="both"/>
              <w:rPr>
                <w:rFonts w:ascii="Arial" w:hAnsi="Arial" w:cs="Arial"/>
                <w:color w:val="141414"/>
                <w:sz w:val="20"/>
                <w:szCs w:val="20"/>
                <w:shd w:val="clear" w:color="auto" w:fill="BFBFBF" w:themeFill="background1" w:themeFillShade="BF"/>
              </w:rPr>
            </w:pPr>
          </w:p>
          <w:p w:rsidR="00943651" w:rsidRDefault="00CD1B9A" w:rsidP="00643846">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ind w:left="72" w:right="86"/>
              <w:jc w:val="both"/>
              <w:rPr>
                <w:rFonts w:ascii="Arial" w:hAnsi="Arial" w:cs="Arial"/>
                <w:color w:val="666666"/>
                <w:sz w:val="20"/>
                <w:szCs w:val="20"/>
                <w:shd w:val="clear" w:color="auto" w:fill="BFBFBF" w:themeFill="background1" w:themeFillShade="BF"/>
                <w:vertAlign w:val="superscript"/>
              </w:rPr>
            </w:pPr>
            <w:r w:rsidRPr="00943651">
              <w:rPr>
                <w:rFonts w:ascii="Arial" w:hAnsi="Arial" w:cs="Arial"/>
                <w:sz w:val="20"/>
                <w:szCs w:val="20"/>
                <w:shd w:val="clear" w:color="auto" w:fill="BFBFBF" w:themeFill="background1" w:themeFillShade="BF"/>
              </w:rPr>
              <w:t xml:space="preserve">Starting </w:t>
            </w:r>
            <w:r w:rsidR="00943651" w:rsidRPr="00943651">
              <w:rPr>
                <w:rFonts w:ascii="Arial" w:hAnsi="Arial" w:cs="Arial"/>
                <w:sz w:val="20"/>
                <w:szCs w:val="20"/>
                <w:shd w:val="clear" w:color="auto" w:fill="BFBFBF" w:themeFill="background1" w:themeFillShade="BF"/>
              </w:rPr>
              <w:t>2017</w:t>
            </w:r>
            <w:r w:rsidRPr="00EB2B68">
              <w:rPr>
                <w:rFonts w:ascii="Arial" w:hAnsi="Arial" w:cs="Arial"/>
                <w:color w:val="141414"/>
                <w:sz w:val="20"/>
                <w:szCs w:val="20"/>
                <w:shd w:val="clear" w:color="auto" w:fill="BFBFBF" w:themeFill="background1" w:themeFillShade="BF"/>
              </w:rPr>
              <w:t xml:space="preserve"> until 2019, the</w:t>
            </w:r>
            <w:r>
              <w:rPr>
                <w:rFonts w:ascii="Arial" w:hAnsi="Arial" w:cs="Arial"/>
                <w:color w:val="141414"/>
                <w:sz w:val="20"/>
                <w:szCs w:val="20"/>
                <w:shd w:val="clear" w:color="auto" w:fill="BFBFBF" w:themeFill="background1" w:themeFillShade="BF"/>
              </w:rPr>
              <w:t xml:space="preserve"> Philippine G</w:t>
            </w:r>
            <w:r w:rsidRPr="00EB2B68">
              <w:rPr>
                <w:rFonts w:ascii="Arial" w:hAnsi="Arial" w:cs="Arial"/>
                <w:color w:val="141414"/>
                <w:sz w:val="20"/>
                <w:szCs w:val="20"/>
                <w:shd w:val="clear" w:color="auto" w:fill="BFBFBF" w:themeFill="background1" w:themeFillShade="BF"/>
              </w:rPr>
              <w:t>overnment also leads the regional forum on health and environment, bringing together countries in the Asia-Pacific Region where air pollution is one of the agenda.</w:t>
            </w:r>
            <w:r w:rsidRPr="00A47D7A">
              <w:rPr>
                <w:rFonts w:ascii="Arial" w:hAnsi="Arial" w:cs="Arial"/>
                <w:color w:val="141414"/>
                <w:sz w:val="18"/>
                <w:szCs w:val="18"/>
                <w:shd w:val="clear" w:color="auto" w:fill="BFBFBF" w:themeFill="background1" w:themeFillShade="BF"/>
                <w:vertAlign w:val="superscript"/>
              </w:rPr>
              <w:footnoteReference w:id="99"/>
            </w:r>
            <w:r w:rsidRPr="00A47D7A">
              <w:rPr>
                <w:rFonts w:ascii="Arial" w:hAnsi="Arial" w:cs="Arial"/>
                <w:color w:val="666666"/>
                <w:sz w:val="18"/>
                <w:szCs w:val="18"/>
                <w:shd w:val="clear" w:color="auto" w:fill="BFBFBF" w:themeFill="background1" w:themeFillShade="BF"/>
                <w:vertAlign w:val="superscript"/>
              </w:rPr>
              <w:t xml:space="preserve"> </w:t>
            </w:r>
          </w:p>
          <w:p w:rsidR="00943651" w:rsidRDefault="00943651" w:rsidP="00643846">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ind w:left="72" w:right="86"/>
              <w:jc w:val="both"/>
              <w:rPr>
                <w:rFonts w:ascii="Arial" w:hAnsi="Arial" w:cs="Arial"/>
                <w:color w:val="666666"/>
                <w:sz w:val="20"/>
                <w:szCs w:val="20"/>
                <w:shd w:val="clear" w:color="auto" w:fill="BFBFBF" w:themeFill="background1" w:themeFillShade="BF"/>
                <w:vertAlign w:val="superscript"/>
              </w:rPr>
            </w:pPr>
          </w:p>
          <w:p w:rsidR="00CD1B9A" w:rsidRPr="00643846" w:rsidRDefault="00CD1B9A" w:rsidP="00643846">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ind w:left="72" w:right="86"/>
              <w:jc w:val="both"/>
              <w:rPr>
                <w:rFonts w:ascii="Arial" w:hAnsi="Arial" w:cs="Arial"/>
                <w:color w:val="000000" w:themeColor="text1"/>
                <w:sz w:val="20"/>
                <w:szCs w:val="20"/>
                <w:vertAlign w:val="superscript"/>
              </w:rPr>
            </w:pPr>
            <w:r w:rsidRPr="00EB2B68">
              <w:rPr>
                <w:rFonts w:ascii="Arial" w:hAnsi="Arial" w:cs="Arial"/>
                <w:color w:val="000000" w:themeColor="text1"/>
                <w:sz w:val="20"/>
                <w:szCs w:val="20"/>
                <w:shd w:val="clear" w:color="auto" w:fill="BFBFBF" w:themeFill="background1" w:themeFillShade="BF"/>
              </w:rPr>
              <w:t>All of the listed cities also failed to reach the limit set for particulate matter of 10 microns in size (PM10). Baguio ranked highest once more, with 84 μg/m3 of PM10, which is also four times the recommended level. Meanwhile, Cebu, Dagupan, and Manila also failed, registering values of 54, 51, and 55 μg/m3, respectively. While the city of Davao came close to meeting the prescribed safe level (at 21 μg/m3), it still exceeded the limit.</w:t>
            </w:r>
            <w:r w:rsidRPr="00A47D7A">
              <w:rPr>
                <w:rFonts w:ascii="Arial" w:hAnsi="Arial" w:cs="Arial"/>
                <w:color w:val="000000" w:themeColor="text1"/>
                <w:sz w:val="18"/>
                <w:szCs w:val="18"/>
                <w:shd w:val="clear" w:color="auto" w:fill="BFBFBF" w:themeFill="background1" w:themeFillShade="BF"/>
                <w:vertAlign w:val="superscript"/>
              </w:rPr>
              <w:footnoteReference w:id="100"/>
            </w:r>
            <w:r w:rsidRPr="00A47D7A">
              <w:rPr>
                <w:rFonts w:ascii="Arial" w:hAnsi="Arial" w:cs="Arial"/>
                <w:color w:val="000000" w:themeColor="text1"/>
                <w:sz w:val="18"/>
                <w:szCs w:val="18"/>
                <w:vertAlign w:val="superscript"/>
              </w:rPr>
              <w:t xml:space="preserve"> </w:t>
            </w:r>
            <w:r w:rsidRPr="00EB2B68">
              <w:rPr>
                <w:rFonts w:ascii="Arial" w:hAnsi="Arial" w:cs="Arial"/>
                <w:color w:val="000000" w:themeColor="text1"/>
                <w:sz w:val="20"/>
                <w:szCs w:val="20"/>
              </w:rPr>
              <w:t xml:space="preserve">The air quality of Metro Manila is still dirty but improving in terms of </w:t>
            </w:r>
            <w:smartTag w:uri="urn:schemas-microsoft-com:office:smarttags" w:element="stockticker">
              <w:r w:rsidRPr="00EB2B68">
                <w:rPr>
                  <w:rFonts w:ascii="Arial" w:hAnsi="Arial" w:cs="Arial"/>
                  <w:color w:val="000000" w:themeColor="text1"/>
                  <w:sz w:val="20"/>
                  <w:szCs w:val="20"/>
                </w:rPr>
                <w:t>TSP</w:t>
              </w:r>
            </w:smartTag>
            <w:r w:rsidRPr="00EB2B68">
              <w:rPr>
                <w:rFonts w:ascii="Arial" w:hAnsi="Arial" w:cs="Arial"/>
                <w:color w:val="000000" w:themeColor="text1"/>
                <w:sz w:val="20"/>
                <w:szCs w:val="20"/>
              </w:rPr>
              <w:t xml:space="preserve">. For 2008, </w:t>
            </w:r>
            <w:smartTag w:uri="urn:schemas-microsoft-com:office:smarttags" w:element="stockticker">
              <w:r w:rsidRPr="00EB2B68">
                <w:rPr>
                  <w:rFonts w:ascii="Arial" w:hAnsi="Arial" w:cs="Arial"/>
                  <w:color w:val="000000" w:themeColor="text1"/>
                  <w:sz w:val="20"/>
                  <w:szCs w:val="20"/>
                </w:rPr>
                <w:t>TSP</w:t>
              </w:r>
            </w:smartTag>
            <w:r w:rsidRPr="00EB2B68">
              <w:rPr>
                <w:rFonts w:ascii="Arial" w:hAnsi="Arial" w:cs="Arial"/>
                <w:color w:val="000000" w:themeColor="text1"/>
                <w:sz w:val="20"/>
                <w:szCs w:val="20"/>
              </w:rPr>
              <w:t xml:space="preserve"> level is 138 ug/Ncm</w:t>
            </w:r>
            <w:r w:rsidRPr="00943651">
              <w:rPr>
                <w:rFonts w:ascii="Arial" w:hAnsi="Arial" w:cs="Arial"/>
                <w:color w:val="000000" w:themeColor="text1"/>
                <w:sz w:val="20"/>
                <w:szCs w:val="20"/>
                <w:vertAlign w:val="superscript"/>
              </w:rPr>
              <w:t>.</w:t>
            </w:r>
            <w:r w:rsidRPr="00A47D7A">
              <w:rPr>
                <w:rFonts w:ascii="Arial" w:hAnsi="Arial" w:cs="Arial"/>
                <w:color w:val="000000" w:themeColor="text1"/>
                <w:sz w:val="18"/>
                <w:szCs w:val="18"/>
                <w:vertAlign w:val="superscript"/>
              </w:rPr>
              <w:footnoteReference w:id="101"/>
            </w:r>
          </w:p>
        </w:tc>
      </w:tr>
    </w:tbl>
    <w:p w:rsidR="00CD1B9A" w:rsidRPr="00E47691" w:rsidRDefault="00CD1B9A" w:rsidP="00CD1B9A">
      <w:pPr>
        <w:spacing w:after="0"/>
        <w:rPr>
          <w:rFonts w:ascii="Arial" w:hAnsi="Arial" w:cs="Arial"/>
          <w:b/>
          <w:sz w:val="24"/>
          <w:szCs w:val="24"/>
        </w:rPr>
      </w:pPr>
    </w:p>
    <w:p w:rsidR="00CD1B9A" w:rsidRDefault="00CD1B9A" w:rsidP="00A47D7A">
      <w:pPr>
        <w:spacing w:after="0" w:line="240" w:lineRule="auto"/>
        <w:ind w:left="720" w:firstLine="720"/>
        <w:jc w:val="both"/>
        <w:rPr>
          <w:rFonts w:ascii="Arial" w:hAnsi="Arial" w:cs="Arial"/>
          <w:sz w:val="24"/>
          <w:szCs w:val="24"/>
        </w:rPr>
      </w:pPr>
      <w:r>
        <w:rPr>
          <w:rFonts w:ascii="Arial" w:hAnsi="Arial" w:cs="Arial"/>
          <w:sz w:val="24"/>
          <w:szCs w:val="24"/>
        </w:rPr>
        <w:t xml:space="preserve">Evidently, </w:t>
      </w:r>
      <w:r w:rsidRPr="00E47691">
        <w:rPr>
          <w:rFonts w:ascii="Arial" w:hAnsi="Arial" w:cs="Arial"/>
          <w:sz w:val="24"/>
          <w:szCs w:val="24"/>
        </w:rPr>
        <w:t xml:space="preserve">the efforts of </w:t>
      </w:r>
      <w:r>
        <w:rPr>
          <w:rFonts w:ascii="Arial" w:hAnsi="Arial" w:cs="Arial"/>
          <w:sz w:val="24"/>
          <w:szCs w:val="24"/>
        </w:rPr>
        <w:t>governments to abate/reduce the ill-</w:t>
      </w:r>
      <w:r w:rsidRPr="00E47691">
        <w:rPr>
          <w:rFonts w:ascii="Arial" w:hAnsi="Arial" w:cs="Arial"/>
          <w:sz w:val="24"/>
          <w:szCs w:val="24"/>
        </w:rPr>
        <w:t xml:space="preserve">effects of air pollution to environmental health </w:t>
      </w:r>
      <w:r>
        <w:rPr>
          <w:rFonts w:ascii="Arial" w:hAnsi="Arial" w:cs="Arial"/>
          <w:sz w:val="24"/>
          <w:szCs w:val="24"/>
        </w:rPr>
        <w:t xml:space="preserve">manifest </w:t>
      </w:r>
      <w:r w:rsidRPr="00E47691">
        <w:rPr>
          <w:rFonts w:ascii="Arial" w:hAnsi="Arial" w:cs="Arial"/>
          <w:sz w:val="24"/>
          <w:szCs w:val="24"/>
        </w:rPr>
        <w:t>improvement in the fiv</w:t>
      </w:r>
      <w:r>
        <w:rPr>
          <w:rFonts w:ascii="Arial" w:hAnsi="Arial" w:cs="Arial"/>
          <w:sz w:val="24"/>
          <w:szCs w:val="24"/>
        </w:rPr>
        <w:t xml:space="preserve">e sampled countries </w:t>
      </w:r>
      <w:r w:rsidRPr="00E47691">
        <w:rPr>
          <w:rFonts w:ascii="Arial" w:hAnsi="Arial" w:cs="Arial"/>
          <w:sz w:val="24"/>
          <w:szCs w:val="24"/>
        </w:rPr>
        <w:t>in the succeeding years</w:t>
      </w:r>
      <w:r>
        <w:rPr>
          <w:rFonts w:ascii="Arial" w:hAnsi="Arial" w:cs="Arial"/>
          <w:sz w:val="24"/>
          <w:szCs w:val="24"/>
        </w:rPr>
        <w:t>,</w:t>
      </w:r>
      <w:r w:rsidRPr="00E47691">
        <w:rPr>
          <w:rFonts w:ascii="Arial" w:hAnsi="Arial" w:cs="Arial"/>
          <w:sz w:val="24"/>
          <w:szCs w:val="24"/>
        </w:rPr>
        <w:t xml:space="preserve"> </w:t>
      </w:r>
      <w:r>
        <w:rPr>
          <w:rFonts w:ascii="Arial" w:hAnsi="Arial" w:cs="Arial"/>
          <w:sz w:val="24"/>
          <w:szCs w:val="24"/>
        </w:rPr>
        <w:t xml:space="preserve">as reflected in Table 13 when </w:t>
      </w:r>
      <w:r w:rsidRPr="00E47691">
        <w:rPr>
          <w:rFonts w:ascii="Arial" w:hAnsi="Arial" w:cs="Arial"/>
          <w:sz w:val="24"/>
          <w:szCs w:val="24"/>
        </w:rPr>
        <w:t>the</w:t>
      </w:r>
      <w:r>
        <w:rPr>
          <w:rFonts w:ascii="Arial" w:hAnsi="Arial" w:cs="Arial"/>
          <w:sz w:val="24"/>
          <w:szCs w:val="24"/>
        </w:rPr>
        <w:t xml:space="preserve"> </w:t>
      </w:r>
      <w:r w:rsidRPr="00E47691">
        <w:rPr>
          <w:rFonts w:ascii="Arial" w:hAnsi="Arial" w:cs="Arial"/>
          <w:sz w:val="24"/>
          <w:szCs w:val="24"/>
        </w:rPr>
        <w:t>current level of pollution in each of the selected countries/cities were compared with the status of air pollution prior to the implement</w:t>
      </w:r>
      <w:r>
        <w:rPr>
          <w:rFonts w:ascii="Arial" w:hAnsi="Arial" w:cs="Arial"/>
          <w:sz w:val="24"/>
          <w:szCs w:val="24"/>
        </w:rPr>
        <w:t>ation of program/strategies</w:t>
      </w:r>
      <w:r w:rsidRPr="00E47691">
        <w:rPr>
          <w:rFonts w:ascii="Arial" w:hAnsi="Arial" w:cs="Arial"/>
          <w:sz w:val="24"/>
          <w:szCs w:val="24"/>
        </w:rPr>
        <w:t xml:space="preserve"> </w:t>
      </w:r>
      <w:r>
        <w:rPr>
          <w:rFonts w:ascii="Arial" w:hAnsi="Arial" w:cs="Arial"/>
          <w:sz w:val="24"/>
          <w:szCs w:val="24"/>
        </w:rPr>
        <w:t xml:space="preserve">vis-à-vis with the </w:t>
      </w:r>
      <w:r w:rsidRPr="00E47691">
        <w:rPr>
          <w:rFonts w:ascii="Arial" w:hAnsi="Arial" w:cs="Arial"/>
          <w:sz w:val="24"/>
          <w:szCs w:val="24"/>
        </w:rPr>
        <w:t>EPA standards</w:t>
      </w:r>
      <w:r>
        <w:rPr>
          <w:rFonts w:ascii="Arial" w:hAnsi="Arial" w:cs="Arial"/>
          <w:sz w:val="24"/>
          <w:szCs w:val="24"/>
        </w:rPr>
        <w:t xml:space="preserve">. Also summarized in Table 11 are the classification/types of air pollutants covering the atmosphere of the said samples and the status of the pollutants prior to the implementation of programs/strategies as well as the </w:t>
      </w:r>
      <w:r w:rsidRPr="00366837">
        <w:rPr>
          <w:rFonts w:ascii="Arial" w:hAnsi="Arial" w:cs="Arial"/>
          <w:sz w:val="24"/>
          <w:szCs w:val="24"/>
        </w:rPr>
        <w:t xml:space="preserve">Environmental Protection Agency </w:t>
      </w:r>
      <w:r>
        <w:rPr>
          <w:rFonts w:ascii="Arial" w:hAnsi="Arial" w:cs="Arial"/>
          <w:sz w:val="24"/>
          <w:szCs w:val="24"/>
        </w:rPr>
        <w:t xml:space="preserve">(EPA) of U.S.A. standards in Table </w:t>
      </w:r>
      <w:r w:rsidRPr="00357FDE">
        <w:rPr>
          <w:rFonts w:ascii="Arial" w:hAnsi="Arial" w:cs="Arial"/>
          <w:sz w:val="24"/>
          <w:szCs w:val="24"/>
        </w:rPr>
        <w:t>1</w:t>
      </w:r>
      <w:r w:rsidR="00357FDE" w:rsidRPr="00357FDE">
        <w:rPr>
          <w:rFonts w:ascii="Arial" w:hAnsi="Arial" w:cs="Arial"/>
          <w:sz w:val="24"/>
          <w:szCs w:val="24"/>
        </w:rPr>
        <w:t>1</w:t>
      </w:r>
      <w:r w:rsidRPr="00357FDE">
        <w:rPr>
          <w:rFonts w:ascii="Arial" w:hAnsi="Arial" w:cs="Arial"/>
          <w:sz w:val="24"/>
          <w:szCs w:val="24"/>
        </w:rPr>
        <w:t>.</w:t>
      </w:r>
    </w:p>
    <w:p w:rsidR="00643846" w:rsidRPr="00E47691" w:rsidRDefault="00643846" w:rsidP="00CD1B9A">
      <w:pPr>
        <w:spacing w:after="0"/>
        <w:rPr>
          <w:rFonts w:ascii="Arial" w:hAnsi="Arial" w:cs="Arial"/>
          <w:sz w:val="24"/>
          <w:szCs w:val="24"/>
        </w:rPr>
      </w:pPr>
    </w:p>
    <w:p w:rsidR="00CD1B9A" w:rsidRPr="008459B0" w:rsidRDefault="00CD1B9A" w:rsidP="00CD1B9A">
      <w:pPr>
        <w:spacing w:after="0"/>
        <w:ind w:left="1530" w:hanging="1530"/>
        <w:jc w:val="center"/>
        <w:rPr>
          <w:rFonts w:ascii="Arial" w:hAnsi="Arial" w:cs="Arial"/>
          <w:b/>
          <w:sz w:val="16"/>
          <w:szCs w:val="16"/>
        </w:rPr>
      </w:pPr>
      <w:r w:rsidRPr="008459B0">
        <w:rPr>
          <w:rFonts w:ascii="Arial" w:hAnsi="Arial" w:cs="Arial"/>
          <w:b/>
          <w:sz w:val="16"/>
          <w:szCs w:val="16"/>
        </w:rPr>
        <w:t xml:space="preserve">                         Table </w:t>
      </w:r>
      <w:r w:rsidRPr="00357FDE">
        <w:rPr>
          <w:rFonts w:ascii="Arial" w:hAnsi="Arial" w:cs="Arial"/>
          <w:b/>
          <w:sz w:val="16"/>
          <w:szCs w:val="16"/>
        </w:rPr>
        <w:t>11.</w:t>
      </w:r>
      <w:r w:rsidRPr="008459B0">
        <w:rPr>
          <w:rFonts w:ascii="Arial" w:hAnsi="Arial" w:cs="Arial"/>
          <w:b/>
          <w:sz w:val="16"/>
          <w:szCs w:val="16"/>
        </w:rPr>
        <w:t xml:space="preserve"> Status of Air Pollutants per Country before the </w:t>
      </w:r>
    </w:p>
    <w:p w:rsidR="00CD1B9A" w:rsidRPr="008459B0" w:rsidRDefault="00CD1B9A" w:rsidP="00CD1B9A">
      <w:pPr>
        <w:spacing w:after="0"/>
        <w:ind w:left="1530" w:hanging="1530"/>
        <w:jc w:val="center"/>
        <w:rPr>
          <w:rFonts w:ascii="Arial" w:hAnsi="Arial" w:cs="Arial"/>
          <w:sz w:val="16"/>
          <w:szCs w:val="16"/>
        </w:rPr>
      </w:pPr>
      <w:r w:rsidRPr="008459B0">
        <w:rPr>
          <w:rFonts w:ascii="Arial" w:hAnsi="Arial" w:cs="Arial"/>
          <w:b/>
          <w:sz w:val="16"/>
          <w:szCs w:val="16"/>
        </w:rPr>
        <w:t xml:space="preserve">                                      Implementation of Programs and Strategies</w:t>
      </w:r>
    </w:p>
    <w:p w:rsidR="00CD1B9A" w:rsidRDefault="00CD1B9A" w:rsidP="00CD1B9A">
      <w:pPr>
        <w:spacing w:after="0"/>
        <w:rPr>
          <w:rFonts w:ascii="Arial" w:hAnsi="Arial" w:cs="Arial"/>
          <w:sz w:val="24"/>
          <w:szCs w:val="24"/>
        </w:rPr>
      </w:pPr>
    </w:p>
    <w:tbl>
      <w:tblPr>
        <w:tblW w:w="0" w:type="auto"/>
        <w:tblInd w:w="828" w:type="dxa"/>
        <w:tblCellMar>
          <w:left w:w="10" w:type="dxa"/>
          <w:right w:w="10" w:type="dxa"/>
        </w:tblCellMar>
        <w:tblLook w:val="04A0" w:firstRow="1" w:lastRow="0" w:firstColumn="1" w:lastColumn="0" w:noHBand="0" w:noVBand="1"/>
      </w:tblPr>
      <w:tblGrid>
        <w:gridCol w:w="1536"/>
        <w:gridCol w:w="1984"/>
        <w:gridCol w:w="1688"/>
        <w:gridCol w:w="2594"/>
      </w:tblGrid>
      <w:tr w:rsidR="00357FDE" w:rsidTr="00D353DE">
        <w:trPr>
          <w:trHeight w:val="728"/>
          <w:tblHeader/>
        </w:trPr>
        <w:tc>
          <w:tcPr>
            <w:tcW w:w="1542"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57FDE" w:rsidRDefault="00357FDE" w:rsidP="00643846">
            <w:pPr>
              <w:spacing w:after="0" w:line="240" w:lineRule="auto"/>
              <w:jc w:val="center"/>
              <w:rPr>
                <w:rFonts w:ascii="Arial" w:hAnsi="Arial" w:cs="Arial"/>
                <w:b/>
                <w:sz w:val="20"/>
                <w:szCs w:val="20"/>
              </w:rPr>
            </w:pPr>
          </w:p>
          <w:p w:rsidR="00357FDE" w:rsidRPr="004A1E10" w:rsidRDefault="00357FDE" w:rsidP="00643846">
            <w:pPr>
              <w:spacing w:after="0" w:line="240" w:lineRule="auto"/>
              <w:jc w:val="center"/>
              <w:rPr>
                <w:rFonts w:ascii="Arial" w:hAnsi="Arial" w:cs="Arial"/>
                <w:b/>
                <w:sz w:val="20"/>
                <w:szCs w:val="20"/>
              </w:rPr>
            </w:pPr>
            <w:r w:rsidRPr="004A1E10">
              <w:rPr>
                <w:rFonts w:ascii="Arial" w:hAnsi="Arial" w:cs="Arial"/>
                <w:b/>
                <w:sz w:val="20"/>
                <w:szCs w:val="20"/>
              </w:rPr>
              <w:t>Country</w:t>
            </w:r>
          </w:p>
        </w:tc>
        <w:tc>
          <w:tcPr>
            <w:tcW w:w="3689"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57FDE" w:rsidRDefault="00357FDE" w:rsidP="00643846">
            <w:pPr>
              <w:spacing w:after="0" w:line="240" w:lineRule="auto"/>
              <w:jc w:val="center"/>
              <w:rPr>
                <w:rFonts w:ascii="Arial" w:hAnsi="Arial" w:cs="Arial"/>
                <w:b/>
                <w:sz w:val="20"/>
                <w:szCs w:val="20"/>
              </w:rPr>
            </w:pPr>
          </w:p>
          <w:p w:rsidR="00357FDE" w:rsidRPr="004A1E10" w:rsidRDefault="00357FDE" w:rsidP="00D353DE">
            <w:pPr>
              <w:spacing w:after="0" w:line="240" w:lineRule="auto"/>
              <w:jc w:val="center"/>
              <w:rPr>
                <w:rFonts w:ascii="Arial" w:hAnsi="Arial" w:cs="Arial"/>
                <w:b/>
                <w:sz w:val="20"/>
                <w:szCs w:val="20"/>
              </w:rPr>
            </w:pPr>
            <w:r>
              <w:rPr>
                <w:rFonts w:ascii="Arial" w:hAnsi="Arial" w:cs="Arial"/>
                <w:b/>
                <w:sz w:val="20"/>
                <w:szCs w:val="20"/>
              </w:rPr>
              <w:t>Types/Degree of Air Pollutants</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357FDE" w:rsidRPr="004A1E10" w:rsidRDefault="00357FDE" w:rsidP="00643846">
            <w:pPr>
              <w:spacing w:after="0" w:line="240" w:lineRule="auto"/>
              <w:jc w:val="center"/>
              <w:rPr>
                <w:rFonts w:ascii="Arial" w:hAnsi="Arial" w:cs="Arial"/>
                <w:b/>
                <w:sz w:val="20"/>
                <w:szCs w:val="20"/>
              </w:rPr>
            </w:pPr>
            <w:r w:rsidRPr="004A1E10">
              <w:rPr>
                <w:rFonts w:ascii="Arial" w:hAnsi="Arial" w:cs="Arial"/>
                <w:b/>
                <w:sz w:val="20"/>
                <w:szCs w:val="20"/>
              </w:rPr>
              <w:t>Status of Air Pollutants</w:t>
            </w:r>
            <w:r>
              <w:rPr>
                <w:rFonts w:ascii="Arial" w:hAnsi="Arial" w:cs="Arial"/>
                <w:b/>
                <w:sz w:val="20"/>
                <w:szCs w:val="20"/>
              </w:rPr>
              <w:t xml:space="preserve"> Prior to Programs/Strategies</w:t>
            </w:r>
          </w:p>
        </w:tc>
      </w:tr>
      <w:tr w:rsidR="00357FDE" w:rsidTr="00D353DE">
        <w:trPr>
          <w:trHeight w:val="251"/>
          <w:tblHeader/>
        </w:trPr>
        <w:tc>
          <w:tcPr>
            <w:tcW w:w="1542"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57FDE" w:rsidRDefault="00357FDE" w:rsidP="00643846">
            <w:pPr>
              <w:jc w:val="center"/>
              <w:rPr>
                <w:rFonts w:ascii="Arial" w:hAnsi="Arial" w:cs="Arial"/>
                <w:b/>
                <w:sz w:val="20"/>
                <w:szCs w:val="20"/>
              </w:rPr>
            </w:pPr>
          </w:p>
        </w:tc>
        <w:tc>
          <w:tcPr>
            <w:tcW w:w="1997"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57FDE" w:rsidRDefault="00357FDE" w:rsidP="00D353DE">
            <w:pPr>
              <w:spacing w:after="0" w:line="240" w:lineRule="auto"/>
              <w:jc w:val="center"/>
              <w:rPr>
                <w:rFonts w:ascii="Arial" w:hAnsi="Arial" w:cs="Arial"/>
                <w:b/>
                <w:sz w:val="20"/>
                <w:szCs w:val="20"/>
              </w:rPr>
            </w:pPr>
            <w:r>
              <w:rPr>
                <w:rFonts w:ascii="Arial" w:hAnsi="Arial" w:cs="Arial"/>
                <w:b/>
                <w:sz w:val="20"/>
                <w:szCs w:val="20"/>
              </w:rPr>
              <w:t>Types</w:t>
            </w:r>
          </w:p>
        </w:tc>
        <w:tc>
          <w:tcPr>
            <w:tcW w:w="1692"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57FDE" w:rsidRDefault="00357FDE" w:rsidP="00D353DE">
            <w:pPr>
              <w:spacing w:after="0" w:line="240" w:lineRule="auto"/>
              <w:jc w:val="center"/>
              <w:rPr>
                <w:rFonts w:ascii="Arial" w:hAnsi="Arial" w:cs="Arial"/>
                <w:b/>
                <w:sz w:val="20"/>
                <w:szCs w:val="20"/>
              </w:rPr>
            </w:pPr>
            <w:r>
              <w:rPr>
                <w:rFonts w:ascii="Arial" w:hAnsi="Arial" w:cs="Arial"/>
                <w:b/>
                <w:sz w:val="20"/>
                <w:szCs w:val="20"/>
              </w:rPr>
              <w:t>Classification</w:t>
            </w:r>
          </w:p>
        </w:tc>
        <w:tc>
          <w:tcPr>
            <w:tcW w:w="2601"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57FDE" w:rsidRPr="004A1E10" w:rsidRDefault="00357FDE" w:rsidP="000534EB">
            <w:pPr>
              <w:jc w:val="center"/>
              <w:rPr>
                <w:rFonts w:ascii="Arial" w:hAnsi="Arial" w:cs="Arial"/>
                <w:b/>
                <w:sz w:val="20"/>
                <w:szCs w:val="20"/>
              </w:rPr>
            </w:pPr>
          </w:p>
        </w:tc>
      </w:tr>
      <w:tr w:rsidR="00CD1B9A" w:rsidTr="00D353DE">
        <w:tc>
          <w:tcPr>
            <w:tcW w:w="1542"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D1B9A" w:rsidRPr="005C3825" w:rsidRDefault="00CD1B9A" w:rsidP="006C2306">
            <w:pPr>
              <w:ind w:left="72"/>
              <w:rPr>
                <w:rFonts w:ascii="Arial" w:hAnsi="Arial" w:cs="Arial"/>
                <w:sz w:val="20"/>
                <w:szCs w:val="20"/>
              </w:rPr>
            </w:pPr>
            <w:r w:rsidRPr="005C3825">
              <w:rPr>
                <w:rFonts w:ascii="Arial" w:hAnsi="Arial" w:cs="Arial"/>
                <w:sz w:val="20"/>
                <w:szCs w:val="20"/>
              </w:rPr>
              <w:t>Brazil</w:t>
            </w:r>
          </w:p>
        </w:tc>
        <w:tc>
          <w:tcPr>
            <w:tcW w:w="19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CD1B9A" w:rsidRPr="005C3825" w:rsidRDefault="00CD1B9A" w:rsidP="006C2306">
            <w:pPr>
              <w:jc w:val="center"/>
              <w:rPr>
                <w:rFonts w:ascii="Arial" w:hAnsi="Arial" w:cs="Arial"/>
                <w:sz w:val="20"/>
                <w:szCs w:val="20"/>
              </w:rPr>
            </w:pPr>
            <w:r w:rsidRPr="005C3825">
              <w:rPr>
                <w:rFonts w:ascii="Arial" w:hAnsi="Arial" w:cs="Arial"/>
                <w:sz w:val="20"/>
                <w:szCs w:val="20"/>
              </w:rPr>
              <w:t xml:space="preserve">PM </w:t>
            </w:r>
            <w:r w:rsidRPr="005C3825">
              <w:rPr>
                <w:rFonts w:ascii="Arial" w:hAnsi="Arial" w:cs="Arial"/>
                <w:sz w:val="20"/>
                <w:szCs w:val="20"/>
                <w:vertAlign w:val="subscript"/>
              </w:rPr>
              <w:t>2.5</w:t>
            </w:r>
          </w:p>
        </w:tc>
        <w:tc>
          <w:tcPr>
            <w:tcW w:w="1692"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CD1B9A" w:rsidRPr="005C3825" w:rsidRDefault="00CD1B9A" w:rsidP="006C2306">
            <w:pPr>
              <w:jc w:val="center"/>
              <w:rPr>
                <w:rFonts w:ascii="Arial" w:hAnsi="Arial" w:cs="Arial"/>
                <w:sz w:val="20"/>
                <w:szCs w:val="20"/>
              </w:rPr>
            </w:pPr>
            <w:r w:rsidRPr="005C3825">
              <w:rPr>
                <w:rFonts w:ascii="Arial" w:hAnsi="Arial" w:cs="Arial"/>
                <w:sz w:val="20"/>
                <w:szCs w:val="20"/>
              </w:rPr>
              <w:t>Primary and Secondary</w:t>
            </w:r>
          </w:p>
        </w:tc>
        <w:tc>
          <w:tcPr>
            <w:tcW w:w="26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CD1B9A" w:rsidRPr="005C3825" w:rsidRDefault="00CD1B9A" w:rsidP="006C2306">
            <w:pPr>
              <w:jc w:val="center"/>
              <w:rPr>
                <w:rFonts w:ascii="Arial" w:hAnsi="Arial" w:cs="Arial"/>
                <w:sz w:val="20"/>
                <w:szCs w:val="20"/>
              </w:rPr>
            </w:pPr>
            <w:r>
              <w:rPr>
                <w:rFonts w:ascii="Arial" w:hAnsi="Arial" w:cs="Arial"/>
                <w:sz w:val="20"/>
                <w:szCs w:val="20"/>
              </w:rPr>
              <w:t>115-265 Ug/M3/</w:t>
            </w:r>
          </w:p>
        </w:tc>
      </w:tr>
      <w:tr w:rsidR="00CD1B9A" w:rsidTr="00D353DE">
        <w:tc>
          <w:tcPr>
            <w:tcW w:w="154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CD1B9A" w:rsidRPr="005C3825" w:rsidRDefault="00CD1B9A" w:rsidP="006C2306">
            <w:pPr>
              <w:ind w:left="72"/>
              <w:rPr>
                <w:rFonts w:ascii="Arial" w:hAnsi="Arial" w:cs="Arial"/>
                <w:sz w:val="20"/>
                <w:szCs w:val="20"/>
              </w:rPr>
            </w:pPr>
          </w:p>
        </w:tc>
        <w:tc>
          <w:tcPr>
            <w:tcW w:w="19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CD1B9A" w:rsidRPr="005C3825" w:rsidRDefault="00CD1B9A" w:rsidP="006C2306">
            <w:pPr>
              <w:jc w:val="center"/>
              <w:rPr>
                <w:rFonts w:ascii="Arial" w:hAnsi="Arial" w:cs="Arial"/>
                <w:sz w:val="20"/>
                <w:szCs w:val="20"/>
              </w:rPr>
            </w:pPr>
            <w:r w:rsidRPr="005C3825">
              <w:rPr>
                <w:rFonts w:ascii="Arial" w:hAnsi="Arial" w:cs="Arial"/>
                <w:sz w:val="20"/>
                <w:szCs w:val="20"/>
              </w:rPr>
              <w:t xml:space="preserve">PM </w:t>
            </w:r>
            <w:r w:rsidRPr="005C3825">
              <w:rPr>
                <w:rFonts w:ascii="Arial" w:hAnsi="Arial" w:cs="Arial"/>
                <w:sz w:val="20"/>
                <w:szCs w:val="20"/>
                <w:vertAlign w:val="subscript"/>
              </w:rPr>
              <w:t>10</w:t>
            </w:r>
          </w:p>
        </w:tc>
        <w:tc>
          <w:tcPr>
            <w:tcW w:w="169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CD1B9A" w:rsidRPr="005C3825" w:rsidRDefault="00CD1B9A" w:rsidP="006C2306">
            <w:pPr>
              <w:jc w:val="center"/>
              <w:rPr>
                <w:rFonts w:ascii="Arial" w:hAnsi="Arial" w:cs="Arial"/>
                <w:sz w:val="20"/>
                <w:szCs w:val="20"/>
              </w:rPr>
            </w:pPr>
          </w:p>
        </w:tc>
        <w:tc>
          <w:tcPr>
            <w:tcW w:w="26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CD1B9A" w:rsidRPr="005C3825" w:rsidRDefault="00CD1B9A" w:rsidP="006C2306">
            <w:pPr>
              <w:jc w:val="center"/>
              <w:rPr>
                <w:rFonts w:ascii="Arial" w:hAnsi="Arial" w:cs="Arial"/>
                <w:sz w:val="20"/>
                <w:szCs w:val="20"/>
              </w:rPr>
            </w:pPr>
            <w:r w:rsidRPr="005C3825">
              <w:rPr>
                <w:rFonts w:ascii="Arial" w:hAnsi="Arial" w:cs="Arial"/>
                <w:sz w:val="20"/>
                <w:szCs w:val="20"/>
              </w:rPr>
              <w:t>180 Ug/M3</w:t>
            </w:r>
          </w:p>
        </w:tc>
      </w:tr>
      <w:tr w:rsidR="00CD1B9A" w:rsidTr="00D353DE">
        <w:tc>
          <w:tcPr>
            <w:tcW w:w="15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CD1B9A" w:rsidRPr="005C3825" w:rsidRDefault="00CD1B9A" w:rsidP="006C2306">
            <w:pPr>
              <w:ind w:left="72"/>
              <w:rPr>
                <w:rFonts w:ascii="Arial" w:hAnsi="Arial" w:cs="Arial"/>
                <w:sz w:val="20"/>
                <w:szCs w:val="20"/>
              </w:rPr>
            </w:pPr>
            <w:r w:rsidRPr="005C3825">
              <w:rPr>
                <w:rFonts w:ascii="Arial" w:hAnsi="Arial" w:cs="Arial"/>
                <w:sz w:val="20"/>
                <w:szCs w:val="20"/>
              </w:rPr>
              <w:lastRenderedPageBreak/>
              <w:t>China</w:t>
            </w:r>
          </w:p>
        </w:tc>
        <w:tc>
          <w:tcPr>
            <w:tcW w:w="19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D1B9A" w:rsidRPr="005C3825" w:rsidRDefault="00CD1B9A" w:rsidP="00EE68FA">
            <w:pPr>
              <w:spacing w:after="0" w:line="240" w:lineRule="auto"/>
              <w:jc w:val="center"/>
              <w:rPr>
                <w:rFonts w:ascii="Arial" w:hAnsi="Arial" w:cs="Arial"/>
                <w:sz w:val="20"/>
                <w:szCs w:val="20"/>
              </w:rPr>
            </w:pPr>
            <w:r w:rsidRPr="005C3825">
              <w:rPr>
                <w:rFonts w:ascii="Arial" w:hAnsi="Arial" w:cs="Arial"/>
                <w:sz w:val="20"/>
                <w:szCs w:val="20"/>
              </w:rPr>
              <w:t>PM</w:t>
            </w:r>
            <w:r w:rsidRPr="005C3825">
              <w:rPr>
                <w:rFonts w:ascii="Arial" w:hAnsi="Arial" w:cs="Arial"/>
                <w:sz w:val="20"/>
                <w:szCs w:val="20"/>
                <w:vertAlign w:val="subscript"/>
              </w:rPr>
              <w:t>2.5 with an aerodynamic diameter of  less than 2.5 um</w:t>
            </w:r>
          </w:p>
        </w:tc>
        <w:tc>
          <w:tcPr>
            <w:tcW w:w="1692"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357FDE" w:rsidRDefault="00357FDE" w:rsidP="006C2306">
            <w:pPr>
              <w:jc w:val="center"/>
              <w:rPr>
                <w:rFonts w:ascii="Arial" w:hAnsi="Arial" w:cs="Arial"/>
                <w:sz w:val="20"/>
                <w:szCs w:val="20"/>
              </w:rPr>
            </w:pPr>
          </w:p>
          <w:p w:rsidR="00CD1B9A" w:rsidRPr="005C3825" w:rsidRDefault="00CD1B9A" w:rsidP="006C2306">
            <w:pPr>
              <w:jc w:val="center"/>
              <w:rPr>
                <w:rFonts w:ascii="Arial" w:hAnsi="Arial" w:cs="Arial"/>
                <w:sz w:val="20"/>
                <w:szCs w:val="20"/>
              </w:rPr>
            </w:pPr>
            <w:r w:rsidRPr="005C3825">
              <w:rPr>
                <w:rFonts w:ascii="Arial" w:hAnsi="Arial" w:cs="Arial"/>
                <w:sz w:val="20"/>
                <w:szCs w:val="20"/>
              </w:rPr>
              <w:t>Primary</w:t>
            </w:r>
          </w:p>
          <w:p w:rsidR="00CD1B9A" w:rsidRPr="005C3825" w:rsidRDefault="00CD1B9A" w:rsidP="006C2306">
            <w:pPr>
              <w:jc w:val="center"/>
              <w:rPr>
                <w:rFonts w:ascii="Arial" w:hAnsi="Arial" w:cs="Arial"/>
                <w:sz w:val="20"/>
                <w:szCs w:val="20"/>
              </w:rPr>
            </w:pPr>
          </w:p>
        </w:tc>
        <w:tc>
          <w:tcPr>
            <w:tcW w:w="26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CD1B9A" w:rsidRPr="005C3825" w:rsidRDefault="00CD1B9A" w:rsidP="006C2306">
            <w:pPr>
              <w:jc w:val="center"/>
              <w:rPr>
                <w:rFonts w:ascii="Arial" w:hAnsi="Arial" w:cs="Arial"/>
                <w:sz w:val="20"/>
                <w:szCs w:val="20"/>
              </w:rPr>
            </w:pPr>
          </w:p>
          <w:p w:rsidR="00CD1B9A" w:rsidRPr="005C3825" w:rsidRDefault="00CD1B9A" w:rsidP="006C2306">
            <w:pPr>
              <w:jc w:val="center"/>
              <w:rPr>
                <w:rFonts w:ascii="Arial" w:hAnsi="Arial" w:cs="Arial"/>
                <w:sz w:val="20"/>
                <w:szCs w:val="20"/>
              </w:rPr>
            </w:pPr>
            <w:r w:rsidRPr="005C3825">
              <w:rPr>
                <w:rFonts w:ascii="Arial" w:hAnsi="Arial" w:cs="Arial"/>
                <w:sz w:val="20"/>
                <w:szCs w:val="20"/>
              </w:rPr>
              <w:t>1,000 ug/m3 maximum</w:t>
            </w:r>
          </w:p>
        </w:tc>
      </w:tr>
      <w:tr w:rsidR="00CD1B9A" w:rsidTr="00D353DE">
        <w:tc>
          <w:tcPr>
            <w:tcW w:w="15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CD1B9A" w:rsidRPr="005C3825" w:rsidRDefault="00CD1B9A" w:rsidP="006C2306">
            <w:pPr>
              <w:ind w:left="72"/>
              <w:rPr>
                <w:rFonts w:ascii="Arial" w:hAnsi="Arial" w:cs="Arial"/>
                <w:sz w:val="20"/>
                <w:szCs w:val="20"/>
              </w:rPr>
            </w:pPr>
            <w:r w:rsidRPr="005C3825">
              <w:rPr>
                <w:rFonts w:ascii="Arial" w:hAnsi="Arial" w:cs="Arial"/>
                <w:sz w:val="20"/>
                <w:szCs w:val="20"/>
              </w:rPr>
              <w:t>Mexico City</w:t>
            </w:r>
          </w:p>
        </w:tc>
        <w:tc>
          <w:tcPr>
            <w:tcW w:w="19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CD1B9A" w:rsidRPr="005C3825" w:rsidRDefault="00CD1B9A" w:rsidP="006C2306">
            <w:pPr>
              <w:jc w:val="center"/>
              <w:rPr>
                <w:rFonts w:ascii="Arial" w:hAnsi="Arial" w:cs="Arial"/>
                <w:sz w:val="20"/>
                <w:szCs w:val="20"/>
              </w:rPr>
            </w:pPr>
            <w:r w:rsidRPr="005C3825">
              <w:rPr>
                <w:rFonts w:ascii="Arial" w:hAnsi="Arial" w:cs="Arial"/>
                <w:sz w:val="20"/>
                <w:szCs w:val="20"/>
              </w:rPr>
              <w:t>Carbon Monoxide (CO)</w:t>
            </w:r>
          </w:p>
        </w:tc>
        <w:tc>
          <w:tcPr>
            <w:tcW w:w="169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CD1B9A" w:rsidRPr="005C3825" w:rsidRDefault="00CD1B9A" w:rsidP="006C2306">
            <w:pPr>
              <w:jc w:val="center"/>
              <w:rPr>
                <w:rFonts w:ascii="Arial" w:hAnsi="Arial" w:cs="Arial"/>
                <w:sz w:val="20"/>
                <w:szCs w:val="20"/>
              </w:rPr>
            </w:pPr>
          </w:p>
        </w:tc>
        <w:tc>
          <w:tcPr>
            <w:tcW w:w="26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CD1B9A" w:rsidRPr="005C3825" w:rsidRDefault="00CD1B9A" w:rsidP="006C2306">
            <w:pPr>
              <w:jc w:val="center"/>
              <w:rPr>
                <w:rFonts w:ascii="Arial" w:hAnsi="Arial" w:cs="Arial"/>
                <w:sz w:val="20"/>
                <w:szCs w:val="20"/>
              </w:rPr>
            </w:pPr>
            <w:r w:rsidRPr="005C3825">
              <w:rPr>
                <w:rFonts w:ascii="Arial" w:hAnsi="Arial" w:cs="Arial"/>
                <w:sz w:val="20"/>
                <w:szCs w:val="20"/>
              </w:rPr>
              <w:t>344  in 1994</w:t>
            </w:r>
          </w:p>
        </w:tc>
      </w:tr>
      <w:tr w:rsidR="00CD1B9A" w:rsidTr="00D353DE">
        <w:tc>
          <w:tcPr>
            <w:tcW w:w="15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CD1B9A" w:rsidRPr="005C3825" w:rsidRDefault="00CD1B9A" w:rsidP="006C2306">
            <w:pPr>
              <w:ind w:left="72"/>
              <w:rPr>
                <w:rFonts w:ascii="Arial" w:hAnsi="Arial" w:cs="Arial"/>
                <w:sz w:val="20"/>
                <w:szCs w:val="20"/>
              </w:rPr>
            </w:pPr>
            <w:r w:rsidRPr="005C3825">
              <w:rPr>
                <w:rFonts w:ascii="Arial" w:hAnsi="Arial" w:cs="Arial"/>
                <w:sz w:val="20"/>
                <w:szCs w:val="20"/>
              </w:rPr>
              <w:t>Thailand</w:t>
            </w:r>
          </w:p>
        </w:tc>
        <w:tc>
          <w:tcPr>
            <w:tcW w:w="19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CD1B9A" w:rsidRPr="005C3825" w:rsidRDefault="00CD1B9A" w:rsidP="006C2306">
            <w:pPr>
              <w:jc w:val="center"/>
              <w:rPr>
                <w:rFonts w:ascii="Arial" w:hAnsi="Arial" w:cs="Arial"/>
                <w:sz w:val="20"/>
                <w:szCs w:val="20"/>
              </w:rPr>
            </w:pPr>
            <w:r w:rsidRPr="005C3825">
              <w:rPr>
                <w:rFonts w:ascii="Arial" w:hAnsi="Arial" w:cs="Arial"/>
                <w:sz w:val="20"/>
                <w:szCs w:val="20"/>
              </w:rPr>
              <w:t>High Ozone (O</w:t>
            </w:r>
            <w:r w:rsidRPr="005C3825">
              <w:rPr>
                <w:rFonts w:ascii="Arial" w:hAnsi="Arial" w:cs="Arial"/>
                <w:sz w:val="20"/>
                <w:szCs w:val="20"/>
                <w:vertAlign w:val="subscript"/>
              </w:rPr>
              <w:t>3 )</w:t>
            </w:r>
          </w:p>
        </w:tc>
        <w:tc>
          <w:tcPr>
            <w:tcW w:w="169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CD1B9A" w:rsidRPr="005C3825" w:rsidRDefault="00CD1B9A" w:rsidP="006C2306">
            <w:pPr>
              <w:jc w:val="center"/>
              <w:rPr>
                <w:rFonts w:ascii="Arial" w:hAnsi="Arial" w:cs="Arial"/>
                <w:sz w:val="20"/>
                <w:szCs w:val="20"/>
              </w:rPr>
            </w:pPr>
          </w:p>
        </w:tc>
        <w:tc>
          <w:tcPr>
            <w:tcW w:w="26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CD1B9A" w:rsidRPr="005C3825" w:rsidRDefault="00CD1B9A" w:rsidP="006C2306">
            <w:pPr>
              <w:jc w:val="center"/>
              <w:rPr>
                <w:rFonts w:ascii="Arial" w:hAnsi="Arial" w:cs="Arial"/>
                <w:sz w:val="20"/>
                <w:szCs w:val="20"/>
              </w:rPr>
            </w:pPr>
            <w:r w:rsidRPr="005C3825">
              <w:rPr>
                <w:rFonts w:ascii="Arial" w:hAnsi="Arial" w:cs="Arial"/>
                <w:sz w:val="20"/>
                <w:szCs w:val="20"/>
              </w:rPr>
              <w:t>300 based on Thailand AQI</w:t>
            </w:r>
          </w:p>
        </w:tc>
      </w:tr>
      <w:tr w:rsidR="00CD1B9A" w:rsidTr="00D353DE">
        <w:tc>
          <w:tcPr>
            <w:tcW w:w="15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D1B9A" w:rsidRPr="005C3825" w:rsidRDefault="00CD1B9A" w:rsidP="006C2306">
            <w:pPr>
              <w:ind w:left="72"/>
              <w:rPr>
                <w:rFonts w:ascii="Arial" w:hAnsi="Arial" w:cs="Arial"/>
                <w:sz w:val="20"/>
                <w:szCs w:val="20"/>
              </w:rPr>
            </w:pPr>
            <w:r w:rsidRPr="005C3825">
              <w:rPr>
                <w:rFonts w:ascii="Arial" w:hAnsi="Arial" w:cs="Arial"/>
                <w:sz w:val="20"/>
                <w:szCs w:val="20"/>
              </w:rPr>
              <w:t>Philippines</w:t>
            </w:r>
          </w:p>
        </w:tc>
        <w:tc>
          <w:tcPr>
            <w:tcW w:w="19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D1B9A" w:rsidRPr="005C3825" w:rsidRDefault="00CD1B9A" w:rsidP="006C2306">
            <w:pPr>
              <w:jc w:val="center"/>
              <w:rPr>
                <w:rFonts w:ascii="Arial" w:hAnsi="Arial" w:cs="Arial"/>
                <w:sz w:val="20"/>
                <w:szCs w:val="20"/>
              </w:rPr>
            </w:pPr>
            <w:r w:rsidRPr="005C3825">
              <w:rPr>
                <w:rFonts w:ascii="Arial" w:hAnsi="Arial" w:cs="Arial"/>
                <w:sz w:val="20"/>
                <w:szCs w:val="20"/>
              </w:rPr>
              <w:t>PM</w:t>
            </w:r>
            <w:r w:rsidRPr="005C3825">
              <w:rPr>
                <w:rFonts w:ascii="Arial" w:hAnsi="Arial" w:cs="Arial"/>
                <w:sz w:val="20"/>
                <w:szCs w:val="20"/>
                <w:vertAlign w:val="subscript"/>
              </w:rPr>
              <w:t>2,5</w:t>
            </w:r>
          </w:p>
        </w:tc>
        <w:tc>
          <w:tcPr>
            <w:tcW w:w="169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D1B9A" w:rsidRPr="005C3825" w:rsidRDefault="00CD1B9A" w:rsidP="006C2306">
            <w:pPr>
              <w:jc w:val="center"/>
              <w:rPr>
                <w:rFonts w:ascii="Arial" w:hAnsi="Arial" w:cs="Arial"/>
                <w:sz w:val="20"/>
                <w:szCs w:val="20"/>
              </w:rPr>
            </w:pPr>
          </w:p>
        </w:tc>
        <w:tc>
          <w:tcPr>
            <w:tcW w:w="26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CD1B9A" w:rsidRPr="005C3825" w:rsidRDefault="00CD1B9A" w:rsidP="00EE68FA">
            <w:pPr>
              <w:spacing w:after="0" w:line="240" w:lineRule="auto"/>
              <w:ind w:left="58"/>
              <w:jc w:val="center"/>
              <w:rPr>
                <w:rFonts w:ascii="Arial" w:hAnsi="Arial" w:cs="Arial"/>
                <w:sz w:val="20"/>
                <w:szCs w:val="20"/>
              </w:rPr>
            </w:pPr>
            <w:r w:rsidRPr="005C3825">
              <w:rPr>
                <w:rFonts w:ascii="Arial" w:hAnsi="Arial" w:cs="Arial"/>
                <w:sz w:val="20"/>
                <w:szCs w:val="20"/>
              </w:rPr>
              <w:t>Annual average is 17 Ug/M3 more than the 10 Ug/M3 recommended safe level of WHO</w:t>
            </w:r>
          </w:p>
        </w:tc>
      </w:tr>
    </w:tbl>
    <w:p w:rsidR="00CD1B9A" w:rsidRDefault="00CD1B9A" w:rsidP="00CD1B9A">
      <w:pPr>
        <w:spacing w:after="0"/>
        <w:ind w:left="720"/>
        <w:rPr>
          <w:rFonts w:ascii="Arial" w:hAnsi="Arial" w:cs="Arial"/>
          <w:sz w:val="24"/>
          <w:szCs w:val="24"/>
        </w:rPr>
      </w:pPr>
      <w:r>
        <w:rPr>
          <w:rFonts w:ascii="Arial" w:hAnsi="Arial" w:cs="Arial"/>
          <w:sz w:val="24"/>
          <w:szCs w:val="24"/>
        </w:rPr>
        <w:t xml:space="preserve"> </w:t>
      </w:r>
    </w:p>
    <w:p w:rsidR="00CD1B9A" w:rsidRDefault="00CD1B9A" w:rsidP="006C2306">
      <w:pPr>
        <w:spacing w:after="0" w:line="240" w:lineRule="auto"/>
        <w:ind w:left="720" w:firstLine="720"/>
        <w:jc w:val="both"/>
        <w:rPr>
          <w:rFonts w:ascii="Arial" w:hAnsi="Arial" w:cs="Arial"/>
          <w:color w:val="0070C0"/>
          <w:sz w:val="24"/>
          <w:szCs w:val="24"/>
        </w:rPr>
      </w:pPr>
      <w:r w:rsidRPr="00357FDE">
        <w:rPr>
          <w:rFonts w:ascii="Arial" w:hAnsi="Arial" w:cs="Arial"/>
          <w:color w:val="212121"/>
          <w:sz w:val="24"/>
          <w:szCs w:val="24"/>
        </w:rPr>
        <w:t xml:space="preserve">On the other hand, </w:t>
      </w:r>
      <w:r w:rsidR="00357FDE" w:rsidRPr="00357FDE">
        <w:rPr>
          <w:rFonts w:ascii="Arial" w:hAnsi="Arial" w:cs="Arial"/>
          <w:color w:val="212121"/>
          <w:sz w:val="24"/>
          <w:szCs w:val="24"/>
        </w:rPr>
        <w:t>t</w:t>
      </w:r>
      <w:r w:rsidRPr="00357FDE">
        <w:rPr>
          <w:rFonts w:ascii="Arial" w:hAnsi="Arial" w:cs="Arial"/>
          <w:sz w:val="24"/>
          <w:szCs w:val="24"/>
        </w:rPr>
        <w:t xml:space="preserve">he Clean Air Act of U.S.A. </w:t>
      </w:r>
      <w:r w:rsidRPr="00357FDE">
        <w:rPr>
          <w:rFonts w:ascii="Arial" w:hAnsi="Arial" w:cs="Arial"/>
          <w:color w:val="1A1A1A"/>
          <w:sz w:val="24"/>
          <w:szCs w:val="24"/>
        </w:rPr>
        <w:t xml:space="preserve">requires EPA to set national ambient air quality standards (NAAQS), shown in Table </w:t>
      </w:r>
      <w:r w:rsidRPr="00357FDE">
        <w:rPr>
          <w:rFonts w:ascii="Arial" w:hAnsi="Arial" w:cs="Arial"/>
          <w:sz w:val="24"/>
          <w:szCs w:val="24"/>
        </w:rPr>
        <w:t>1</w:t>
      </w:r>
      <w:r w:rsidR="00357FDE" w:rsidRPr="00357FDE">
        <w:rPr>
          <w:rFonts w:ascii="Arial" w:hAnsi="Arial" w:cs="Arial"/>
          <w:sz w:val="24"/>
          <w:szCs w:val="24"/>
        </w:rPr>
        <w:t>2</w:t>
      </w:r>
      <w:r w:rsidRPr="00357FDE">
        <w:rPr>
          <w:rFonts w:ascii="Arial" w:hAnsi="Arial" w:cs="Arial"/>
          <w:color w:val="1A1A1A"/>
          <w:sz w:val="24"/>
          <w:szCs w:val="24"/>
        </w:rPr>
        <w:t xml:space="preserve">, for specific pollutants to safeguard human health and the environment. These standards define the levels of air quality that EPA determines are necessary to protect against the adverse impacts of air pollution based on scientific evidence. EPA </w:t>
      </w:r>
      <w:r w:rsidRPr="00357FDE">
        <w:rPr>
          <w:rFonts w:ascii="Arial" w:hAnsi="Arial" w:cs="Arial"/>
          <w:color w:val="212121"/>
          <w:sz w:val="24"/>
          <w:szCs w:val="24"/>
          <w:shd w:val="clear" w:color="auto" w:fill="FFFFFF"/>
        </w:rPr>
        <w:t>work with WHO to develop guidelines for environmental standards e.g., for air and drinking water quality.</w:t>
      </w:r>
      <w:r w:rsidR="00357FDE" w:rsidRPr="00016676">
        <w:rPr>
          <w:rStyle w:val="FootnoteReference"/>
          <w:rFonts w:ascii="Arial" w:hAnsi="Arial" w:cs="Arial"/>
          <w:color w:val="212121"/>
          <w:sz w:val="18"/>
          <w:szCs w:val="18"/>
          <w:shd w:val="clear" w:color="auto" w:fill="FFFFFF"/>
        </w:rPr>
        <w:footnoteReference w:id="102"/>
      </w:r>
      <w:r w:rsidRPr="00357FDE">
        <w:rPr>
          <w:rFonts w:ascii="Arial" w:hAnsi="Arial" w:cs="Arial"/>
          <w:color w:val="212121"/>
          <w:sz w:val="24"/>
          <w:szCs w:val="24"/>
          <w:shd w:val="clear" w:color="auto" w:fill="FFFFFF"/>
        </w:rPr>
        <w:t xml:space="preserve"> </w:t>
      </w:r>
      <w:r w:rsidRPr="00357FDE">
        <w:rPr>
          <w:rFonts w:ascii="Arial" w:hAnsi="Arial" w:cs="Arial"/>
          <w:color w:val="1A1A1A"/>
          <w:sz w:val="24"/>
          <w:szCs w:val="24"/>
        </w:rPr>
        <w:t>EPA has established standards for six common air pollutants, which are referred to as “criteria” pollutants.</w:t>
      </w:r>
      <w:r w:rsidR="00357FDE" w:rsidRPr="00016676">
        <w:rPr>
          <w:rStyle w:val="FootnoteReference"/>
          <w:rFonts w:ascii="Arial" w:hAnsi="Arial" w:cs="Arial"/>
          <w:color w:val="1A1A1A"/>
          <w:sz w:val="18"/>
          <w:szCs w:val="18"/>
        </w:rPr>
        <w:footnoteReference w:id="103"/>
      </w:r>
      <w:r w:rsidRPr="00016676">
        <w:rPr>
          <w:rFonts w:ascii="Arial" w:hAnsi="Arial" w:cs="Arial"/>
          <w:color w:val="0070C0"/>
          <w:sz w:val="18"/>
          <w:szCs w:val="18"/>
        </w:rPr>
        <w:t xml:space="preserve"> </w:t>
      </w:r>
    </w:p>
    <w:p w:rsidR="006C2306" w:rsidRPr="00357FDE" w:rsidRDefault="006C2306" w:rsidP="006C2306">
      <w:pPr>
        <w:spacing w:after="0" w:line="240" w:lineRule="auto"/>
        <w:ind w:left="720" w:firstLine="720"/>
        <w:jc w:val="both"/>
        <w:rPr>
          <w:rFonts w:ascii="Arial" w:hAnsi="Arial" w:cs="Arial"/>
          <w:color w:val="0070C0"/>
          <w:sz w:val="24"/>
          <w:szCs w:val="24"/>
        </w:rPr>
      </w:pPr>
    </w:p>
    <w:p w:rsidR="00CD1B9A" w:rsidRPr="00C91FC1" w:rsidRDefault="00CD1B9A" w:rsidP="006C2306">
      <w:pPr>
        <w:numPr>
          <w:ilvl w:val="0"/>
          <w:numId w:val="30"/>
        </w:numPr>
        <w:shd w:val="clear" w:color="auto" w:fill="FFFFFF"/>
        <w:tabs>
          <w:tab w:val="clear" w:pos="720"/>
        </w:tabs>
        <w:spacing w:after="0" w:line="240" w:lineRule="auto"/>
        <w:ind w:left="1426" w:hanging="288"/>
        <w:rPr>
          <w:rFonts w:ascii="Arial" w:eastAsia="Times New Roman" w:hAnsi="Arial" w:cs="Arial"/>
          <w:color w:val="1A1A1A"/>
          <w:sz w:val="24"/>
          <w:szCs w:val="24"/>
        </w:rPr>
      </w:pPr>
      <w:r w:rsidRPr="00C91FC1">
        <w:rPr>
          <w:rFonts w:ascii="Arial" w:eastAsia="Times New Roman" w:hAnsi="Arial" w:cs="Arial"/>
          <w:color w:val="1A1A1A"/>
          <w:sz w:val="24"/>
          <w:szCs w:val="24"/>
        </w:rPr>
        <w:t>Carbon monoxide (CO)</w:t>
      </w:r>
    </w:p>
    <w:p w:rsidR="00CD1B9A" w:rsidRPr="00C91FC1" w:rsidRDefault="00CD1B9A" w:rsidP="006C2306">
      <w:pPr>
        <w:numPr>
          <w:ilvl w:val="0"/>
          <w:numId w:val="30"/>
        </w:numPr>
        <w:shd w:val="clear" w:color="auto" w:fill="FFFFFF"/>
        <w:tabs>
          <w:tab w:val="clear" w:pos="720"/>
        </w:tabs>
        <w:spacing w:after="0" w:line="240" w:lineRule="auto"/>
        <w:ind w:left="1426" w:hanging="288"/>
        <w:rPr>
          <w:rFonts w:ascii="Arial" w:eastAsia="Times New Roman" w:hAnsi="Arial" w:cs="Arial"/>
          <w:color w:val="1A1A1A"/>
          <w:sz w:val="24"/>
          <w:szCs w:val="24"/>
        </w:rPr>
      </w:pPr>
      <w:r w:rsidRPr="00C91FC1">
        <w:rPr>
          <w:rFonts w:ascii="Arial" w:eastAsia="Times New Roman" w:hAnsi="Arial" w:cs="Arial"/>
          <w:color w:val="1A1A1A"/>
          <w:sz w:val="24"/>
          <w:szCs w:val="24"/>
        </w:rPr>
        <w:t>Lead (Pb)</w:t>
      </w:r>
    </w:p>
    <w:p w:rsidR="00CD1B9A" w:rsidRPr="00C91FC1" w:rsidRDefault="00CD1B9A" w:rsidP="006C2306">
      <w:pPr>
        <w:numPr>
          <w:ilvl w:val="0"/>
          <w:numId w:val="30"/>
        </w:numPr>
        <w:shd w:val="clear" w:color="auto" w:fill="FFFFFF"/>
        <w:tabs>
          <w:tab w:val="clear" w:pos="720"/>
        </w:tabs>
        <w:spacing w:after="0" w:line="240" w:lineRule="auto"/>
        <w:ind w:left="1426" w:hanging="288"/>
        <w:rPr>
          <w:rFonts w:ascii="Arial" w:eastAsia="Times New Roman" w:hAnsi="Arial" w:cs="Arial"/>
          <w:color w:val="1A1A1A"/>
          <w:sz w:val="24"/>
          <w:szCs w:val="24"/>
        </w:rPr>
      </w:pPr>
      <w:r w:rsidRPr="00C91FC1">
        <w:rPr>
          <w:rFonts w:ascii="Arial" w:eastAsia="Times New Roman" w:hAnsi="Arial" w:cs="Arial"/>
          <w:color w:val="1A1A1A"/>
          <w:sz w:val="24"/>
          <w:szCs w:val="24"/>
        </w:rPr>
        <w:t>Nitrogen dioxide (NO</w:t>
      </w:r>
      <w:r w:rsidRPr="00C91FC1">
        <w:rPr>
          <w:rFonts w:ascii="Arial" w:eastAsia="Times New Roman" w:hAnsi="Arial" w:cs="Arial"/>
          <w:color w:val="1A1A1A"/>
          <w:sz w:val="24"/>
          <w:szCs w:val="24"/>
          <w:vertAlign w:val="subscript"/>
        </w:rPr>
        <w:t>2</w:t>
      </w:r>
      <w:r w:rsidRPr="00C91FC1">
        <w:rPr>
          <w:rFonts w:ascii="Arial" w:eastAsia="Times New Roman" w:hAnsi="Arial" w:cs="Arial"/>
          <w:color w:val="1A1A1A"/>
          <w:sz w:val="24"/>
          <w:szCs w:val="24"/>
        </w:rPr>
        <w:t>)</w:t>
      </w:r>
    </w:p>
    <w:p w:rsidR="00CD1B9A" w:rsidRPr="00C91FC1" w:rsidRDefault="00CD1B9A" w:rsidP="006C2306">
      <w:pPr>
        <w:numPr>
          <w:ilvl w:val="0"/>
          <w:numId w:val="30"/>
        </w:numPr>
        <w:shd w:val="clear" w:color="auto" w:fill="FFFFFF"/>
        <w:tabs>
          <w:tab w:val="clear" w:pos="720"/>
        </w:tabs>
        <w:spacing w:after="0" w:line="240" w:lineRule="auto"/>
        <w:ind w:left="1426" w:hanging="288"/>
        <w:rPr>
          <w:rFonts w:ascii="Arial" w:eastAsia="Times New Roman" w:hAnsi="Arial" w:cs="Arial"/>
          <w:color w:val="1A1A1A"/>
          <w:sz w:val="24"/>
          <w:szCs w:val="24"/>
        </w:rPr>
      </w:pPr>
      <w:r w:rsidRPr="00C91FC1">
        <w:rPr>
          <w:rFonts w:ascii="Arial" w:eastAsia="Times New Roman" w:hAnsi="Arial" w:cs="Arial"/>
          <w:color w:val="1A1A1A"/>
          <w:sz w:val="24"/>
          <w:szCs w:val="24"/>
        </w:rPr>
        <w:t>Ozone (O</w:t>
      </w:r>
      <w:r w:rsidRPr="00C91FC1">
        <w:rPr>
          <w:rFonts w:ascii="Arial" w:eastAsia="Times New Roman" w:hAnsi="Arial" w:cs="Arial"/>
          <w:color w:val="1A1A1A"/>
          <w:sz w:val="24"/>
          <w:szCs w:val="24"/>
          <w:vertAlign w:val="subscript"/>
        </w:rPr>
        <w:t>3</w:t>
      </w:r>
      <w:r w:rsidRPr="00C91FC1">
        <w:rPr>
          <w:rFonts w:ascii="Arial" w:eastAsia="Times New Roman" w:hAnsi="Arial" w:cs="Arial"/>
          <w:color w:val="1A1A1A"/>
          <w:sz w:val="24"/>
          <w:szCs w:val="24"/>
        </w:rPr>
        <w:t>)</w:t>
      </w:r>
    </w:p>
    <w:p w:rsidR="00CD1B9A" w:rsidRPr="00C91FC1" w:rsidRDefault="00CD1B9A" w:rsidP="006C2306">
      <w:pPr>
        <w:numPr>
          <w:ilvl w:val="0"/>
          <w:numId w:val="30"/>
        </w:numPr>
        <w:shd w:val="clear" w:color="auto" w:fill="FFFFFF"/>
        <w:tabs>
          <w:tab w:val="clear" w:pos="720"/>
        </w:tabs>
        <w:spacing w:after="0" w:line="240" w:lineRule="auto"/>
        <w:ind w:left="1426" w:hanging="288"/>
        <w:rPr>
          <w:rFonts w:ascii="Arial" w:eastAsia="Times New Roman" w:hAnsi="Arial" w:cs="Arial"/>
          <w:color w:val="1A1A1A"/>
          <w:sz w:val="24"/>
          <w:szCs w:val="24"/>
        </w:rPr>
      </w:pPr>
      <w:r w:rsidRPr="00C91FC1">
        <w:rPr>
          <w:rFonts w:ascii="Arial" w:eastAsia="Times New Roman" w:hAnsi="Arial" w:cs="Arial"/>
          <w:color w:val="1A1A1A"/>
          <w:sz w:val="24"/>
          <w:szCs w:val="24"/>
        </w:rPr>
        <w:t>Particulate matter (PM)</w:t>
      </w:r>
    </w:p>
    <w:p w:rsidR="00CD1B9A" w:rsidRPr="00FB2934" w:rsidRDefault="00CD1B9A" w:rsidP="006C2306">
      <w:pPr>
        <w:numPr>
          <w:ilvl w:val="0"/>
          <w:numId w:val="30"/>
        </w:numPr>
        <w:shd w:val="clear" w:color="auto" w:fill="FFFFFF"/>
        <w:tabs>
          <w:tab w:val="clear" w:pos="720"/>
        </w:tabs>
        <w:spacing w:after="0" w:line="240" w:lineRule="auto"/>
        <w:ind w:left="1426" w:hanging="288"/>
        <w:rPr>
          <w:rFonts w:ascii="Arial" w:eastAsia="Times New Roman" w:hAnsi="Arial" w:cs="Arial"/>
          <w:color w:val="1A1A1A"/>
          <w:sz w:val="24"/>
          <w:szCs w:val="24"/>
        </w:rPr>
      </w:pPr>
      <w:r w:rsidRPr="00FB2934">
        <w:rPr>
          <w:rFonts w:ascii="Arial" w:eastAsia="Times New Roman" w:hAnsi="Arial" w:cs="Arial"/>
          <w:color w:val="1A1A1A"/>
          <w:sz w:val="24"/>
          <w:szCs w:val="24"/>
        </w:rPr>
        <w:t>Sulfur dioxide (SO</w:t>
      </w:r>
      <w:r w:rsidRPr="00FB2934">
        <w:rPr>
          <w:rFonts w:ascii="Arial" w:eastAsia="Times New Roman" w:hAnsi="Arial" w:cs="Arial"/>
          <w:color w:val="1A1A1A"/>
          <w:sz w:val="24"/>
          <w:szCs w:val="24"/>
          <w:vertAlign w:val="subscript"/>
        </w:rPr>
        <w:t>2</w:t>
      </w:r>
      <w:r w:rsidRPr="00FB2934">
        <w:rPr>
          <w:rFonts w:ascii="Arial" w:eastAsia="Times New Roman" w:hAnsi="Arial" w:cs="Arial"/>
          <w:color w:val="1A1A1A"/>
          <w:sz w:val="24"/>
          <w:szCs w:val="24"/>
        </w:rPr>
        <w:t>)</w:t>
      </w:r>
    </w:p>
    <w:p w:rsidR="00F864A0" w:rsidRDefault="00F864A0" w:rsidP="00016676">
      <w:pPr>
        <w:rPr>
          <w:rFonts w:ascii="Arial" w:hAnsi="Arial" w:cs="Arial"/>
          <w:b/>
          <w:color w:val="000000" w:themeColor="text1"/>
          <w:sz w:val="16"/>
          <w:szCs w:val="16"/>
        </w:rPr>
      </w:pPr>
    </w:p>
    <w:p w:rsidR="00CD1B9A" w:rsidRPr="00BF7676" w:rsidRDefault="006C2306" w:rsidP="00CD1B9A">
      <w:pPr>
        <w:jc w:val="center"/>
        <w:rPr>
          <w:rFonts w:ascii="Arial" w:hAnsi="Arial" w:cs="Arial"/>
          <w:b/>
          <w:color w:val="000000" w:themeColor="text1"/>
          <w:sz w:val="16"/>
          <w:szCs w:val="16"/>
        </w:rPr>
      </w:pPr>
      <w:r>
        <w:rPr>
          <w:rFonts w:ascii="Arial" w:hAnsi="Arial" w:cs="Arial"/>
          <w:b/>
          <w:color w:val="000000" w:themeColor="text1"/>
          <w:sz w:val="16"/>
          <w:szCs w:val="16"/>
        </w:rPr>
        <w:t xml:space="preserve">    </w:t>
      </w:r>
      <w:r w:rsidR="00CD1B9A" w:rsidRPr="00BF7676">
        <w:rPr>
          <w:rFonts w:ascii="Arial" w:hAnsi="Arial" w:cs="Arial"/>
          <w:b/>
          <w:color w:val="000000" w:themeColor="text1"/>
          <w:sz w:val="16"/>
          <w:szCs w:val="16"/>
        </w:rPr>
        <w:t>Table I2: Pollutants per EPA Standards</w:t>
      </w:r>
    </w:p>
    <w:tbl>
      <w:tblPr>
        <w:tblW w:w="8571" w:type="dxa"/>
        <w:tblInd w:w="423" w:type="dxa"/>
        <w:tblBorders>
          <w:top w:val="single" w:sz="2" w:space="0" w:color="A2A9B1"/>
          <w:left w:val="single" w:sz="2" w:space="0" w:color="A2A9B1"/>
          <w:bottom w:val="single" w:sz="2" w:space="0" w:color="A2A9B1"/>
          <w:right w:val="single" w:sz="2"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440"/>
        <w:gridCol w:w="1350"/>
        <w:gridCol w:w="1530"/>
        <w:gridCol w:w="1350"/>
        <w:gridCol w:w="2901"/>
      </w:tblGrid>
      <w:tr w:rsidR="00CD1B9A" w:rsidRPr="006061CC" w:rsidTr="00EE68FA">
        <w:trPr>
          <w:tblHeader/>
        </w:trPr>
        <w:tc>
          <w:tcPr>
            <w:tcW w:w="1440" w:type="dxa"/>
            <w:tcBorders>
              <w:top w:val="single" w:sz="4" w:space="0" w:color="auto"/>
              <w:left w:val="single" w:sz="4" w:space="0" w:color="auto"/>
              <w:bottom w:val="single" w:sz="4" w:space="0" w:color="auto"/>
              <w:right w:val="single" w:sz="4" w:space="0" w:color="auto"/>
            </w:tcBorders>
            <w:shd w:val="clear" w:color="auto" w:fill="C2D69B" w:themeFill="accent3" w:themeFillTint="99"/>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b/>
                <w:bCs/>
                <w:color w:val="222222"/>
                <w:sz w:val="21"/>
                <w:szCs w:val="21"/>
              </w:rPr>
            </w:pPr>
            <w:r>
              <w:rPr>
                <w:rFonts w:ascii="Arial" w:eastAsia="Times New Roman" w:hAnsi="Arial" w:cs="Arial"/>
                <w:b/>
                <w:bCs/>
                <w:color w:val="222222"/>
                <w:sz w:val="21"/>
                <w:szCs w:val="21"/>
              </w:rPr>
              <w:t>Polluta</w:t>
            </w:r>
            <w:r w:rsidRPr="006061CC">
              <w:rPr>
                <w:rFonts w:ascii="Arial" w:eastAsia="Times New Roman" w:hAnsi="Arial" w:cs="Arial"/>
                <w:b/>
                <w:bCs/>
                <w:color w:val="222222"/>
                <w:sz w:val="21"/>
                <w:szCs w:val="21"/>
              </w:rPr>
              <w:t>nt</w:t>
            </w:r>
            <w:r>
              <w:rPr>
                <w:rFonts w:ascii="Arial" w:eastAsia="Times New Roman" w:hAnsi="Arial" w:cs="Arial"/>
                <w:b/>
                <w:bCs/>
                <w:color w:val="222222"/>
                <w:sz w:val="21"/>
                <w:szCs w:val="21"/>
              </w:rPr>
              <w:t>s</w:t>
            </w:r>
          </w:p>
        </w:tc>
        <w:tc>
          <w:tcPr>
            <w:tcW w:w="1350" w:type="dxa"/>
            <w:tcBorders>
              <w:top w:val="single" w:sz="4" w:space="0" w:color="auto"/>
              <w:left w:val="single" w:sz="4" w:space="0" w:color="auto"/>
              <w:bottom w:val="single" w:sz="4" w:space="0" w:color="auto"/>
              <w:right w:val="single" w:sz="4" w:space="0" w:color="auto"/>
            </w:tcBorders>
            <w:shd w:val="clear" w:color="auto" w:fill="C2D69B" w:themeFill="accent3" w:themeFillTint="99"/>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b/>
                <w:bCs/>
                <w:color w:val="222222"/>
                <w:sz w:val="21"/>
                <w:szCs w:val="21"/>
              </w:rPr>
            </w:pPr>
            <w:r w:rsidRPr="006061CC">
              <w:rPr>
                <w:rFonts w:ascii="Arial" w:eastAsia="Times New Roman" w:hAnsi="Arial" w:cs="Arial"/>
                <w:b/>
                <w:bCs/>
                <w:color w:val="222222"/>
                <w:sz w:val="21"/>
                <w:szCs w:val="21"/>
              </w:rPr>
              <w:t>Type</w:t>
            </w:r>
          </w:p>
        </w:tc>
        <w:tc>
          <w:tcPr>
            <w:tcW w:w="1530" w:type="dxa"/>
            <w:tcBorders>
              <w:top w:val="single" w:sz="4" w:space="0" w:color="auto"/>
              <w:left w:val="single" w:sz="4" w:space="0" w:color="auto"/>
              <w:bottom w:val="single" w:sz="4" w:space="0" w:color="auto"/>
              <w:right w:val="single" w:sz="4" w:space="0" w:color="auto"/>
            </w:tcBorders>
            <w:shd w:val="clear" w:color="auto" w:fill="C2D69B" w:themeFill="accent3" w:themeFillTint="99"/>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b/>
                <w:bCs/>
                <w:color w:val="222222"/>
                <w:sz w:val="21"/>
                <w:szCs w:val="21"/>
              </w:rPr>
            </w:pPr>
            <w:r w:rsidRPr="006061CC">
              <w:rPr>
                <w:rFonts w:ascii="Arial" w:eastAsia="Times New Roman" w:hAnsi="Arial" w:cs="Arial"/>
                <w:b/>
                <w:bCs/>
                <w:color w:val="222222"/>
                <w:sz w:val="21"/>
                <w:szCs w:val="21"/>
              </w:rPr>
              <w:t>Standard</w:t>
            </w:r>
          </w:p>
        </w:tc>
        <w:tc>
          <w:tcPr>
            <w:tcW w:w="1350" w:type="dxa"/>
            <w:tcBorders>
              <w:top w:val="single" w:sz="4" w:space="0" w:color="auto"/>
              <w:left w:val="single" w:sz="4" w:space="0" w:color="auto"/>
              <w:bottom w:val="single" w:sz="4" w:space="0" w:color="auto"/>
              <w:right w:val="single" w:sz="4" w:space="0" w:color="auto"/>
            </w:tcBorders>
            <w:shd w:val="clear" w:color="auto" w:fill="C2D69B" w:themeFill="accent3" w:themeFillTint="99"/>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b/>
                <w:bCs/>
                <w:color w:val="222222"/>
                <w:sz w:val="21"/>
                <w:szCs w:val="21"/>
              </w:rPr>
            </w:pPr>
            <w:r w:rsidRPr="006061CC">
              <w:rPr>
                <w:rFonts w:ascii="Arial" w:eastAsia="Times New Roman" w:hAnsi="Arial" w:cs="Arial"/>
                <w:b/>
                <w:bCs/>
                <w:color w:val="222222"/>
                <w:sz w:val="21"/>
                <w:szCs w:val="21"/>
              </w:rPr>
              <w:t>Averaging Time</w:t>
            </w:r>
          </w:p>
        </w:tc>
        <w:tc>
          <w:tcPr>
            <w:tcW w:w="2901" w:type="dxa"/>
            <w:tcBorders>
              <w:top w:val="single" w:sz="4" w:space="0" w:color="auto"/>
              <w:left w:val="single" w:sz="4" w:space="0" w:color="auto"/>
              <w:bottom w:val="single" w:sz="4" w:space="0" w:color="auto"/>
              <w:right w:val="single" w:sz="4" w:space="0" w:color="auto"/>
            </w:tcBorders>
            <w:shd w:val="clear" w:color="auto" w:fill="C2D69B" w:themeFill="accent3" w:themeFillTint="99"/>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b/>
                <w:bCs/>
                <w:color w:val="222222"/>
                <w:sz w:val="21"/>
                <w:szCs w:val="21"/>
              </w:rPr>
            </w:pPr>
            <w:r w:rsidRPr="006061CC">
              <w:rPr>
                <w:rFonts w:ascii="Arial" w:eastAsia="Times New Roman" w:hAnsi="Arial" w:cs="Arial"/>
                <w:b/>
                <w:bCs/>
                <w:color w:val="222222"/>
                <w:sz w:val="21"/>
                <w:szCs w:val="21"/>
              </w:rPr>
              <w:t>Form</w:t>
            </w:r>
            <w:hyperlink r:id="rId154" w:anchor="endnote_a" w:history="1">
              <w:r w:rsidRPr="006061CC">
                <w:rPr>
                  <w:rFonts w:ascii="Arial" w:eastAsia="Times New Roman" w:hAnsi="Arial" w:cs="Arial"/>
                  <w:color w:val="0645AD"/>
                  <w:sz w:val="14"/>
                  <w:szCs w:val="14"/>
                  <w:vertAlign w:val="superscript"/>
                </w:rPr>
                <w:t>a</w:t>
              </w:r>
            </w:hyperlink>
          </w:p>
        </w:tc>
      </w:tr>
      <w:tr w:rsidR="00CD1B9A" w:rsidRPr="006061CC" w:rsidTr="00EE68FA">
        <w:tc>
          <w:tcPr>
            <w:tcW w:w="1440"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D353DE" w:rsidRDefault="00564D5B" w:rsidP="000534EB">
            <w:pPr>
              <w:spacing w:after="0"/>
              <w:rPr>
                <w:rFonts w:ascii="Arial" w:eastAsia="Times New Roman" w:hAnsi="Arial" w:cs="Arial"/>
                <w:sz w:val="21"/>
                <w:szCs w:val="21"/>
              </w:rPr>
            </w:pPr>
            <w:hyperlink r:id="rId155" w:tooltip="Sulfur dioxide" w:history="1">
              <w:r w:rsidR="00CD1B9A" w:rsidRPr="00D353DE">
                <w:rPr>
                  <w:rFonts w:ascii="Arial" w:eastAsia="Times New Roman" w:hAnsi="Arial" w:cs="Arial"/>
                  <w:sz w:val="21"/>
                  <w:szCs w:val="21"/>
                </w:rPr>
                <w:t>Sulfur dioxide</w:t>
              </w:r>
            </w:hyperlink>
            <w:r w:rsidR="00CD1B9A" w:rsidRPr="00D353DE">
              <w:rPr>
                <w:rFonts w:ascii="Arial" w:eastAsia="Times New Roman" w:hAnsi="Arial" w:cs="Arial"/>
                <w:sz w:val="21"/>
                <w:szCs w:val="21"/>
              </w:rPr>
              <w:t xml:space="preserve"> (SO</w:t>
            </w:r>
            <w:r w:rsidR="00CD1B9A" w:rsidRPr="00D353DE">
              <w:rPr>
                <w:rFonts w:ascii="Arial" w:eastAsia="Times New Roman" w:hAnsi="Arial" w:cs="Arial"/>
                <w:sz w:val="14"/>
                <w:szCs w:val="14"/>
                <w:vertAlign w:val="subscript"/>
              </w:rPr>
              <w:t>2</w:t>
            </w:r>
            <w:r w:rsidR="00CD1B9A" w:rsidRPr="00D353DE">
              <w:rPr>
                <w:rFonts w:ascii="Arial" w:eastAsia="Times New Roman" w:hAnsi="Arial" w:cs="Arial"/>
                <w:sz w:val="21"/>
                <w:szCs w:val="21"/>
              </w:rPr>
              <w:t xml:space="preserve">) </w:t>
            </w:r>
          </w:p>
        </w:tc>
        <w:tc>
          <w:tcPr>
            <w:tcW w:w="135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color w:val="222222"/>
                <w:sz w:val="21"/>
                <w:szCs w:val="21"/>
              </w:rPr>
            </w:pPr>
            <w:r w:rsidRPr="006061CC">
              <w:rPr>
                <w:rFonts w:ascii="Arial" w:eastAsia="Times New Roman" w:hAnsi="Arial" w:cs="Arial"/>
                <w:color w:val="222222"/>
                <w:sz w:val="21"/>
                <w:szCs w:val="21"/>
              </w:rPr>
              <w:t>Primary</w:t>
            </w:r>
          </w:p>
        </w:tc>
        <w:tc>
          <w:tcPr>
            <w:tcW w:w="153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color w:val="222222"/>
                <w:sz w:val="21"/>
                <w:szCs w:val="21"/>
              </w:rPr>
            </w:pPr>
            <w:r w:rsidRPr="006061CC">
              <w:rPr>
                <w:rFonts w:ascii="Arial" w:eastAsia="Times New Roman" w:hAnsi="Arial" w:cs="Arial"/>
                <w:color w:val="222222"/>
                <w:sz w:val="21"/>
                <w:szCs w:val="21"/>
              </w:rPr>
              <w:t>75 ppb</w:t>
            </w:r>
          </w:p>
        </w:tc>
        <w:tc>
          <w:tcPr>
            <w:tcW w:w="135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color w:val="222222"/>
                <w:sz w:val="21"/>
                <w:szCs w:val="21"/>
              </w:rPr>
            </w:pPr>
            <w:r w:rsidRPr="006061CC">
              <w:rPr>
                <w:rFonts w:ascii="Arial" w:eastAsia="Times New Roman" w:hAnsi="Arial" w:cs="Arial"/>
                <w:color w:val="222222"/>
                <w:sz w:val="21"/>
                <w:szCs w:val="21"/>
              </w:rPr>
              <w:t>1-hour</w:t>
            </w:r>
          </w:p>
        </w:tc>
        <w:tc>
          <w:tcPr>
            <w:tcW w:w="2901"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7642C3" w:rsidRDefault="00CD1B9A" w:rsidP="007642C3">
            <w:pPr>
              <w:spacing w:after="0"/>
              <w:jc w:val="both"/>
              <w:rPr>
                <w:rFonts w:ascii="Arial" w:eastAsia="Times New Roman" w:hAnsi="Arial" w:cs="Arial"/>
                <w:color w:val="222222"/>
                <w:sz w:val="20"/>
                <w:szCs w:val="20"/>
              </w:rPr>
            </w:pPr>
            <w:r w:rsidRPr="007642C3">
              <w:rPr>
                <w:rFonts w:ascii="Arial" w:eastAsia="Times New Roman" w:hAnsi="Arial" w:cs="Arial"/>
                <w:color w:val="222222"/>
                <w:sz w:val="20"/>
                <w:szCs w:val="20"/>
              </w:rPr>
              <w:t xml:space="preserve">99th Percentile of 1-hour daily maximum concentrations, averaged over 3 years </w:t>
            </w:r>
          </w:p>
        </w:tc>
      </w:tr>
      <w:tr w:rsidR="00CD1B9A" w:rsidRPr="006061CC" w:rsidTr="00EE68FA">
        <w:tc>
          <w:tcPr>
            <w:tcW w:w="1440"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CD1B9A" w:rsidRPr="00D353DE" w:rsidRDefault="00CD1B9A" w:rsidP="000534EB">
            <w:pPr>
              <w:spacing w:after="0"/>
              <w:rPr>
                <w:rFonts w:ascii="Arial" w:eastAsia="Times New Roman" w:hAnsi="Arial" w:cs="Arial"/>
                <w:sz w:val="21"/>
                <w:szCs w:val="21"/>
              </w:rPr>
            </w:pPr>
          </w:p>
        </w:tc>
        <w:tc>
          <w:tcPr>
            <w:tcW w:w="135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color w:val="222222"/>
                <w:sz w:val="21"/>
                <w:szCs w:val="21"/>
              </w:rPr>
            </w:pPr>
            <w:r w:rsidRPr="006061CC">
              <w:rPr>
                <w:rFonts w:ascii="Arial" w:eastAsia="Times New Roman" w:hAnsi="Arial" w:cs="Arial"/>
                <w:color w:val="222222"/>
                <w:sz w:val="21"/>
                <w:szCs w:val="21"/>
              </w:rPr>
              <w:t>Secondary</w:t>
            </w:r>
          </w:p>
        </w:tc>
        <w:tc>
          <w:tcPr>
            <w:tcW w:w="153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color w:val="222222"/>
                <w:sz w:val="21"/>
                <w:szCs w:val="21"/>
              </w:rPr>
            </w:pPr>
            <w:r w:rsidRPr="006061CC">
              <w:rPr>
                <w:rFonts w:ascii="Arial" w:eastAsia="Times New Roman" w:hAnsi="Arial" w:cs="Arial"/>
                <w:color w:val="222222"/>
                <w:sz w:val="21"/>
                <w:szCs w:val="21"/>
              </w:rPr>
              <w:t>0.5 ppm (1,300 μg/m³)</w:t>
            </w:r>
          </w:p>
        </w:tc>
        <w:tc>
          <w:tcPr>
            <w:tcW w:w="135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color w:val="222222"/>
                <w:sz w:val="21"/>
                <w:szCs w:val="21"/>
              </w:rPr>
            </w:pPr>
            <w:r w:rsidRPr="006061CC">
              <w:rPr>
                <w:rFonts w:ascii="Arial" w:eastAsia="Times New Roman" w:hAnsi="Arial" w:cs="Arial"/>
                <w:color w:val="222222"/>
                <w:sz w:val="21"/>
                <w:szCs w:val="21"/>
              </w:rPr>
              <w:t>3-hour</w:t>
            </w:r>
          </w:p>
        </w:tc>
        <w:tc>
          <w:tcPr>
            <w:tcW w:w="2901"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7642C3" w:rsidRDefault="00CD1B9A" w:rsidP="000534EB">
            <w:pPr>
              <w:spacing w:after="0"/>
              <w:rPr>
                <w:rFonts w:ascii="Arial" w:eastAsia="Times New Roman" w:hAnsi="Arial" w:cs="Arial"/>
                <w:color w:val="222222"/>
                <w:sz w:val="20"/>
                <w:szCs w:val="20"/>
              </w:rPr>
            </w:pPr>
            <w:r w:rsidRPr="007642C3">
              <w:rPr>
                <w:rFonts w:ascii="Arial" w:eastAsia="Times New Roman" w:hAnsi="Arial" w:cs="Arial"/>
                <w:color w:val="222222"/>
                <w:sz w:val="20"/>
                <w:szCs w:val="20"/>
              </w:rPr>
              <w:t xml:space="preserve">Not to be exceeded more than once per year </w:t>
            </w:r>
          </w:p>
        </w:tc>
      </w:tr>
      <w:tr w:rsidR="00CD1B9A" w:rsidRPr="006061CC" w:rsidTr="00EE68FA">
        <w:tc>
          <w:tcPr>
            <w:tcW w:w="144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D353DE" w:rsidRDefault="00564D5B" w:rsidP="000534EB">
            <w:pPr>
              <w:spacing w:after="0"/>
              <w:rPr>
                <w:rFonts w:ascii="Arial" w:eastAsia="Times New Roman" w:hAnsi="Arial" w:cs="Arial"/>
                <w:sz w:val="21"/>
                <w:szCs w:val="21"/>
              </w:rPr>
            </w:pPr>
            <w:hyperlink r:id="rId156" w:anchor="Health_effects" w:tooltip="Particulate matter" w:history="1">
              <w:r w:rsidR="00CD1B9A" w:rsidRPr="00D353DE">
                <w:rPr>
                  <w:rFonts w:ascii="Arial" w:eastAsia="Times New Roman" w:hAnsi="Arial" w:cs="Arial"/>
                  <w:sz w:val="21"/>
                  <w:szCs w:val="21"/>
                </w:rPr>
                <w:t>Particulate matter</w:t>
              </w:r>
            </w:hyperlink>
            <w:r w:rsidR="00CD1B9A" w:rsidRPr="00D353DE">
              <w:rPr>
                <w:rFonts w:ascii="Arial" w:eastAsia="Times New Roman" w:hAnsi="Arial" w:cs="Arial"/>
                <w:sz w:val="21"/>
                <w:szCs w:val="21"/>
              </w:rPr>
              <w:t xml:space="preserve"> (PM</w:t>
            </w:r>
            <w:r w:rsidR="00CD1B9A" w:rsidRPr="00D353DE">
              <w:rPr>
                <w:rFonts w:ascii="Arial" w:eastAsia="Times New Roman" w:hAnsi="Arial" w:cs="Arial"/>
                <w:sz w:val="14"/>
                <w:szCs w:val="14"/>
                <w:vertAlign w:val="subscript"/>
              </w:rPr>
              <w:t>10</w:t>
            </w:r>
            <w:r w:rsidR="00CD1B9A" w:rsidRPr="00D353DE">
              <w:rPr>
                <w:rFonts w:ascii="Arial" w:eastAsia="Times New Roman" w:hAnsi="Arial" w:cs="Arial"/>
                <w:sz w:val="21"/>
                <w:szCs w:val="21"/>
              </w:rPr>
              <w:t xml:space="preserve">) </w:t>
            </w:r>
          </w:p>
        </w:tc>
        <w:tc>
          <w:tcPr>
            <w:tcW w:w="135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color w:val="222222"/>
                <w:sz w:val="21"/>
                <w:szCs w:val="21"/>
              </w:rPr>
            </w:pPr>
            <w:r w:rsidRPr="006061CC">
              <w:rPr>
                <w:rFonts w:ascii="Arial" w:eastAsia="Times New Roman" w:hAnsi="Arial" w:cs="Arial"/>
                <w:color w:val="222222"/>
                <w:sz w:val="21"/>
                <w:szCs w:val="21"/>
              </w:rPr>
              <w:t>Primary and Secondary</w:t>
            </w:r>
          </w:p>
        </w:tc>
        <w:tc>
          <w:tcPr>
            <w:tcW w:w="153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color w:val="222222"/>
                <w:sz w:val="21"/>
                <w:szCs w:val="21"/>
              </w:rPr>
            </w:pPr>
            <w:r w:rsidRPr="006061CC">
              <w:rPr>
                <w:rFonts w:ascii="Arial" w:eastAsia="Times New Roman" w:hAnsi="Arial" w:cs="Arial"/>
                <w:color w:val="222222"/>
                <w:sz w:val="21"/>
                <w:szCs w:val="21"/>
              </w:rPr>
              <w:t>150 μg/m³</w:t>
            </w:r>
          </w:p>
        </w:tc>
        <w:tc>
          <w:tcPr>
            <w:tcW w:w="135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color w:val="222222"/>
                <w:sz w:val="21"/>
                <w:szCs w:val="21"/>
              </w:rPr>
            </w:pPr>
            <w:r w:rsidRPr="006061CC">
              <w:rPr>
                <w:rFonts w:ascii="Arial" w:eastAsia="Times New Roman" w:hAnsi="Arial" w:cs="Arial"/>
                <w:color w:val="222222"/>
                <w:sz w:val="21"/>
                <w:szCs w:val="21"/>
              </w:rPr>
              <w:t>24-hour</w:t>
            </w:r>
          </w:p>
        </w:tc>
        <w:tc>
          <w:tcPr>
            <w:tcW w:w="2901"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7642C3" w:rsidRDefault="00CD1B9A" w:rsidP="000534EB">
            <w:pPr>
              <w:spacing w:after="0"/>
              <w:rPr>
                <w:rFonts w:ascii="Arial" w:eastAsia="Times New Roman" w:hAnsi="Arial" w:cs="Arial"/>
                <w:color w:val="222222"/>
                <w:sz w:val="20"/>
                <w:szCs w:val="20"/>
              </w:rPr>
            </w:pPr>
            <w:r w:rsidRPr="007642C3">
              <w:rPr>
                <w:rFonts w:ascii="Arial" w:eastAsia="Times New Roman" w:hAnsi="Arial" w:cs="Arial"/>
                <w:color w:val="222222"/>
                <w:sz w:val="20"/>
                <w:szCs w:val="20"/>
              </w:rPr>
              <w:t xml:space="preserve">Not to be exceeded more than once per year on average over 3 years </w:t>
            </w:r>
          </w:p>
        </w:tc>
      </w:tr>
      <w:tr w:rsidR="00CD1B9A" w:rsidRPr="006061CC" w:rsidTr="00EE68FA">
        <w:tc>
          <w:tcPr>
            <w:tcW w:w="1440"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D353DE" w:rsidRDefault="00CD1B9A" w:rsidP="000534EB">
            <w:pPr>
              <w:spacing w:after="0"/>
              <w:rPr>
                <w:rFonts w:ascii="Arial" w:eastAsia="Times New Roman" w:hAnsi="Arial" w:cs="Arial"/>
                <w:sz w:val="21"/>
                <w:szCs w:val="21"/>
              </w:rPr>
            </w:pPr>
            <w:r w:rsidRPr="00D353DE">
              <w:rPr>
                <w:rFonts w:ascii="Arial" w:eastAsia="Times New Roman" w:hAnsi="Arial" w:cs="Arial"/>
                <w:sz w:val="21"/>
                <w:szCs w:val="21"/>
              </w:rPr>
              <w:t>Fine particulate matter (PM</w:t>
            </w:r>
            <w:r w:rsidRPr="00D353DE">
              <w:rPr>
                <w:rFonts w:ascii="Arial" w:eastAsia="Times New Roman" w:hAnsi="Arial" w:cs="Arial"/>
                <w:sz w:val="14"/>
                <w:szCs w:val="14"/>
                <w:vertAlign w:val="subscript"/>
              </w:rPr>
              <w:t>2.5</w:t>
            </w:r>
            <w:r w:rsidRPr="00D353DE">
              <w:rPr>
                <w:rFonts w:ascii="Arial" w:eastAsia="Times New Roman" w:hAnsi="Arial" w:cs="Arial"/>
                <w:sz w:val="21"/>
                <w:szCs w:val="21"/>
              </w:rPr>
              <w:t xml:space="preserve">) </w:t>
            </w:r>
          </w:p>
        </w:tc>
        <w:tc>
          <w:tcPr>
            <w:tcW w:w="135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color w:val="222222"/>
                <w:sz w:val="21"/>
                <w:szCs w:val="21"/>
              </w:rPr>
            </w:pPr>
            <w:r w:rsidRPr="006061CC">
              <w:rPr>
                <w:rFonts w:ascii="Arial" w:eastAsia="Times New Roman" w:hAnsi="Arial" w:cs="Arial"/>
                <w:color w:val="222222"/>
                <w:sz w:val="21"/>
                <w:szCs w:val="21"/>
              </w:rPr>
              <w:t>Primary</w:t>
            </w:r>
          </w:p>
        </w:tc>
        <w:tc>
          <w:tcPr>
            <w:tcW w:w="153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color w:val="222222"/>
                <w:sz w:val="21"/>
                <w:szCs w:val="21"/>
              </w:rPr>
            </w:pPr>
            <w:r w:rsidRPr="006061CC">
              <w:rPr>
                <w:rFonts w:ascii="Arial" w:eastAsia="Times New Roman" w:hAnsi="Arial" w:cs="Arial"/>
                <w:color w:val="222222"/>
                <w:sz w:val="21"/>
                <w:szCs w:val="21"/>
              </w:rPr>
              <w:t>12 μg/m³</w:t>
            </w:r>
          </w:p>
        </w:tc>
        <w:tc>
          <w:tcPr>
            <w:tcW w:w="135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color w:val="222222"/>
                <w:sz w:val="21"/>
                <w:szCs w:val="21"/>
              </w:rPr>
            </w:pPr>
            <w:r w:rsidRPr="006061CC">
              <w:rPr>
                <w:rFonts w:ascii="Arial" w:eastAsia="Times New Roman" w:hAnsi="Arial" w:cs="Arial"/>
                <w:color w:val="222222"/>
                <w:sz w:val="21"/>
                <w:szCs w:val="21"/>
              </w:rPr>
              <w:t>annual</w:t>
            </w:r>
          </w:p>
        </w:tc>
        <w:tc>
          <w:tcPr>
            <w:tcW w:w="2901"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7642C3" w:rsidRDefault="00CD1B9A" w:rsidP="000534EB">
            <w:pPr>
              <w:spacing w:after="0"/>
              <w:rPr>
                <w:rFonts w:ascii="Arial" w:eastAsia="Times New Roman" w:hAnsi="Arial" w:cs="Arial"/>
                <w:color w:val="222222"/>
                <w:sz w:val="20"/>
                <w:szCs w:val="20"/>
              </w:rPr>
            </w:pPr>
            <w:r w:rsidRPr="007642C3">
              <w:rPr>
                <w:rFonts w:ascii="Arial" w:eastAsia="Times New Roman" w:hAnsi="Arial" w:cs="Arial"/>
                <w:color w:val="222222"/>
                <w:sz w:val="20"/>
                <w:szCs w:val="20"/>
              </w:rPr>
              <w:t xml:space="preserve">Annual mean, averaged over 3 years </w:t>
            </w:r>
          </w:p>
        </w:tc>
      </w:tr>
      <w:tr w:rsidR="00CD1B9A" w:rsidRPr="006061CC" w:rsidTr="00EE68FA">
        <w:tc>
          <w:tcPr>
            <w:tcW w:w="1440"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CD1B9A" w:rsidRPr="00D353DE" w:rsidRDefault="00CD1B9A" w:rsidP="000534EB">
            <w:pPr>
              <w:spacing w:after="0"/>
              <w:rPr>
                <w:rFonts w:ascii="Arial" w:eastAsia="Times New Roman" w:hAnsi="Arial" w:cs="Arial"/>
                <w:sz w:val="21"/>
                <w:szCs w:val="21"/>
              </w:rPr>
            </w:pPr>
          </w:p>
        </w:tc>
        <w:tc>
          <w:tcPr>
            <w:tcW w:w="135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color w:val="222222"/>
                <w:sz w:val="21"/>
                <w:szCs w:val="21"/>
              </w:rPr>
            </w:pPr>
            <w:r w:rsidRPr="006061CC">
              <w:rPr>
                <w:rFonts w:ascii="Arial" w:eastAsia="Times New Roman" w:hAnsi="Arial" w:cs="Arial"/>
                <w:color w:val="222222"/>
                <w:sz w:val="21"/>
                <w:szCs w:val="21"/>
              </w:rPr>
              <w:t>Secondary</w:t>
            </w:r>
          </w:p>
        </w:tc>
        <w:tc>
          <w:tcPr>
            <w:tcW w:w="153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color w:val="222222"/>
                <w:sz w:val="21"/>
                <w:szCs w:val="21"/>
              </w:rPr>
            </w:pPr>
            <w:r w:rsidRPr="006061CC">
              <w:rPr>
                <w:rFonts w:ascii="Arial" w:eastAsia="Times New Roman" w:hAnsi="Arial" w:cs="Arial"/>
                <w:color w:val="222222"/>
                <w:sz w:val="21"/>
                <w:szCs w:val="21"/>
              </w:rPr>
              <w:t>15 μg/m³</w:t>
            </w:r>
          </w:p>
        </w:tc>
        <w:tc>
          <w:tcPr>
            <w:tcW w:w="135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color w:val="222222"/>
                <w:sz w:val="21"/>
                <w:szCs w:val="21"/>
              </w:rPr>
            </w:pPr>
            <w:r w:rsidRPr="006061CC">
              <w:rPr>
                <w:rFonts w:ascii="Arial" w:eastAsia="Times New Roman" w:hAnsi="Arial" w:cs="Arial"/>
                <w:color w:val="222222"/>
                <w:sz w:val="21"/>
                <w:szCs w:val="21"/>
              </w:rPr>
              <w:t>annual</w:t>
            </w:r>
          </w:p>
        </w:tc>
        <w:tc>
          <w:tcPr>
            <w:tcW w:w="2901"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7642C3" w:rsidRDefault="00CD1B9A" w:rsidP="000534EB">
            <w:pPr>
              <w:spacing w:after="0"/>
              <w:rPr>
                <w:rFonts w:ascii="Arial" w:eastAsia="Times New Roman" w:hAnsi="Arial" w:cs="Arial"/>
                <w:color w:val="222222"/>
                <w:sz w:val="20"/>
                <w:szCs w:val="20"/>
              </w:rPr>
            </w:pPr>
          </w:p>
        </w:tc>
      </w:tr>
      <w:tr w:rsidR="00CD1B9A" w:rsidRPr="006061CC" w:rsidTr="00EE68FA">
        <w:tc>
          <w:tcPr>
            <w:tcW w:w="1440"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CD1B9A" w:rsidRPr="00D353DE" w:rsidRDefault="00CD1B9A" w:rsidP="000534EB">
            <w:pPr>
              <w:spacing w:after="0"/>
              <w:rPr>
                <w:rFonts w:ascii="Arial" w:eastAsia="Times New Roman" w:hAnsi="Arial" w:cs="Arial"/>
                <w:sz w:val="21"/>
                <w:szCs w:val="21"/>
              </w:rPr>
            </w:pPr>
          </w:p>
        </w:tc>
        <w:tc>
          <w:tcPr>
            <w:tcW w:w="135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color w:val="222222"/>
                <w:sz w:val="21"/>
                <w:szCs w:val="21"/>
              </w:rPr>
            </w:pPr>
            <w:r w:rsidRPr="006061CC">
              <w:rPr>
                <w:rFonts w:ascii="Arial" w:eastAsia="Times New Roman" w:hAnsi="Arial" w:cs="Arial"/>
                <w:color w:val="222222"/>
                <w:sz w:val="21"/>
                <w:szCs w:val="21"/>
              </w:rPr>
              <w:t>Primary and Secondary</w:t>
            </w:r>
          </w:p>
        </w:tc>
        <w:tc>
          <w:tcPr>
            <w:tcW w:w="153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color w:val="222222"/>
                <w:sz w:val="21"/>
                <w:szCs w:val="21"/>
              </w:rPr>
            </w:pPr>
            <w:r w:rsidRPr="006061CC">
              <w:rPr>
                <w:rFonts w:ascii="Arial" w:eastAsia="Times New Roman" w:hAnsi="Arial" w:cs="Arial"/>
                <w:color w:val="222222"/>
                <w:sz w:val="21"/>
                <w:szCs w:val="21"/>
              </w:rPr>
              <w:t>35 μg/m³</w:t>
            </w:r>
          </w:p>
        </w:tc>
        <w:tc>
          <w:tcPr>
            <w:tcW w:w="135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color w:val="222222"/>
                <w:sz w:val="21"/>
                <w:szCs w:val="21"/>
              </w:rPr>
            </w:pPr>
            <w:r w:rsidRPr="006061CC">
              <w:rPr>
                <w:rFonts w:ascii="Arial" w:eastAsia="Times New Roman" w:hAnsi="Arial" w:cs="Arial"/>
                <w:color w:val="222222"/>
                <w:sz w:val="21"/>
                <w:szCs w:val="21"/>
              </w:rPr>
              <w:t>24-hour</w:t>
            </w:r>
          </w:p>
        </w:tc>
        <w:tc>
          <w:tcPr>
            <w:tcW w:w="2901"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7642C3" w:rsidRDefault="00CD1B9A" w:rsidP="000534EB">
            <w:pPr>
              <w:spacing w:after="0"/>
              <w:rPr>
                <w:rFonts w:ascii="Arial" w:eastAsia="Times New Roman" w:hAnsi="Arial" w:cs="Arial"/>
                <w:color w:val="222222"/>
                <w:sz w:val="20"/>
                <w:szCs w:val="20"/>
              </w:rPr>
            </w:pPr>
            <w:r w:rsidRPr="007642C3">
              <w:rPr>
                <w:rFonts w:ascii="Arial" w:eastAsia="Times New Roman" w:hAnsi="Arial" w:cs="Arial"/>
                <w:color w:val="222222"/>
                <w:sz w:val="20"/>
                <w:szCs w:val="20"/>
              </w:rPr>
              <w:t xml:space="preserve">98th percentile, averaged over 3 years </w:t>
            </w:r>
          </w:p>
        </w:tc>
      </w:tr>
      <w:tr w:rsidR="00CD1B9A" w:rsidRPr="006061CC" w:rsidTr="00EE68FA">
        <w:tc>
          <w:tcPr>
            <w:tcW w:w="1440"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D353DE" w:rsidRDefault="00564D5B" w:rsidP="000534EB">
            <w:pPr>
              <w:spacing w:after="0"/>
              <w:rPr>
                <w:rFonts w:ascii="Arial" w:eastAsia="Times New Roman" w:hAnsi="Arial" w:cs="Arial"/>
                <w:sz w:val="21"/>
                <w:szCs w:val="21"/>
              </w:rPr>
            </w:pPr>
            <w:hyperlink r:id="rId157" w:tooltip="Carbon monoxide" w:history="1">
              <w:r w:rsidR="00CD1B9A" w:rsidRPr="00D353DE">
                <w:rPr>
                  <w:rFonts w:ascii="Arial" w:eastAsia="Times New Roman" w:hAnsi="Arial" w:cs="Arial"/>
                  <w:sz w:val="21"/>
                  <w:szCs w:val="21"/>
                </w:rPr>
                <w:t>Carbon monoxide</w:t>
              </w:r>
            </w:hyperlink>
            <w:r w:rsidR="00CD1B9A" w:rsidRPr="00D353DE">
              <w:rPr>
                <w:rFonts w:ascii="Arial" w:eastAsia="Times New Roman" w:hAnsi="Arial" w:cs="Arial"/>
                <w:sz w:val="21"/>
                <w:szCs w:val="21"/>
              </w:rPr>
              <w:t xml:space="preserve"> (CO) </w:t>
            </w:r>
          </w:p>
        </w:tc>
        <w:tc>
          <w:tcPr>
            <w:tcW w:w="135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color w:val="222222"/>
                <w:sz w:val="21"/>
                <w:szCs w:val="21"/>
              </w:rPr>
            </w:pPr>
            <w:r w:rsidRPr="006061CC">
              <w:rPr>
                <w:rFonts w:ascii="Arial" w:eastAsia="Times New Roman" w:hAnsi="Arial" w:cs="Arial"/>
                <w:color w:val="222222"/>
                <w:sz w:val="21"/>
                <w:szCs w:val="21"/>
              </w:rPr>
              <w:t>Primary</w:t>
            </w:r>
          </w:p>
        </w:tc>
        <w:tc>
          <w:tcPr>
            <w:tcW w:w="153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1C3D" w:rsidRDefault="00CD1B9A" w:rsidP="000534EB">
            <w:pPr>
              <w:spacing w:after="0"/>
              <w:jc w:val="center"/>
              <w:rPr>
                <w:rFonts w:ascii="Arial" w:eastAsia="Times New Roman" w:hAnsi="Arial" w:cs="Arial"/>
                <w:sz w:val="21"/>
                <w:szCs w:val="21"/>
              </w:rPr>
            </w:pPr>
            <w:r w:rsidRPr="00601C3D">
              <w:rPr>
                <w:rFonts w:ascii="Arial" w:eastAsia="Times New Roman" w:hAnsi="Arial" w:cs="Arial"/>
                <w:sz w:val="21"/>
                <w:szCs w:val="21"/>
              </w:rPr>
              <w:t xml:space="preserve">35 ppm (40 </w:t>
            </w:r>
            <w:hyperlink r:id="rId158" w:tooltip="Milligram" w:history="1">
              <w:r w:rsidRPr="00601C3D">
                <w:rPr>
                  <w:rFonts w:ascii="Arial" w:eastAsia="Times New Roman" w:hAnsi="Arial" w:cs="Arial"/>
                  <w:sz w:val="21"/>
                  <w:szCs w:val="21"/>
                </w:rPr>
                <w:t>mg</w:t>
              </w:r>
            </w:hyperlink>
            <w:r w:rsidRPr="00601C3D">
              <w:rPr>
                <w:rFonts w:ascii="Arial" w:eastAsia="Times New Roman" w:hAnsi="Arial" w:cs="Arial"/>
                <w:sz w:val="21"/>
                <w:szCs w:val="21"/>
              </w:rPr>
              <w:t>/m³)</w:t>
            </w:r>
          </w:p>
        </w:tc>
        <w:tc>
          <w:tcPr>
            <w:tcW w:w="135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color w:val="222222"/>
                <w:sz w:val="21"/>
                <w:szCs w:val="21"/>
              </w:rPr>
            </w:pPr>
            <w:r w:rsidRPr="006061CC">
              <w:rPr>
                <w:rFonts w:ascii="Arial" w:eastAsia="Times New Roman" w:hAnsi="Arial" w:cs="Arial"/>
                <w:color w:val="222222"/>
                <w:sz w:val="21"/>
                <w:szCs w:val="21"/>
              </w:rPr>
              <w:t>1-hour</w:t>
            </w:r>
          </w:p>
        </w:tc>
        <w:tc>
          <w:tcPr>
            <w:tcW w:w="2901"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7642C3" w:rsidRDefault="00CD1B9A" w:rsidP="000534EB">
            <w:pPr>
              <w:spacing w:after="0"/>
              <w:rPr>
                <w:rFonts w:ascii="Arial" w:eastAsia="Times New Roman" w:hAnsi="Arial" w:cs="Arial"/>
                <w:color w:val="222222"/>
                <w:sz w:val="20"/>
                <w:szCs w:val="20"/>
              </w:rPr>
            </w:pPr>
            <w:r w:rsidRPr="007642C3">
              <w:rPr>
                <w:rFonts w:ascii="Arial" w:eastAsia="Times New Roman" w:hAnsi="Arial" w:cs="Arial"/>
                <w:color w:val="222222"/>
                <w:sz w:val="20"/>
                <w:szCs w:val="20"/>
              </w:rPr>
              <w:t xml:space="preserve">Not to be exceeded more than once per year </w:t>
            </w:r>
          </w:p>
        </w:tc>
      </w:tr>
      <w:tr w:rsidR="00CD1B9A" w:rsidRPr="006061CC" w:rsidTr="00EE68FA">
        <w:tc>
          <w:tcPr>
            <w:tcW w:w="1440"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CD1B9A" w:rsidRPr="00D353DE" w:rsidRDefault="00CD1B9A" w:rsidP="000534EB">
            <w:pPr>
              <w:spacing w:after="0"/>
              <w:rPr>
                <w:rFonts w:ascii="Arial" w:eastAsia="Times New Roman" w:hAnsi="Arial" w:cs="Arial"/>
                <w:sz w:val="21"/>
                <w:szCs w:val="21"/>
              </w:rPr>
            </w:pPr>
          </w:p>
        </w:tc>
        <w:tc>
          <w:tcPr>
            <w:tcW w:w="135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color w:val="222222"/>
                <w:sz w:val="21"/>
                <w:szCs w:val="21"/>
              </w:rPr>
            </w:pPr>
            <w:r w:rsidRPr="006061CC">
              <w:rPr>
                <w:rFonts w:ascii="Arial" w:eastAsia="Times New Roman" w:hAnsi="Arial" w:cs="Arial"/>
                <w:color w:val="222222"/>
                <w:sz w:val="21"/>
                <w:szCs w:val="21"/>
              </w:rPr>
              <w:t>Primary</w:t>
            </w:r>
          </w:p>
        </w:tc>
        <w:tc>
          <w:tcPr>
            <w:tcW w:w="153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1C3D" w:rsidRDefault="00CD1B9A" w:rsidP="000534EB">
            <w:pPr>
              <w:spacing w:after="0"/>
              <w:jc w:val="center"/>
              <w:rPr>
                <w:rFonts w:ascii="Arial" w:eastAsia="Times New Roman" w:hAnsi="Arial" w:cs="Arial"/>
                <w:sz w:val="21"/>
                <w:szCs w:val="21"/>
              </w:rPr>
            </w:pPr>
            <w:r w:rsidRPr="00601C3D">
              <w:rPr>
                <w:rFonts w:ascii="Arial" w:eastAsia="Times New Roman" w:hAnsi="Arial" w:cs="Arial"/>
                <w:sz w:val="21"/>
                <w:szCs w:val="21"/>
              </w:rPr>
              <w:t>9 ppm (10 mg/m³)</w:t>
            </w:r>
          </w:p>
        </w:tc>
        <w:tc>
          <w:tcPr>
            <w:tcW w:w="135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color w:val="222222"/>
                <w:sz w:val="21"/>
                <w:szCs w:val="21"/>
              </w:rPr>
            </w:pPr>
            <w:r w:rsidRPr="006061CC">
              <w:rPr>
                <w:rFonts w:ascii="Arial" w:eastAsia="Times New Roman" w:hAnsi="Arial" w:cs="Arial"/>
                <w:color w:val="222222"/>
                <w:sz w:val="21"/>
                <w:szCs w:val="21"/>
              </w:rPr>
              <w:t>8-hour</w:t>
            </w:r>
          </w:p>
        </w:tc>
        <w:tc>
          <w:tcPr>
            <w:tcW w:w="2901"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61CC" w:rsidRDefault="00CD1B9A" w:rsidP="000534EB">
            <w:pPr>
              <w:spacing w:after="0"/>
              <w:rPr>
                <w:rFonts w:ascii="Arial" w:eastAsia="Times New Roman" w:hAnsi="Arial" w:cs="Arial"/>
                <w:color w:val="222222"/>
                <w:sz w:val="21"/>
                <w:szCs w:val="21"/>
              </w:rPr>
            </w:pPr>
          </w:p>
        </w:tc>
      </w:tr>
      <w:tr w:rsidR="00CD1B9A" w:rsidRPr="006061CC" w:rsidTr="00EE68FA">
        <w:tc>
          <w:tcPr>
            <w:tcW w:w="1440"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D353DE" w:rsidRDefault="00564D5B" w:rsidP="000534EB">
            <w:pPr>
              <w:spacing w:after="0"/>
              <w:rPr>
                <w:rFonts w:ascii="Arial" w:eastAsia="Times New Roman" w:hAnsi="Arial" w:cs="Arial"/>
                <w:sz w:val="21"/>
                <w:szCs w:val="21"/>
              </w:rPr>
            </w:pPr>
            <w:hyperlink r:id="rId159" w:tooltip="Ozone" w:history="1">
              <w:r w:rsidR="00CD1B9A" w:rsidRPr="00D353DE">
                <w:rPr>
                  <w:rFonts w:ascii="Arial" w:eastAsia="Times New Roman" w:hAnsi="Arial" w:cs="Arial"/>
                  <w:sz w:val="21"/>
                  <w:szCs w:val="21"/>
                </w:rPr>
                <w:t>Ozone</w:t>
              </w:r>
            </w:hyperlink>
            <w:r w:rsidR="00CD1B9A" w:rsidRPr="00D353DE">
              <w:rPr>
                <w:rFonts w:ascii="Arial" w:eastAsia="Times New Roman" w:hAnsi="Arial" w:cs="Arial"/>
                <w:sz w:val="21"/>
                <w:szCs w:val="21"/>
              </w:rPr>
              <w:t xml:space="preserve"> (O</w:t>
            </w:r>
            <w:r w:rsidR="00CD1B9A" w:rsidRPr="00D353DE">
              <w:rPr>
                <w:rFonts w:ascii="Arial" w:eastAsia="Times New Roman" w:hAnsi="Arial" w:cs="Arial"/>
                <w:sz w:val="14"/>
                <w:szCs w:val="14"/>
                <w:vertAlign w:val="subscript"/>
              </w:rPr>
              <w:t>3</w:t>
            </w:r>
            <w:r w:rsidR="00CD1B9A" w:rsidRPr="00D353DE">
              <w:rPr>
                <w:rFonts w:ascii="Arial" w:eastAsia="Times New Roman" w:hAnsi="Arial" w:cs="Arial"/>
                <w:sz w:val="21"/>
                <w:szCs w:val="21"/>
              </w:rPr>
              <w:t xml:space="preserve">) </w:t>
            </w:r>
          </w:p>
        </w:tc>
        <w:tc>
          <w:tcPr>
            <w:tcW w:w="135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color w:val="222222"/>
                <w:sz w:val="21"/>
                <w:szCs w:val="21"/>
              </w:rPr>
            </w:pPr>
            <w:r w:rsidRPr="006061CC">
              <w:rPr>
                <w:rFonts w:ascii="Arial" w:eastAsia="Times New Roman" w:hAnsi="Arial" w:cs="Arial"/>
                <w:color w:val="222222"/>
                <w:sz w:val="21"/>
                <w:szCs w:val="21"/>
              </w:rPr>
              <w:t>Primary and Secondary</w:t>
            </w:r>
          </w:p>
        </w:tc>
        <w:tc>
          <w:tcPr>
            <w:tcW w:w="153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color w:val="222222"/>
                <w:sz w:val="21"/>
                <w:szCs w:val="21"/>
              </w:rPr>
            </w:pPr>
            <w:r w:rsidRPr="006061CC">
              <w:rPr>
                <w:rFonts w:ascii="Arial" w:eastAsia="Times New Roman" w:hAnsi="Arial" w:cs="Arial"/>
                <w:color w:val="222222"/>
                <w:sz w:val="21"/>
                <w:szCs w:val="21"/>
              </w:rPr>
              <w:t>0.12 ppm (235 μg/m³)</w:t>
            </w:r>
          </w:p>
        </w:tc>
        <w:tc>
          <w:tcPr>
            <w:tcW w:w="135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color w:val="222222"/>
                <w:sz w:val="21"/>
                <w:szCs w:val="21"/>
              </w:rPr>
            </w:pPr>
            <w:r w:rsidRPr="006061CC">
              <w:rPr>
                <w:rFonts w:ascii="Arial" w:eastAsia="Times New Roman" w:hAnsi="Arial" w:cs="Arial"/>
                <w:color w:val="222222"/>
                <w:sz w:val="21"/>
                <w:szCs w:val="21"/>
              </w:rPr>
              <w:t>1-hour</w:t>
            </w:r>
            <w:hyperlink r:id="rId160" w:anchor="endnote_b" w:history="1">
              <w:r w:rsidRPr="006061CC">
                <w:rPr>
                  <w:rFonts w:ascii="Arial" w:eastAsia="Times New Roman" w:hAnsi="Arial" w:cs="Arial"/>
                  <w:color w:val="0645AD"/>
                  <w:sz w:val="14"/>
                  <w:szCs w:val="14"/>
                  <w:vertAlign w:val="superscript"/>
                </w:rPr>
                <w:t>b</w:t>
              </w:r>
            </w:hyperlink>
          </w:p>
        </w:tc>
        <w:tc>
          <w:tcPr>
            <w:tcW w:w="2901"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7642C3" w:rsidRDefault="00CD1B9A" w:rsidP="00EE68FA">
            <w:pPr>
              <w:spacing w:after="0"/>
              <w:jc w:val="both"/>
              <w:rPr>
                <w:rFonts w:ascii="Arial" w:eastAsia="Times New Roman" w:hAnsi="Arial" w:cs="Arial"/>
                <w:color w:val="222222"/>
                <w:sz w:val="20"/>
                <w:szCs w:val="20"/>
              </w:rPr>
            </w:pPr>
            <w:r w:rsidRPr="007642C3">
              <w:rPr>
                <w:rFonts w:ascii="Arial" w:eastAsia="Times New Roman" w:hAnsi="Arial" w:cs="Arial"/>
                <w:color w:val="222222"/>
                <w:sz w:val="20"/>
                <w:szCs w:val="20"/>
              </w:rPr>
              <w:t xml:space="preserve">expected number of days per calendar year, with maximum hourly average concentration greater than 0.12 ppm, is equal to or less than 1 </w:t>
            </w:r>
          </w:p>
        </w:tc>
      </w:tr>
      <w:tr w:rsidR="00CD1B9A" w:rsidRPr="006061CC" w:rsidTr="00EE68FA">
        <w:tc>
          <w:tcPr>
            <w:tcW w:w="1440"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CD1B9A" w:rsidRPr="00D353DE" w:rsidRDefault="00CD1B9A" w:rsidP="000534EB">
            <w:pPr>
              <w:spacing w:after="0"/>
              <w:rPr>
                <w:rFonts w:ascii="Arial" w:eastAsia="Times New Roman" w:hAnsi="Arial" w:cs="Arial"/>
                <w:sz w:val="21"/>
                <w:szCs w:val="21"/>
              </w:rPr>
            </w:pPr>
          </w:p>
        </w:tc>
        <w:tc>
          <w:tcPr>
            <w:tcW w:w="135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color w:val="222222"/>
                <w:sz w:val="21"/>
                <w:szCs w:val="21"/>
              </w:rPr>
            </w:pPr>
            <w:r w:rsidRPr="006061CC">
              <w:rPr>
                <w:rFonts w:ascii="Arial" w:eastAsia="Times New Roman" w:hAnsi="Arial" w:cs="Arial"/>
                <w:color w:val="222222"/>
                <w:sz w:val="21"/>
                <w:szCs w:val="21"/>
              </w:rPr>
              <w:t>Primary and Secondary</w:t>
            </w:r>
          </w:p>
        </w:tc>
        <w:tc>
          <w:tcPr>
            <w:tcW w:w="153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color w:val="222222"/>
                <w:sz w:val="21"/>
                <w:szCs w:val="21"/>
              </w:rPr>
            </w:pPr>
            <w:r w:rsidRPr="006061CC">
              <w:rPr>
                <w:rFonts w:ascii="Arial" w:eastAsia="Times New Roman" w:hAnsi="Arial" w:cs="Arial"/>
                <w:color w:val="222222"/>
                <w:sz w:val="21"/>
                <w:szCs w:val="21"/>
              </w:rPr>
              <w:t>0.070 ppm (140 μg/m³)</w:t>
            </w:r>
          </w:p>
        </w:tc>
        <w:tc>
          <w:tcPr>
            <w:tcW w:w="135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color w:val="222222"/>
                <w:sz w:val="21"/>
                <w:szCs w:val="21"/>
              </w:rPr>
            </w:pPr>
            <w:r w:rsidRPr="006061CC">
              <w:rPr>
                <w:rFonts w:ascii="Arial" w:eastAsia="Times New Roman" w:hAnsi="Arial" w:cs="Arial"/>
                <w:color w:val="222222"/>
                <w:sz w:val="21"/>
                <w:szCs w:val="21"/>
              </w:rPr>
              <w:t>8-hour</w:t>
            </w:r>
          </w:p>
        </w:tc>
        <w:tc>
          <w:tcPr>
            <w:tcW w:w="2901"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7642C3" w:rsidRDefault="00CD1B9A" w:rsidP="00EE68FA">
            <w:pPr>
              <w:spacing w:after="0"/>
              <w:jc w:val="both"/>
              <w:rPr>
                <w:rFonts w:ascii="Arial" w:eastAsia="Times New Roman" w:hAnsi="Arial" w:cs="Arial"/>
                <w:color w:val="222222"/>
                <w:sz w:val="20"/>
                <w:szCs w:val="20"/>
              </w:rPr>
            </w:pPr>
            <w:r w:rsidRPr="007642C3">
              <w:rPr>
                <w:rFonts w:ascii="Arial" w:eastAsia="Times New Roman" w:hAnsi="Arial" w:cs="Arial"/>
                <w:color w:val="222222"/>
                <w:sz w:val="20"/>
                <w:szCs w:val="20"/>
              </w:rPr>
              <w:t xml:space="preserve">Annual fourth-highest daily maximum 8-hour concentration, averaged over 3 years </w:t>
            </w:r>
          </w:p>
        </w:tc>
      </w:tr>
      <w:tr w:rsidR="00CD1B9A" w:rsidRPr="006061CC" w:rsidTr="00EE68FA">
        <w:tc>
          <w:tcPr>
            <w:tcW w:w="144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D353DE" w:rsidRDefault="00564D5B" w:rsidP="000534EB">
            <w:pPr>
              <w:spacing w:after="0"/>
              <w:rPr>
                <w:rFonts w:ascii="Arial" w:eastAsia="Times New Roman" w:hAnsi="Arial" w:cs="Arial"/>
                <w:sz w:val="21"/>
                <w:szCs w:val="21"/>
              </w:rPr>
            </w:pPr>
            <w:hyperlink r:id="rId161" w:tooltip="Nitrogen dioxide" w:history="1">
              <w:r w:rsidR="00CD1B9A" w:rsidRPr="00D353DE">
                <w:rPr>
                  <w:rFonts w:ascii="Arial" w:eastAsia="Times New Roman" w:hAnsi="Arial" w:cs="Arial"/>
                  <w:sz w:val="21"/>
                  <w:szCs w:val="21"/>
                </w:rPr>
                <w:t>Nitrogen dioxide</w:t>
              </w:r>
            </w:hyperlink>
            <w:r w:rsidR="00CD1B9A" w:rsidRPr="00D353DE">
              <w:rPr>
                <w:rFonts w:ascii="Arial" w:eastAsia="Times New Roman" w:hAnsi="Arial" w:cs="Arial"/>
                <w:sz w:val="21"/>
                <w:szCs w:val="21"/>
              </w:rPr>
              <w:t xml:space="preserve"> (NO</w:t>
            </w:r>
            <w:r w:rsidR="00CD1B9A" w:rsidRPr="00D353DE">
              <w:rPr>
                <w:rFonts w:ascii="Arial" w:eastAsia="Times New Roman" w:hAnsi="Arial" w:cs="Arial"/>
                <w:sz w:val="14"/>
                <w:szCs w:val="14"/>
                <w:vertAlign w:val="subscript"/>
              </w:rPr>
              <w:t>2</w:t>
            </w:r>
            <w:r w:rsidR="00CD1B9A" w:rsidRPr="00D353DE">
              <w:rPr>
                <w:rFonts w:ascii="Arial" w:eastAsia="Times New Roman" w:hAnsi="Arial" w:cs="Arial"/>
                <w:sz w:val="21"/>
                <w:szCs w:val="21"/>
              </w:rPr>
              <w:t xml:space="preserve">) </w:t>
            </w:r>
          </w:p>
        </w:tc>
        <w:tc>
          <w:tcPr>
            <w:tcW w:w="135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color w:val="222222"/>
                <w:sz w:val="21"/>
                <w:szCs w:val="21"/>
              </w:rPr>
            </w:pPr>
            <w:r w:rsidRPr="006061CC">
              <w:rPr>
                <w:rFonts w:ascii="Arial" w:eastAsia="Times New Roman" w:hAnsi="Arial" w:cs="Arial"/>
                <w:color w:val="222222"/>
                <w:sz w:val="21"/>
                <w:szCs w:val="21"/>
              </w:rPr>
              <w:t>Primary and Secondary</w:t>
            </w:r>
          </w:p>
        </w:tc>
        <w:tc>
          <w:tcPr>
            <w:tcW w:w="153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color w:val="222222"/>
                <w:sz w:val="21"/>
                <w:szCs w:val="21"/>
              </w:rPr>
            </w:pPr>
            <w:r w:rsidRPr="006061CC">
              <w:rPr>
                <w:rFonts w:ascii="Arial" w:eastAsia="Times New Roman" w:hAnsi="Arial" w:cs="Arial"/>
                <w:color w:val="222222"/>
                <w:sz w:val="21"/>
                <w:szCs w:val="21"/>
              </w:rPr>
              <w:t>0.053 ppm (100 μg/m³)</w:t>
            </w:r>
          </w:p>
        </w:tc>
        <w:tc>
          <w:tcPr>
            <w:tcW w:w="135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color w:val="222222"/>
                <w:sz w:val="21"/>
                <w:szCs w:val="21"/>
              </w:rPr>
            </w:pPr>
            <w:r w:rsidRPr="006061CC">
              <w:rPr>
                <w:rFonts w:ascii="Arial" w:eastAsia="Times New Roman" w:hAnsi="Arial" w:cs="Arial"/>
                <w:color w:val="222222"/>
                <w:sz w:val="21"/>
                <w:szCs w:val="21"/>
              </w:rPr>
              <w:t>annual</w:t>
            </w:r>
          </w:p>
        </w:tc>
        <w:tc>
          <w:tcPr>
            <w:tcW w:w="2901"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7642C3" w:rsidRDefault="00CD1B9A" w:rsidP="000534EB">
            <w:pPr>
              <w:spacing w:after="0"/>
              <w:rPr>
                <w:rFonts w:ascii="Arial" w:eastAsia="Times New Roman" w:hAnsi="Arial" w:cs="Arial"/>
                <w:color w:val="222222"/>
                <w:sz w:val="20"/>
                <w:szCs w:val="20"/>
              </w:rPr>
            </w:pPr>
            <w:r w:rsidRPr="007642C3">
              <w:rPr>
                <w:rFonts w:ascii="Arial" w:eastAsia="Times New Roman" w:hAnsi="Arial" w:cs="Arial"/>
                <w:color w:val="222222"/>
                <w:sz w:val="20"/>
                <w:szCs w:val="20"/>
              </w:rPr>
              <w:t xml:space="preserve">Annual mean </w:t>
            </w:r>
          </w:p>
        </w:tc>
      </w:tr>
      <w:tr w:rsidR="00CD1B9A" w:rsidRPr="006061CC" w:rsidTr="00EE68FA">
        <w:tc>
          <w:tcPr>
            <w:tcW w:w="144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D353DE" w:rsidRDefault="00564D5B" w:rsidP="000534EB">
            <w:pPr>
              <w:spacing w:after="0"/>
              <w:rPr>
                <w:rFonts w:ascii="Arial" w:eastAsia="Times New Roman" w:hAnsi="Arial" w:cs="Arial"/>
                <w:sz w:val="21"/>
                <w:szCs w:val="21"/>
              </w:rPr>
            </w:pPr>
            <w:hyperlink r:id="rId162" w:tooltip="Lead" w:history="1">
              <w:r w:rsidR="00CD1B9A" w:rsidRPr="00D353DE">
                <w:rPr>
                  <w:rFonts w:ascii="Arial" w:eastAsia="Times New Roman" w:hAnsi="Arial" w:cs="Arial"/>
                  <w:sz w:val="21"/>
                  <w:szCs w:val="21"/>
                </w:rPr>
                <w:t>Lead</w:t>
              </w:r>
            </w:hyperlink>
            <w:r w:rsidR="00CD1B9A" w:rsidRPr="00D353DE">
              <w:rPr>
                <w:rFonts w:ascii="Arial" w:eastAsia="Times New Roman" w:hAnsi="Arial" w:cs="Arial"/>
                <w:sz w:val="21"/>
                <w:szCs w:val="21"/>
              </w:rPr>
              <w:t xml:space="preserve"> (Pb) </w:t>
            </w:r>
          </w:p>
        </w:tc>
        <w:tc>
          <w:tcPr>
            <w:tcW w:w="135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color w:val="222222"/>
                <w:sz w:val="21"/>
                <w:szCs w:val="21"/>
              </w:rPr>
            </w:pPr>
            <w:r w:rsidRPr="006061CC">
              <w:rPr>
                <w:rFonts w:ascii="Arial" w:eastAsia="Times New Roman" w:hAnsi="Arial" w:cs="Arial"/>
                <w:color w:val="222222"/>
                <w:sz w:val="21"/>
                <w:szCs w:val="21"/>
              </w:rPr>
              <w:t>Primary and Secondary</w:t>
            </w:r>
          </w:p>
        </w:tc>
        <w:tc>
          <w:tcPr>
            <w:tcW w:w="153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color w:val="222222"/>
                <w:sz w:val="21"/>
                <w:szCs w:val="21"/>
              </w:rPr>
            </w:pPr>
            <w:r w:rsidRPr="006061CC">
              <w:rPr>
                <w:rFonts w:ascii="Arial" w:eastAsia="Times New Roman" w:hAnsi="Arial" w:cs="Arial"/>
                <w:color w:val="222222"/>
                <w:sz w:val="21"/>
                <w:szCs w:val="21"/>
              </w:rPr>
              <w:t>0.15 μg/m³</w:t>
            </w:r>
          </w:p>
        </w:tc>
        <w:tc>
          <w:tcPr>
            <w:tcW w:w="135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6061CC" w:rsidRDefault="00CD1B9A" w:rsidP="000534EB">
            <w:pPr>
              <w:spacing w:after="0"/>
              <w:jc w:val="center"/>
              <w:rPr>
                <w:rFonts w:ascii="Arial" w:eastAsia="Times New Roman" w:hAnsi="Arial" w:cs="Arial"/>
                <w:color w:val="222222"/>
                <w:sz w:val="21"/>
                <w:szCs w:val="21"/>
              </w:rPr>
            </w:pPr>
            <w:r w:rsidRPr="006061CC">
              <w:rPr>
                <w:rFonts w:ascii="Arial" w:eastAsia="Times New Roman" w:hAnsi="Arial" w:cs="Arial"/>
                <w:color w:val="222222"/>
                <w:sz w:val="21"/>
                <w:szCs w:val="21"/>
              </w:rPr>
              <w:t>Rolling 3 months</w:t>
            </w:r>
          </w:p>
        </w:tc>
        <w:tc>
          <w:tcPr>
            <w:tcW w:w="2901"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2" w:type="dxa"/>
              <w:left w:w="84" w:type="dxa"/>
              <w:bottom w:w="42" w:type="dxa"/>
              <w:right w:w="84" w:type="dxa"/>
            </w:tcMar>
            <w:vAlign w:val="center"/>
            <w:hideMark/>
          </w:tcPr>
          <w:p w:rsidR="00CD1B9A" w:rsidRPr="007642C3" w:rsidRDefault="00CD1B9A" w:rsidP="000534EB">
            <w:pPr>
              <w:spacing w:after="0"/>
              <w:rPr>
                <w:rFonts w:ascii="Arial" w:eastAsia="Times New Roman" w:hAnsi="Arial" w:cs="Arial"/>
                <w:color w:val="222222"/>
                <w:sz w:val="20"/>
                <w:szCs w:val="20"/>
              </w:rPr>
            </w:pPr>
            <w:r w:rsidRPr="007642C3">
              <w:rPr>
                <w:rFonts w:ascii="Arial" w:eastAsia="Times New Roman" w:hAnsi="Arial" w:cs="Arial"/>
                <w:color w:val="222222"/>
                <w:sz w:val="20"/>
                <w:szCs w:val="20"/>
              </w:rPr>
              <w:t xml:space="preserve">Not to be exceeded </w:t>
            </w:r>
          </w:p>
        </w:tc>
      </w:tr>
    </w:tbl>
    <w:p w:rsidR="00CD1B9A" w:rsidRDefault="00CD1B9A" w:rsidP="00EE68FA">
      <w:pPr>
        <w:pStyle w:val="ListParagraph"/>
        <w:numPr>
          <w:ilvl w:val="0"/>
          <w:numId w:val="37"/>
        </w:numPr>
        <w:spacing w:before="60" w:line="240" w:lineRule="auto"/>
        <w:rPr>
          <w:rFonts w:ascii="Arial" w:hAnsi="Arial" w:cs="Arial"/>
          <w:color w:val="222222"/>
          <w:sz w:val="16"/>
          <w:szCs w:val="16"/>
        </w:rPr>
      </w:pPr>
      <w:r w:rsidRPr="006C2306">
        <w:rPr>
          <w:rFonts w:ascii="Arial" w:hAnsi="Arial" w:cs="Arial"/>
          <w:color w:val="222222"/>
          <w:sz w:val="16"/>
          <w:szCs w:val="16"/>
        </w:rPr>
        <w:t>Each standard has its own criteria for how many times it may be exceeded</w:t>
      </w:r>
    </w:p>
    <w:p w:rsidR="006C2306" w:rsidRDefault="006C2306" w:rsidP="006C2306">
      <w:pPr>
        <w:pStyle w:val="ListParagraph"/>
        <w:spacing w:line="240" w:lineRule="auto"/>
        <w:ind w:left="1440"/>
        <w:rPr>
          <w:rFonts w:ascii="Arial" w:hAnsi="Arial" w:cs="Arial"/>
          <w:color w:val="222222"/>
          <w:sz w:val="16"/>
          <w:szCs w:val="16"/>
        </w:rPr>
      </w:pPr>
    </w:p>
    <w:p w:rsidR="006C2306" w:rsidRPr="006C2306" w:rsidRDefault="006C2306" w:rsidP="006C2306">
      <w:pPr>
        <w:pStyle w:val="ListParagraph"/>
        <w:spacing w:line="240" w:lineRule="auto"/>
        <w:ind w:left="1440"/>
        <w:rPr>
          <w:rFonts w:ascii="Arial" w:hAnsi="Arial" w:cs="Arial"/>
          <w:color w:val="222222"/>
          <w:sz w:val="16"/>
          <w:szCs w:val="16"/>
        </w:rPr>
      </w:pPr>
    </w:p>
    <w:p w:rsidR="00CD1B9A" w:rsidRPr="005C3825" w:rsidRDefault="00CD1B9A" w:rsidP="006C2306">
      <w:pPr>
        <w:spacing w:after="0" w:line="240" w:lineRule="auto"/>
        <w:ind w:left="720" w:firstLine="720"/>
        <w:jc w:val="both"/>
        <w:rPr>
          <w:rFonts w:ascii="Arial" w:eastAsia="Times New Roman" w:hAnsi="Arial" w:cs="Arial"/>
          <w:color w:val="222222"/>
          <w:sz w:val="24"/>
          <w:szCs w:val="24"/>
        </w:rPr>
      </w:pPr>
      <w:r w:rsidRPr="005C3825">
        <w:rPr>
          <w:rFonts w:ascii="Arial" w:eastAsia="Times New Roman" w:hAnsi="Arial" w:cs="Arial"/>
          <w:color w:val="222222"/>
          <w:sz w:val="24"/>
          <w:szCs w:val="24"/>
        </w:rPr>
        <w:t xml:space="preserve">Agencies of the five sampled countries/cities developed </w:t>
      </w:r>
      <w:r>
        <w:rPr>
          <w:rFonts w:ascii="Arial" w:eastAsia="Times New Roman" w:hAnsi="Arial" w:cs="Arial"/>
          <w:color w:val="222222"/>
          <w:sz w:val="24"/>
          <w:szCs w:val="24"/>
        </w:rPr>
        <w:t xml:space="preserve">strategies </w:t>
      </w:r>
      <w:r w:rsidRPr="005C3825">
        <w:rPr>
          <w:rFonts w:ascii="Arial" w:eastAsia="Times New Roman" w:hAnsi="Arial" w:cs="Arial"/>
          <w:color w:val="222222"/>
          <w:sz w:val="24"/>
          <w:szCs w:val="24"/>
        </w:rPr>
        <w:t xml:space="preserve">in order to reduce air pollution. The </w:t>
      </w:r>
      <w:r>
        <w:rPr>
          <w:rFonts w:ascii="Arial" w:eastAsia="Times New Roman" w:hAnsi="Arial" w:cs="Arial"/>
          <w:color w:val="222222"/>
          <w:sz w:val="24"/>
          <w:szCs w:val="24"/>
        </w:rPr>
        <w:t xml:space="preserve">efforts </w:t>
      </w:r>
      <w:r w:rsidRPr="005C3825">
        <w:rPr>
          <w:rFonts w:ascii="Arial" w:eastAsia="Times New Roman" w:hAnsi="Arial" w:cs="Arial"/>
          <w:color w:val="222222"/>
          <w:sz w:val="24"/>
          <w:szCs w:val="24"/>
        </w:rPr>
        <w:t xml:space="preserve">seemed </w:t>
      </w:r>
      <w:r>
        <w:rPr>
          <w:rFonts w:ascii="Arial" w:eastAsia="Times New Roman" w:hAnsi="Arial" w:cs="Arial"/>
          <w:color w:val="222222"/>
          <w:sz w:val="24"/>
          <w:szCs w:val="24"/>
        </w:rPr>
        <w:t xml:space="preserve">to </w:t>
      </w:r>
      <w:r w:rsidRPr="005C3825">
        <w:rPr>
          <w:rFonts w:ascii="Arial" w:eastAsia="Times New Roman" w:hAnsi="Arial" w:cs="Arial"/>
          <w:color w:val="222222"/>
          <w:sz w:val="24"/>
          <w:szCs w:val="24"/>
        </w:rPr>
        <w:t>focus on shifting to lower-emissions vehicle engines and improving public transportation since this is the common perennial problems of the five selected areas. Fortunately, majority of these areas showed air</w:t>
      </w:r>
      <w:r>
        <w:rPr>
          <w:rFonts w:ascii="Arial" w:eastAsia="Times New Roman" w:hAnsi="Arial" w:cs="Arial"/>
          <w:color w:val="222222"/>
          <w:sz w:val="24"/>
          <w:szCs w:val="24"/>
        </w:rPr>
        <w:t xml:space="preserve"> pollutants for vehicles </w:t>
      </w:r>
      <w:r w:rsidRPr="005C3825">
        <w:rPr>
          <w:rFonts w:ascii="Arial" w:eastAsia="Times New Roman" w:hAnsi="Arial" w:cs="Arial"/>
          <w:color w:val="222222"/>
          <w:sz w:val="24"/>
          <w:szCs w:val="24"/>
        </w:rPr>
        <w:t xml:space="preserve">are now within the acceptable levels according to </w:t>
      </w:r>
      <w:r>
        <w:rPr>
          <w:rFonts w:ascii="Arial" w:eastAsia="Times New Roman" w:hAnsi="Arial" w:cs="Arial"/>
          <w:color w:val="222222"/>
          <w:sz w:val="24"/>
          <w:szCs w:val="24"/>
        </w:rPr>
        <w:t xml:space="preserve">EPA </w:t>
      </w:r>
      <w:r w:rsidRPr="005C3825">
        <w:rPr>
          <w:rFonts w:ascii="Arial" w:eastAsia="Times New Roman" w:hAnsi="Arial" w:cs="Arial"/>
          <w:color w:val="222222"/>
          <w:sz w:val="24"/>
          <w:szCs w:val="24"/>
        </w:rPr>
        <w:t xml:space="preserve">standards. </w:t>
      </w:r>
    </w:p>
    <w:p w:rsidR="00CD1B9A" w:rsidRDefault="00CD1B9A" w:rsidP="006C2306">
      <w:pPr>
        <w:spacing w:after="0" w:line="240" w:lineRule="auto"/>
        <w:jc w:val="both"/>
        <w:rPr>
          <w:rFonts w:ascii="Arial" w:eastAsia="Times New Roman" w:hAnsi="Arial" w:cs="Arial"/>
          <w:color w:val="222222"/>
          <w:sz w:val="24"/>
          <w:szCs w:val="24"/>
        </w:rPr>
      </w:pPr>
      <w:r w:rsidRPr="005C3825">
        <w:rPr>
          <w:rFonts w:ascii="Arial" w:eastAsia="Times New Roman" w:hAnsi="Arial" w:cs="Arial"/>
          <w:color w:val="222222"/>
          <w:sz w:val="24"/>
          <w:szCs w:val="24"/>
        </w:rPr>
        <w:tab/>
      </w:r>
    </w:p>
    <w:p w:rsidR="00CD1B9A" w:rsidRPr="005C3825" w:rsidRDefault="00CD1B9A" w:rsidP="006C2306">
      <w:pPr>
        <w:spacing w:after="0" w:line="240" w:lineRule="auto"/>
        <w:ind w:left="720" w:firstLine="720"/>
        <w:jc w:val="both"/>
        <w:rPr>
          <w:rFonts w:ascii="Arial" w:eastAsia="Times New Roman" w:hAnsi="Arial" w:cs="Arial"/>
          <w:color w:val="222222"/>
          <w:sz w:val="24"/>
          <w:szCs w:val="24"/>
        </w:rPr>
      </w:pPr>
      <w:r>
        <w:rPr>
          <w:rFonts w:ascii="Arial" w:eastAsia="Times New Roman" w:hAnsi="Arial" w:cs="Arial"/>
          <w:color w:val="222222"/>
          <w:sz w:val="24"/>
          <w:szCs w:val="24"/>
        </w:rPr>
        <w:t xml:space="preserve">To show the level of pollution of these five countries which implemented abatement programs, </w:t>
      </w:r>
      <w:r w:rsidRPr="005C3825">
        <w:rPr>
          <w:rFonts w:ascii="Arial" w:eastAsia="Times New Roman" w:hAnsi="Arial" w:cs="Arial"/>
          <w:color w:val="222222"/>
          <w:sz w:val="24"/>
          <w:szCs w:val="24"/>
        </w:rPr>
        <w:t>prior and current level of air pollutant</w:t>
      </w:r>
      <w:r>
        <w:rPr>
          <w:rFonts w:ascii="Arial" w:eastAsia="Times New Roman" w:hAnsi="Arial" w:cs="Arial"/>
          <w:color w:val="222222"/>
          <w:sz w:val="24"/>
          <w:szCs w:val="24"/>
        </w:rPr>
        <w:t>s in each sampled five country</w:t>
      </w:r>
      <w:r w:rsidRPr="005C3825">
        <w:rPr>
          <w:rFonts w:ascii="Arial" w:eastAsia="Times New Roman" w:hAnsi="Arial" w:cs="Arial"/>
          <w:color w:val="222222"/>
          <w:sz w:val="24"/>
          <w:szCs w:val="24"/>
        </w:rPr>
        <w:t xml:space="preserve"> were compared to EPA standards and revealed favorable and unfavorable variance as presented in Table 13.</w:t>
      </w:r>
    </w:p>
    <w:p w:rsidR="00341776" w:rsidRDefault="00341776" w:rsidP="00341776">
      <w:pPr>
        <w:rPr>
          <w:rFonts w:ascii="Arial" w:eastAsia="Times New Roman" w:hAnsi="Arial" w:cs="Arial"/>
          <w:color w:val="222222"/>
          <w:sz w:val="24"/>
          <w:szCs w:val="24"/>
        </w:rPr>
      </w:pPr>
    </w:p>
    <w:p w:rsidR="00341776" w:rsidRDefault="00341776" w:rsidP="00341776">
      <w:pPr>
        <w:rPr>
          <w:rFonts w:ascii="Arial" w:eastAsia="Times New Roman" w:hAnsi="Arial" w:cs="Arial"/>
          <w:color w:val="222222"/>
          <w:sz w:val="24"/>
          <w:szCs w:val="24"/>
        </w:rPr>
      </w:pPr>
    </w:p>
    <w:p w:rsidR="00CD1B9A" w:rsidRPr="00481E25" w:rsidRDefault="00341776" w:rsidP="00341776">
      <w:pPr>
        <w:rPr>
          <w:rFonts w:ascii="Arial" w:hAnsi="Arial" w:cs="Arial"/>
          <w:b/>
          <w:color w:val="000000" w:themeColor="text1"/>
          <w:sz w:val="16"/>
          <w:szCs w:val="16"/>
        </w:rPr>
      </w:pPr>
      <w:r>
        <w:rPr>
          <w:rFonts w:ascii="Arial" w:eastAsia="Times New Roman" w:hAnsi="Arial" w:cs="Arial"/>
          <w:color w:val="222222"/>
          <w:sz w:val="24"/>
          <w:szCs w:val="24"/>
        </w:rPr>
        <w:lastRenderedPageBreak/>
        <w:t xml:space="preserve">                                </w:t>
      </w:r>
      <w:r w:rsidR="00CD1B9A" w:rsidRPr="00481E25">
        <w:rPr>
          <w:rFonts w:ascii="Arial" w:hAnsi="Arial" w:cs="Arial"/>
          <w:b/>
          <w:color w:val="000000" w:themeColor="text1"/>
          <w:sz w:val="16"/>
          <w:szCs w:val="16"/>
        </w:rPr>
        <w:t>Table I3. Comparison of Current Level of Pollutants against the EPA Standards</w:t>
      </w:r>
    </w:p>
    <w:tbl>
      <w:tblPr>
        <w:tblW w:w="850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39"/>
        <w:gridCol w:w="1199"/>
        <w:gridCol w:w="1260"/>
        <w:gridCol w:w="25"/>
        <w:gridCol w:w="1505"/>
        <w:gridCol w:w="1530"/>
        <w:gridCol w:w="1642"/>
      </w:tblGrid>
      <w:tr w:rsidR="00CD1B9A" w:rsidTr="00D353DE">
        <w:trPr>
          <w:trHeight w:val="238"/>
          <w:tblHeader/>
        </w:trPr>
        <w:tc>
          <w:tcPr>
            <w:tcW w:w="1339" w:type="dxa"/>
            <w:vMerge w:val="restart"/>
            <w:shd w:val="clear" w:color="auto" w:fill="CCC0D9" w:themeFill="accent4" w:themeFillTint="66"/>
            <w:vAlign w:val="center"/>
          </w:tcPr>
          <w:p w:rsidR="00CD1B9A" w:rsidRPr="00744367" w:rsidRDefault="00CD1B9A" w:rsidP="006C2306">
            <w:pPr>
              <w:spacing w:after="0" w:line="240" w:lineRule="auto"/>
              <w:jc w:val="center"/>
              <w:rPr>
                <w:rFonts w:ascii="Arial" w:hAnsi="Arial" w:cs="Arial"/>
                <w:b/>
                <w:color w:val="000000" w:themeColor="text1"/>
                <w:sz w:val="20"/>
                <w:szCs w:val="20"/>
              </w:rPr>
            </w:pPr>
          </w:p>
          <w:p w:rsidR="00CD1B9A" w:rsidRDefault="00CD1B9A" w:rsidP="006C2306">
            <w:pPr>
              <w:spacing w:after="0" w:line="240" w:lineRule="auto"/>
              <w:jc w:val="center"/>
              <w:rPr>
                <w:rFonts w:ascii="Arial" w:hAnsi="Arial" w:cs="Arial"/>
                <w:b/>
                <w:color w:val="000000" w:themeColor="text1"/>
                <w:sz w:val="20"/>
                <w:szCs w:val="20"/>
              </w:rPr>
            </w:pPr>
            <w:r w:rsidRPr="00744367">
              <w:rPr>
                <w:rFonts w:ascii="Arial" w:hAnsi="Arial" w:cs="Arial"/>
                <w:b/>
                <w:color w:val="000000" w:themeColor="text1"/>
                <w:sz w:val="20"/>
                <w:szCs w:val="20"/>
              </w:rPr>
              <w:t>Country</w:t>
            </w:r>
          </w:p>
          <w:p w:rsidR="00CD1B9A" w:rsidRPr="00744367" w:rsidRDefault="00CD1B9A" w:rsidP="006C2306">
            <w:pPr>
              <w:spacing w:after="0" w:line="240" w:lineRule="auto"/>
              <w:jc w:val="center"/>
              <w:rPr>
                <w:rFonts w:ascii="Arial" w:hAnsi="Arial" w:cs="Arial"/>
                <w:b/>
                <w:color w:val="000000" w:themeColor="text1"/>
                <w:sz w:val="20"/>
                <w:szCs w:val="20"/>
              </w:rPr>
            </w:pPr>
            <w:r>
              <w:rPr>
                <w:rFonts w:ascii="Arial" w:hAnsi="Arial" w:cs="Arial"/>
                <w:b/>
                <w:color w:val="000000" w:themeColor="text1"/>
                <w:sz w:val="20"/>
                <w:szCs w:val="20"/>
              </w:rPr>
              <w:t>(1)</w:t>
            </w:r>
          </w:p>
        </w:tc>
        <w:tc>
          <w:tcPr>
            <w:tcW w:w="1199" w:type="dxa"/>
            <w:vMerge w:val="restart"/>
            <w:shd w:val="clear" w:color="auto" w:fill="CCC0D9" w:themeFill="accent4" w:themeFillTint="66"/>
            <w:vAlign w:val="center"/>
          </w:tcPr>
          <w:p w:rsidR="00341776" w:rsidRDefault="00CD1B9A" w:rsidP="006C2306">
            <w:pPr>
              <w:spacing w:after="0" w:line="240" w:lineRule="auto"/>
              <w:jc w:val="center"/>
              <w:rPr>
                <w:rFonts w:ascii="Arial" w:hAnsi="Arial" w:cs="Arial"/>
                <w:b/>
                <w:color w:val="000000" w:themeColor="text1"/>
                <w:sz w:val="20"/>
                <w:szCs w:val="20"/>
              </w:rPr>
            </w:pPr>
            <w:r w:rsidRPr="00744367">
              <w:rPr>
                <w:rFonts w:ascii="Arial" w:hAnsi="Arial" w:cs="Arial"/>
                <w:b/>
                <w:color w:val="000000" w:themeColor="text1"/>
                <w:sz w:val="20"/>
                <w:szCs w:val="20"/>
              </w:rPr>
              <w:t>Air Pollutants/</w:t>
            </w:r>
          </w:p>
          <w:p w:rsidR="00CD1B9A" w:rsidRDefault="00CD1B9A" w:rsidP="006C2306">
            <w:pPr>
              <w:spacing w:after="0" w:line="240" w:lineRule="auto"/>
              <w:jc w:val="center"/>
              <w:rPr>
                <w:rFonts w:ascii="Arial" w:hAnsi="Arial" w:cs="Arial"/>
                <w:b/>
                <w:color w:val="000000" w:themeColor="text1"/>
                <w:sz w:val="20"/>
                <w:szCs w:val="20"/>
              </w:rPr>
            </w:pPr>
            <w:r w:rsidRPr="00744367">
              <w:rPr>
                <w:rFonts w:ascii="Arial" w:hAnsi="Arial" w:cs="Arial"/>
                <w:b/>
                <w:color w:val="000000" w:themeColor="text1"/>
                <w:sz w:val="20"/>
                <w:szCs w:val="20"/>
              </w:rPr>
              <w:t>Types</w:t>
            </w:r>
          </w:p>
          <w:p w:rsidR="00CD1B9A" w:rsidRPr="00744367" w:rsidRDefault="00CD1B9A" w:rsidP="006C2306">
            <w:pPr>
              <w:spacing w:after="0" w:line="240" w:lineRule="auto"/>
              <w:jc w:val="center"/>
              <w:rPr>
                <w:rFonts w:ascii="Arial" w:hAnsi="Arial" w:cs="Arial"/>
                <w:b/>
                <w:color w:val="000000" w:themeColor="text1"/>
                <w:sz w:val="20"/>
                <w:szCs w:val="20"/>
              </w:rPr>
            </w:pPr>
            <w:r>
              <w:rPr>
                <w:rFonts w:ascii="Arial" w:hAnsi="Arial" w:cs="Arial"/>
                <w:b/>
                <w:color w:val="000000" w:themeColor="text1"/>
                <w:sz w:val="20"/>
                <w:szCs w:val="20"/>
              </w:rPr>
              <w:t>(2)</w:t>
            </w:r>
          </w:p>
        </w:tc>
        <w:tc>
          <w:tcPr>
            <w:tcW w:w="2790" w:type="dxa"/>
            <w:gridSpan w:val="3"/>
            <w:shd w:val="clear" w:color="auto" w:fill="CCC0D9" w:themeFill="accent4" w:themeFillTint="66"/>
          </w:tcPr>
          <w:p w:rsidR="00CD1B9A" w:rsidRPr="00744367" w:rsidRDefault="00CD1B9A" w:rsidP="006C2306">
            <w:pPr>
              <w:spacing w:after="0" w:line="240" w:lineRule="auto"/>
              <w:jc w:val="center"/>
              <w:rPr>
                <w:rFonts w:ascii="Arial" w:hAnsi="Arial" w:cs="Arial"/>
                <w:b/>
                <w:color w:val="000000" w:themeColor="text1"/>
                <w:sz w:val="20"/>
                <w:szCs w:val="20"/>
              </w:rPr>
            </w:pPr>
            <w:r w:rsidRPr="00744367">
              <w:rPr>
                <w:rFonts w:ascii="Arial" w:hAnsi="Arial" w:cs="Arial"/>
                <w:b/>
                <w:color w:val="000000" w:themeColor="text1"/>
                <w:sz w:val="20"/>
                <w:szCs w:val="20"/>
              </w:rPr>
              <w:t>Level of Pollution</w:t>
            </w:r>
          </w:p>
        </w:tc>
        <w:tc>
          <w:tcPr>
            <w:tcW w:w="1530" w:type="dxa"/>
            <w:vMerge w:val="restart"/>
            <w:shd w:val="clear" w:color="auto" w:fill="CCC0D9" w:themeFill="accent4" w:themeFillTint="66"/>
            <w:vAlign w:val="center"/>
          </w:tcPr>
          <w:p w:rsidR="00CD1B9A" w:rsidRPr="00744367" w:rsidRDefault="00CD1B9A" w:rsidP="006C2306">
            <w:pPr>
              <w:spacing w:after="0" w:line="240" w:lineRule="auto"/>
              <w:jc w:val="center"/>
              <w:rPr>
                <w:rFonts w:ascii="Arial" w:hAnsi="Arial" w:cs="Arial"/>
                <w:b/>
                <w:color w:val="000000" w:themeColor="text1"/>
                <w:sz w:val="20"/>
                <w:szCs w:val="20"/>
              </w:rPr>
            </w:pPr>
          </w:p>
          <w:p w:rsidR="00CD1B9A" w:rsidRDefault="00CD1B9A" w:rsidP="006C2306">
            <w:pPr>
              <w:spacing w:after="0" w:line="240" w:lineRule="auto"/>
              <w:jc w:val="center"/>
              <w:rPr>
                <w:rFonts w:ascii="Arial" w:hAnsi="Arial" w:cs="Arial"/>
                <w:b/>
                <w:color w:val="000000" w:themeColor="text1"/>
                <w:sz w:val="20"/>
                <w:szCs w:val="20"/>
              </w:rPr>
            </w:pPr>
            <w:r w:rsidRPr="00744367">
              <w:rPr>
                <w:rFonts w:ascii="Arial" w:hAnsi="Arial" w:cs="Arial"/>
                <w:b/>
                <w:color w:val="000000" w:themeColor="text1"/>
                <w:sz w:val="20"/>
                <w:szCs w:val="20"/>
              </w:rPr>
              <w:t>EPA Standards</w:t>
            </w:r>
          </w:p>
          <w:p w:rsidR="00CD1B9A" w:rsidRPr="00744367" w:rsidRDefault="00CD1B9A" w:rsidP="006C2306">
            <w:pPr>
              <w:spacing w:after="0" w:line="240" w:lineRule="auto"/>
              <w:jc w:val="center"/>
              <w:rPr>
                <w:rFonts w:ascii="Arial" w:hAnsi="Arial" w:cs="Arial"/>
                <w:b/>
                <w:color w:val="000000" w:themeColor="text1"/>
                <w:sz w:val="20"/>
                <w:szCs w:val="20"/>
              </w:rPr>
            </w:pPr>
            <w:r>
              <w:rPr>
                <w:rFonts w:ascii="Arial" w:hAnsi="Arial" w:cs="Arial"/>
                <w:b/>
                <w:color w:val="000000" w:themeColor="text1"/>
                <w:sz w:val="20"/>
                <w:szCs w:val="20"/>
              </w:rPr>
              <w:t>(5)</w:t>
            </w:r>
          </w:p>
        </w:tc>
        <w:tc>
          <w:tcPr>
            <w:tcW w:w="1642" w:type="dxa"/>
            <w:vMerge w:val="restart"/>
            <w:shd w:val="clear" w:color="auto" w:fill="CCC0D9" w:themeFill="accent4" w:themeFillTint="66"/>
            <w:vAlign w:val="center"/>
          </w:tcPr>
          <w:p w:rsidR="00CD1B9A" w:rsidRPr="00744367" w:rsidRDefault="00CD1B9A" w:rsidP="006C2306">
            <w:pPr>
              <w:spacing w:after="0" w:line="240" w:lineRule="auto"/>
              <w:jc w:val="center"/>
              <w:rPr>
                <w:rFonts w:ascii="Arial" w:hAnsi="Arial" w:cs="Arial"/>
                <w:b/>
                <w:color w:val="000000" w:themeColor="text1"/>
                <w:sz w:val="20"/>
                <w:szCs w:val="20"/>
              </w:rPr>
            </w:pPr>
          </w:p>
          <w:p w:rsidR="00CD1B9A" w:rsidRPr="00744367" w:rsidRDefault="00CD1B9A" w:rsidP="006C2306">
            <w:pPr>
              <w:spacing w:after="0" w:line="240" w:lineRule="auto"/>
              <w:jc w:val="center"/>
              <w:rPr>
                <w:rFonts w:ascii="Arial" w:hAnsi="Arial" w:cs="Arial"/>
                <w:b/>
                <w:color w:val="000000" w:themeColor="text1"/>
                <w:sz w:val="20"/>
                <w:szCs w:val="20"/>
              </w:rPr>
            </w:pPr>
            <w:r>
              <w:rPr>
                <w:rFonts w:ascii="Arial" w:hAnsi="Arial" w:cs="Arial"/>
                <w:b/>
                <w:color w:val="000000" w:themeColor="text1"/>
                <w:sz w:val="20"/>
                <w:szCs w:val="20"/>
              </w:rPr>
              <w:t xml:space="preserve">Variance </w:t>
            </w:r>
          </w:p>
          <w:p w:rsidR="00CD1B9A" w:rsidRDefault="00CD1B9A" w:rsidP="006C2306">
            <w:pPr>
              <w:spacing w:after="0" w:line="240" w:lineRule="auto"/>
              <w:jc w:val="center"/>
              <w:rPr>
                <w:rFonts w:ascii="Arial" w:hAnsi="Arial" w:cs="Arial"/>
                <w:b/>
                <w:color w:val="000000" w:themeColor="text1"/>
                <w:sz w:val="20"/>
                <w:szCs w:val="20"/>
              </w:rPr>
            </w:pPr>
            <w:r>
              <w:rPr>
                <w:rFonts w:ascii="Arial" w:hAnsi="Arial" w:cs="Arial"/>
                <w:b/>
                <w:color w:val="000000" w:themeColor="text1"/>
                <w:sz w:val="20"/>
                <w:szCs w:val="20"/>
              </w:rPr>
              <w:t>(6=5-4)</w:t>
            </w:r>
          </w:p>
          <w:p w:rsidR="00CD1B9A" w:rsidRDefault="00CD1B9A" w:rsidP="006C2306">
            <w:pPr>
              <w:spacing w:after="0" w:line="240" w:lineRule="auto"/>
              <w:jc w:val="center"/>
              <w:rPr>
                <w:rFonts w:ascii="Arial" w:hAnsi="Arial" w:cs="Arial"/>
                <w:b/>
                <w:color w:val="000000" w:themeColor="text1"/>
                <w:sz w:val="20"/>
                <w:szCs w:val="20"/>
              </w:rPr>
            </w:pPr>
            <w:r>
              <w:rPr>
                <w:rFonts w:ascii="Arial" w:hAnsi="Arial" w:cs="Arial"/>
                <w:b/>
                <w:color w:val="000000" w:themeColor="text1"/>
                <w:sz w:val="20"/>
                <w:szCs w:val="20"/>
              </w:rPr>
              <w:t>Favorable/</w:t>
            </w:r>
          </w:p>
          <w:p w:rsidR="00CD1B9A" w:rsidRPr="00744367" w:rsidRDefault="00CD1B9A" w:rsidP="006C2306">
            <w:pPr>
              <w:spacing w:after="0" w:line="240" w:lineRule="auto"/>
              <w:jc w:val="center"/>
              <w:rPr>
                <w:rFonts w:ascii="Arial" w:hAnsi="Arial" w:cs="Arial"/>
                <w:b/>
                <w:color w:val="000000" w:themeColor="text1"/>
                <w:sz w:val="20"/>
                <w:szCs w:val="20"/>
              </w:rPr>
            </w:pPr>
            <w:r>
              <w:rPr>
                <w:rFonts w:ascii="Arial" w:hAnsi="Arial" w:cs="Arial"/>
                <w:b/>
                <w:color w:val="000000" w:themeColor="text1"/>
                <w:sz w:val="20"/>
                <w:szCs w:val="20"/>
              </w:rPr>
              <w:t>(Unfavorable)</w:t>
            </w:r>
          </w:p>
        </w:tc>
      </w:tr>
      <w:tr w:rsidR="00CD1B9A" w:rsidTr="00D353DE">
        <w:trPr>
          <w:trHeight w:val="1120"/>
          <w:tblHeader/>
        </w:trPr>
        <w:tc>
          <w:tcPr>
            <w:tcW w:w="1339" w:type="dxa"/>
            <w:vMerge/>
            <w:shd w:val="clear" w:color="auto" w:fill="8DB3E2" w:themeFill="text2" w:themeFillTint="66"/>
            <w:vAlign w:val="center"/>
          </w:tcPr>
          <w:p w:rsidR="00CD1B9A" w:rsidRPr="000D65E1" w:rsidRDefault="00CD1B9A" w:rsidP="000534EB">
            <w:pPr>
              <w:jc w:val="center"/>
              <w:rPr>
                <w:rFonts w:ascii="Arial" w:hAnsi="Arial" w:cs="Arial"/>
                <w:b/>
                <w:color w:val="000000" w:themeColor="text1"/>
                <w:sz w:val="20"/>
                <w:szCs w:val="20"/>
              </w:rPr>
            </w:pPr>
          </w:p>
        </w:tc>
        <w:tc>
          <w:tcPr>
            <w:tcW w:w="1199" w:type="dxa"/>
            <w:vMerge/>
            <w:shd w:val="clear" w:color="auto" w:fill="8DB3E2" w:themeFill="text2" w:themeFillTint="66"/>
            <w:vAlign w:val="center"/>
          </w:tcPr>
          <w:p w:rsidR="00CD1B9A" w:rsidRPr="000D65E1" w:rsidRDefault="00CD1B9A" w:rsidP="000534EB">
            <w:pPr>
              <w:jc w:val="center"/>
              <w:rPr>
                <w:rFonts w:ascii="Arial" w:hAnsi="Arial" w:cs="Arial"/>
                <w:b/>
                <w:color w:val="000000" w:themeColor="text1"/>
                <w:sz w:val="20"/>
                <w:szCs w:val="20"/>
              </w:rPr>
            </w:pPr>
          </w:p>
        </w:tc>
        <w:tc>
          <w:tcPr>
            <w:tcW w:w="1285" w:type="dxa"/>
            <w:gridSpan w:val="2"/>
            <w:shd w:val="clear" w:color="auto" w:fill="CCC0D9" w:themeFill="accent4" w:themeFillTint="66"/>
            <w:vAlign w:val="center"/>
          </w:tcPr>
          <w:p w:rsidR="00341776" w:rsidRDefault="00CD1B9A" w:rsidP="00341776">
            <w:pPr>
              <w:jc w:val="center"/>
              <w:rPr>
                <w:rFonts w:ascii="Arial" w:hAnsi="Arial" w:cs="Arial"/>
                <w:b/>
                <w:color w:val="000000" w:themeColor="text1"/>
                <w:sz w:val="20"/>
                <w:szCs w:val="20"/>
              </w:rPr>
            </w:pPr>
            <w:r w:rsidRPr="000D65E1">
              <w:rPr>
                <w:rFonts w:ascii="Arial" w:hAnsi="Arial" w:cs="Arial"/>
                <w:b/>
                <w:color w:val="000000" w:themeColor="text1"/>
                <w:sz w:val="20"/>
                <w:szCs w:val="20"/>
              </w:rPr>
              <w:t>Prior</w:t>
            </w:r>
          </w:p>
          <w:p w:rsidR="00CD1B9A" w:rsidRPr="000D65E1" w:rsidRDefault="00CD1B9A" w:rsidP="00341776">
            <w:pPr>
              <w:jc w:val="center"/>
              <w:rPr>
                <w:rFonts w:ascii="Arial" w:hAnsi="Arial" w:cs="Arial"/>
                <w:b/>
                <w:color w:val="000000" w:themeColor="text1"/>
                <w:sz w:val="20"/>
                <w:szCs w:val="20"/>
              </w:rPr>
            </w:pPr>
            <w:r>
              <w:rPr>
                <w:rFonts w:ascii="Arial" w:hAnsi="Arial" w:cs="Arial"/>
                <w:b/>
                <w:color w:val="000000" w:themeColor="text1"/>
                <w:sz w:val="20"/>
                <w:szCs w:val="20"/>
              </w:rPr>
              <w:t>(3)</w:t>
            </w:r>
          </w:p>
        </w:tc>
        <w:tc>
          <w:tcPr>
            <w:tcW w:w="1505" w:type="dxa"/>
            <w:shd w:val="clear" w:color="auto" w:fill="CCC0D9" w:themeFill="accent4" w:themeFillTint="66"/>
            <w:vAlign w:val="center"/>
          </w:tcPr>
          <w:p w:rsidR="00CD1B9A" w:rsidRDefault="00CD1B9A" w:rsidP="000534EB">
            <w:pPr>
              <w:jc w:val="center"/>
              <w:rPr>
                <w:rFonts w:ascii="Arial" w:hAnsi="Arial" w:cs="Arial"/>
                <w:b/>
                <w:color w:val="000000" w:themeColor="text1"/>
                <w:sz w:val="20"/>
                <w:szCs w:val="20"/>
              </w:rPr>
            </w:pPr>
            <w:r w:rsidRPr="000D65E1">
              <w:rPr>
                <w:rFonts w:ascii="Arial" w:hAnsi="Arial" w:cs="Arial"/>
                <w:b/>
                <w:color w:val="000000" w:themeColor="text1"/>
                <w:sz w:val="20"/>
                <w:szCs w:val="20"/>
              </w:rPr>
              <w:t>Current</w:t>
            </w:r>
          </w:p>
          <w:p w:rsidR="00CD1B9A" w:rsidRPr="000D65E1" w:rsidRDefault="00CD1B9A" w:rsidP="000534EB">
            <w:pPr>
              <w:jc w:val="center"/>
              <w:rPr>
                <w:rFonts w:ascii="Arial" w:hAnsi="Arial" w:cs="Arial"/>
                <w:b/>
                <w:color w:val="000000" w:themeColor="text1"/>
                <w:sz w:val="20"/>
                <w:szCs w:val="20"/>
              </w:rPr>
            </w:pPr>
            <w:r>
              <w:rPr>
                <w:rFonts w:ascii="Arial" w:hAnsi="Arial" w:cs="Arial"/>
                <w:b/>
                <w:color w:val="000000" w:themeColor="text1"/>
                <w:sz w:val="20"/>
                <w:szCs w:val="20"/>
              </w:rPr>
              <w:t>(4)</w:t>
            </w:r>
          </w:p>
        </w:tc>
        <w:tc>
          <w:tcPr>
            <w:tcW w:w="1530" w:type="dxa"/>
            <w:vMerge/>
            <w:shd w:val="clear" w:color="auto" w:fill="8DB3E2" w:themeFill="text2" w:themeFillTint="66"/>
            <w:vAlign w:val="center"/>
          </w:tcPr>
          <w:p w:rsidR="00CD1B9A" w:rsidRPr="000D65E1" w:rsidRDefault="00CD1B9A" w:rsidP="000534EB">
            <w:pPr>
              <w:jc w:val="center"/>
              <w:rPr>
                <w:rFonts w:ascii="Arial" w:hAnsi="Arial" w:cs="Arial"/>
                <w:b/>
                <w:color w:val="000000" w:themeColor="text1"/>
                <w:sz w:val="20"/>
                <w:szCs w:val="20"/>
              </w:rPr>
            </w:pPr>
          </w:p>
        </w:tc>
        <w:tc>
          <w:tcPr>
            <w:tcW w:w="1642" w:type="dxa"/>
            <w:vMerge/>
            <w:shd w:val="clear" w:color="auto" w:fill="8DB3E2" w:themeFill="text2" w:themeFillTint="66"/>
            <w:vAlign w:val="center"/>
          </w:tcPr>
          <w:p w:rsidR="00CD1B9A" w:rsidRPr="000D65E1" w:rsidRDefault="00CD1B9A" w:rsidP="000534EB">
            <w:pPr>
              <w:jc w:val="center"/>
              <w:rPr>
                <w:rFonts w:ascii="Arial" w:hAnsi="Arial" w:cs="Arial"/>
                <w:b/>
                <w:color w:val="000000" w:themeColor="text1"/>
                <w:sz w:val="20"/>
                <w:szCs w:val="20"/>
              </w:rPr>
            </w:pPr>
          </w:p>
        </w:tc>
      </w:tr>
      <w:tr w:rsidR="00CD1B9A" w:rsidTr="00D353DE">
        <w:trPr>
          <w:trHeight w:val="557"/>
        </w:trPr>
        <w:tc>
          <w:tcPr>
            <w:tcW w:w="1339" w:type="dxa"/>
            <w:vMerge w:val="restart"/>
            <w:shd w:val="clear" w:color="auto" w:fill="E5DFEC" w:themeFill="accent4" w:themeFillTint="33"/>
            <w:vAlign w:val="center"/>
          </w:tcPr>
          <w:p w:rsidR="00CD1B9A" w:rsidRPr="00D353DE" w:rsidRDefault="00CD1B9A" w:rsidP="006C2306">
            <w:pPr>
              <w:ind w:left="54"/>
              <w:rPr>
                <w:rFonts w:ascii="Arial" w:hAnsi="Arial" w:cs="Arial"/>
                <w:sz w:val="20"/>
                <w:szCs w:val="20"/>
              </w:rPr>
            </w:pPr>
            <w:r w:rsidRPr="00D353DE">
              <w:rPr>
                <w:rFonts w:ascii="Arial" w:hAnsi="Arial" w:cs="Arial"/>
                <w:sz w:val="20"/>
                <w:szCs w:val="20"/>
              </w:rPr>
              <w:t>Brazil</w:t>
            </w:r>
          </w:p>
        </w:tc>
        <w:tc>
          <w:tcPr>
            <w:tcW w:w="1199" w:type="dxa"/>
            <w:shd w:val="clear" w:color="auto" w:fill="E5DFEC" w:themeFill="accent4" w:themeFillTint="33"/>
            <w:vAlign w:val="center"/>
          </w:tcPr>
          <w:p w:rsidR="00CD1B9A" w:rsidRPr="00601C3D" w:rsidRDefault="00CD1B9A" w:rsidP="000534EB">
            <w:pPr>
              <w:jc w:val="center"/>
              <w:rPr>
                <w:rFonts w:ascii="Arial" w:hAnsi="Arial" w:cs="Arial"/>
                <w:sz w:val="20"/>
                <w:szCs w:val="20"/>
              </w:rPr>
            </w:pPr>
            <w:r w:rsidRPr="00601C3D">
              <w:rPr>
                <w:rFonts w:ascii="Arial" w:hAnsi="Arial" w:cs="Arial"/>
                <w:sz w:val="20"/>
                <w:szCs w:val="20"/>
              </w:rPr>
              <w:t>PM</w:t>
            </w:r>
            <w:r w:rsidRPr="00601C3D">
              <w:rPr>
                <w:rFonts w:ascii="Arial" w:hAnsi="Arial" w:cs="Arial"/>
                <w:sz w:val="20"/>
                <w:szCs w:val="20"/>
                <w:vertAlign w:val="subscript"/>
              </w:rPr>
              <w:t>2.5</w:t>
            </w:r>
          </w:p>
        </w:tc>
        <w:tc>
          <w:tcPr>
            <w:tcW w:w="1260" w:type="dxa"/>
            <w:shd w:val="clear" w:color="auto" w:fill="E5DFEC" w:themeFill="accent4" w:themeFillTint="33"/>
            <w:vAlign w:val="center"/>
          </w:tcPr>
          <w:p w:rsidR="00CD1B9A" w:rsidRPr="00601C3D" w:rsidRDefault="00CD1B9A" w:rsidP="006C2306">
            <w:pPr>
              <w:spacing w:after="0" w:line="240" w:lineRule="auto"/>
              <w:jc w:val="center"/>
              <w:rPr>
                <w:rFonts w:ascii="Arial" w:hAnsi="Arial" w:cs="Arial"/>
                <w:sz w:val="20"/>
                <w:szCs w:val="20"/>
              </w:rPr>
            </w:pPr>
            <w:r w:rsidRPr="00601C3D">
              <w:rPr>
                <w:rFonts w:ascii="Arial" w:hAnsi="Arial" w:cs="Arial"/>
                <w:sz w:val="20"/>
                <w:szCs w:val="20"/>
              </w:rPr>
              <w:t>115-265 Ug/M3</w:t>
            </w:r>
          </w:p>
        </w:tc>
        <w:tc>
          <w:tcPr>
            <w:tcW w:w="1530" w:type="dxa"/>
            <w:gridSpan w:val="2"/>
            <w:shd w:val="clear" w:color="auto" w:fill="E5DFEC" w:themeFill="accent4" w:themeFillTint="33"/>
            <w:vAlign w:val="center"/>
          </w:tcPr>
          <w:p w:rsidR="00CD1B9A" w:rsidRPr="00601C3D" w:rsidRDefault="00CD1B9A" w:rsidP="006C2306">
            <w:pPr>
              <w:spacing w:after="0" w:line="240" w:lineRule="auto"/>
              <w:jc w:val="center"/>
              <w:rPr>
                <w:rFonts w:ascii="Arial" w:hAnsi="Arial" w:cs="Arial"/>
                <w:sz w:val="20"/>
                <w:szCs w:val="20"/>
              </w:rPr>
            </w:pPr>
            <w:r w:rsidRPr="00601C3D">
              <w:rPr>
                <w:rFonts w:ascii="Arial" w:hAnsi="Arial" w:cs="Arial"/>
                <w:sz w:val="20"/>
                <w:szCs w:val="20"/>
              </w:rPr>
              <w:t>22 Ug/M3 in May 2015</w:t>
            </w:r>
          </w:p>
        </w:tc>
        <w:tc>
          <w:tcPr>
            <w:tcW w:w="1530" w:type="dxa"/>
            <w:shd w:val="clear" w:color="auto" w:fill="E5DFEC" w:themeFill="accent4" w:themeFillTint="33"/>
            <w:vAlign w:val="center"/>
          </w:tcPr>
          <w:p w:rsidR="00CD1B9A" w:rsidRPr="00601C3D" w:rsidRDefault="00CD1B9A" w:rsidP="006C2306">
            <w:pPr>
              <w:spacing w:after="0" w:line="240" w:lineRule="auto"/>
              <w:jc w:val="center"/>
              <w:rPr>
                <w:rFonts w:ascii="Arial" w:hAnsi="Arial" w:cs="Arial"/>
                <w:sz w:val="20"/>
                <w:szCs w:val="20"/>
              </w:rPr>
            </w:pPr>
            <w:r w:rsidRPr="00601C3D">
              <w:rPr>
                <w:rFonts w:ascii="Arial" w:hAnsi="Arial" w:cs="Arial"/>
                <w:sz w:val="20"/>
                <w:szCs w:val="20"/>
              </w:rPr>
              <w:t>140 ug/M3)</w:t>
            </w:r>
          </w:p>
        </w:tc>
        <w:tc>
          <w:tcPr>
            <w:tcW w:w="1642" w:type="dxa"/>
            <w:shd w:val="clear" w:color="auto" w:fill="E5DFEC" w:themeFill="accent4" w:themeFillTint="33"/>
            <w:vAlign w:val="center"/>
          </w:tcPr>
          <w:p w:rsidR="00CD1B9A" w:rsidRPr="00601C3D" w:rsidRDefault="00CD1B9A" w:rsidP="000534EB">
            <w:pPr>
              <w:jc w:val="center"/>
              <w:rPr>
                <w:rFonts w:ascii="Arial" w:hAnsi="Arial" w:cs="Arial"/>
                <w:sz w:val="20"/>
                <w:szCs w:val="20"/>
              </w:rPr>
            </w:pPr>
            <w:r w:rsidRPr="00601C3D">
              <w:rPr>
                <w:rFonts w:ascii="Arial" w:hAnsi="Arial" w:cs="Arial"/>
                <w:sz w:val="20"/>
                <w:szCs w:val="20"/>
              </w:rPr>
              <w:t>118</w:t>
            </w:r>
          </w:p>
        </w:tc>
      </w:tr>
      <w:tr w:rsidR="00CD1B9A" w:rsidTr="00D353DE">
        <w:trPr>
          <w:trHeight w:val="125"/>
        </w:trPr>
        <w:tc>
          <w:tcPr>
            <w:tcW w:w="1339" w:type="dxa"/>
            <w:vMerge/>
            <w:shd w:val="clear" w:color="auto" w:fill="E5DFEC" w:themeFill="accent4" w:themeFillTint="33"/>
          </w:tcPr>
          <w:p w:rsidR="00CD1B9A" w:rsidRPr="00D353DE" w:rsidRDefault="00CD1B9A" w:rsidP="006C2306">
            <w:pPr>
              <w:ind w:left="54"/>
              <w:rPr>
                <w:rFonts w:ascii="Arial" w:hAnsi="Arial" w:cs="Arial"/>
                <w:sz w:val="20"/>
                <w:szCs w:val="20"/>
              </w:rPr>
            </w:pPr>
          </w:p>
        </w:tc>
        <w:tc>
          <w:tcPr>
            <w:tcW w:w="1199" w:type="dxa"/>
            <w:shd w:val="clear" w:color="auto" w:fill="E5DFEC" w:themeFill="accent4" w:themeFillTint="33"/>
            <w:vAlign w:val="center"/>
          </w:tcPr>
          <w:p w:rsidR="00CD1B9A" w:rsidRPr="00601C3D" w:rsidRDefault="00CD1B9A" w:rsidP="000534EB">
            <w:pPr>
              <w:jc w:val="center"/>
              <w:rPr>
                <w:rFonts w:ascii="Arial" w:hAnsi="Arial" w:cs="Arial"/>
                <w:sz w:val="20"/>
                <w:szCs w:val="20"/>
              </w:rPr>
            </w:pPr>
            <w:r w:rsidRPr="00601C3D">
              <w:rPr>
                <w:rFonts w:ascii="Arial" w:hAnsi="Arial" w:cs="Arial"/>
                <w:sz w:val="20"/>
                <w:szCs w:val="20"/>
              </w:rPr>
              <w:t>PM</w:t>
            </w:r>
            <w:r w:rsidRPr="00601C3D">
              <w:rPr>
                <w:rFonts w:ascii="Arial" w:hAnsi="Arial" w:cs="Arial"/>
                <w:sz w:val="20"/>
                <w:szCs w:val="20"/>
                <w:vertAlign w:val="subscript"/>
              </w:rPr>
              <w:t>10</w:t>
            </w:r>
          </w:p>
        </w:tc>
        <w:tc>
          <w:tcPr>
            <w:tcW w:w="1260" w:type="dxa"/>
            <w:shd w:val="clear" w:color="auto" w:fill="E5DFEC" w:themeFill="accent4" w:themeFillTint="33"/>
            <w:vAlign w:val="center"/>
          </w:tcPr>
          <w:p w:rsidR="00CD1B9A" w:rsidRPr="00601C3D" w:rsidRDefault="00CD1B9A" w:rsidP="006C2306">
            <w:pPr>
              <w:spacing w:after="0" w:line="240" w:lineRule="auto"/>
              <w:jc w:val="center"/>
              <w:rPr>
                <w:rFonts w:ascii="Arial" w:hAnsi="Arial" w:cs="Arial"/>
                <w:sz w:val="20"/>
                <w:szCs w:val="20"/>
              </w:rPr>
            </w:pPr>
            <w:r w:rsidRPr="00601C3D">
              <w:rPr>
                <w:rFonts w:ascii="Arial" w:hAnsi="Arial" w:cs="Arial"/>
                <w:sz w:val="20"/>
                <w:szCs w:val="20"/>
              </w:rPr>
              <w:t>180 Ug/M</w:t>
            </w:r>
          </w:p>
        </w:tc>
        <w:tc>
          <w:tcPr>
            <w:tcW w:w="1530" w:type="dxa"/>
            <w:gridSpan w:val="2"/>
            <w:shd w:val="clear" w:color="auto" w:fill="E5DFEC" w:themeFill="accent4" w:themeFillTint="33"/>
            <w:vAlign w:val="center"/>
          </w:tcPr>
          <w:p w:rsidR="00CD1B9A" w:rsidRPr="00601C3D" w:rsidRDefault="00CD1B9A" w:rsidP="006C2306">
            <w:pPr>
              <w:spacing w:after="0" w:line="240" w:lineRule="auto"/>
              <w:jc w:val="center"/>
              <w:rPr>
                <w:rFonts w:ascii="Arial" w:hAnsi="Arial" w:cs="Arial"/>
                <w:sz w:val="20"/>
                <w:szCs w:val="20"/>
              </w:rPr>
            </w:pPr>
            <w:r w:rsidRPr="00601C3D">
              <w:rPr>
                <w:rFonts w:ascii="Arial" w:hAnsi="Arial" w:cs="Arial"/>
                <w:sz w:val="20"/>
                <w:szCs w:val="20"/>
              </w:rPr>
              <w:t>80 Ug/M3</w:t>
            </w:r>
          </w:p>
        </w:tc>
        <w:tc>
          <w:tcPr>
            <w:tcW w:w="1530" w:type="dxa"/>
            <w:shd w:val="clear" w:color="auto" w:fill="E5DFEC" w:themeFill="accent4" w:themeFillTint="33"/>
            <w:vAlign w:val="center"/>
          </w:tcPr>
          <w:p w:rsidR="00CD1B9A" w:rsidRPr="00601C3D" w:rsidRDefault="00CD1B9A" w:rsidP="006C2306">
            <w:pPr>
              <w:spacing w:after="0" w:line="240" w:lineRule="auto"/>
              <w:jc w:val="center"/>
              <w:rPr>
                <w:rFonts w:ascii="Arial" w:hAnsi="Arial" w:cs="Arial"/>
                <w:sz w:val="20"/>
                <w:szCs w:val="20"/>
              </w:rPr>
            </w:pPr>
            <w:r w:rsidRPr="00601C3D">
              <w:rPr>
                <w:rFonts w:ascii="Arial" w:hAnsi="Arial" w:cs="Arial"/>
                <w:sz w:val="20"/>
                <w:szCs w:val="20"/>
              </w:rPr>
              <w:t>150 Ug/M3</w:t>
            </w:r>
          </w:p>
        </w:tc>
        <w:tc>
          <w:tcPr>
            <w:tcW w:w="1642" w:type="dxa"/>
            <w:shd w:val="clear" w:color="auto" w:fill="E5DFEC" w:themeFill="accent4" w:themeFillTint="33"/>
            <w:vAlign w:val="center"/>
          </w:tcPr>
          <w:p w:rsidR="00CD1B9A" w:rsidRPr="00601C3D" w:rsidRDefault="00CD1B9A" w:rsidP="000534EB">
            <w:pPr>
              <w:jc w:val="center"/>
              <w:rPr>
                <w:rFonts w:ascii="Arial" w:hAnsi="Arial" w:cs="Arial"/>
                <w:sz w:val="20"/>
                <w:szCs w:val="20"/>
              </w:rPr>
            </w:pPr>
            <w:r w:rsidRPr="00601C3D">
              <w:rPr>
                <w:rFonts w:ascii="Arial" w:hAnsi="Arial" w:cs="Arial"/>
                <w:sz w:val="20"/>
                <w:szCs w:val="20"/>
              </w:rPr>
              <w:t>70</w:t>
            </w:r>
          </w:p>
        </w:tc>
      </w:tr>
      <w:tr w:rsidR="00CD1B9A" w:rsidTr="00D353DE">
        <w:tc>
          <w:tcPr>
            <w:tcW w:w="1339" w:type="dxa"/>
            <w:shd w:val="clear" w:color="auto" w:fill="E5DFEC" w:themeFill="accent4" w:themeFillTint="33"/>
            <w:vAlign w:val="bottom"/>
          </w:tcPr>
          <w:p w:rsidR="00CD1B9A" w:rsidRPr="00D353DE" w:rsidRDefault="00CD1B9A" w:rsidP="006C2306">
            <w:pPr>
              <w:ind w:left="54"/>
              <w:rPr>
                <w:rFonts w:ascii="Arial" w:hAnsi="Arial" w:cs="Arial"/>
                <w:sz w:val="20"/>
                <w:szCs w:val="20"/>
              </w:rPr>
            </w:pPr>
            <w:r w:rsidRPr="00D353DE">
              <w:rPr>
                <w:rFonts w:ascii="Arial" w:hAnsi="Arial" w:cs="Arial"/>
                <w:sz w:val="20"/>
                <w:szCs w:val="20"/>
              </w:rPr>
              <w:t>China</w:t>
            </w:r>
          </w:p>
        </w:tc>
        <w:tc>
          <w:tcPr>
            <w:tcW w:w="1199" w:type="dxa"/>
            <w:shd w:val="clear" w:color="auto" w:fill="E5DFEC" w:themeFill="accent4" w:themeFillTint="33"/>
            <w:vAlign w:val="center"/>
          </w:tcPr>
          <w:p w:rsidR="00CD1B9A" w:rsidRPr="00601C3D" w:rsidRDefault="00CD1B9A" w:rsidP="000534EB">
            <w:pPr>
              <w:jc w:val="center"/>
              <w:rPr>
                <w:rFonts w:ascii="Arial" w:hAnsi="Arial" w:cs="Arial"/>
                <w:sz w:val="20"/>
                <w:szCs w:val="20"/>
              </w:rPr>
            </w:pPr>
            <w:r w:rsidRPr="00601C3D">
              <w:rPr>
                <w:rFonts w:ascii="Arial" w:hAnsi="Arial" w:cs="Arial"/>
                <w:sz w:val="20"/>
                <w:szCs w:val="20"/>
              </w:rPr>
              <w:t>PM</w:t>
            </w:r>
            <w:r w:rsidRPr="00601C3D">
              <w:rPr>
                <w:rFonts w:ascii="Arial" w:hAnsi="Arial" w:cs="Arial"/>
                <w:sz w:val="20"/>
                <w:szCs w:val="20"/>
                <w:vertAlign w:val="subscript"/>
              </w:rPr>
              <w:t>2.5</w:t>
            </w:r>
          </w:p>
        </w:tc>
        <w:tc>
          <w:tcPr>
            <w:tcW w:w="1260" w:type="dxa"/>
            <w:shd w:val="clear" w:color="auto" w:fill="E5DFEC" w:themeFill="accent4" w:themeFillTint="33"/>
            <w:vAlign w:val="center"/>
          </w:tcPr>
          <w:p w:rsidR="00CD1B9A" w:rsidRPr="00601C3D" w:rsidRDefault="00CD1B9A" w:rsidP="006C2306">
            <w:pPr>
              <w:spacing w:after="0" w:line="240" w:lineRule="auto"/>
              <w:jc w:val="center"/>
              <w:rPr>
                <w:rFonts w:ascii="Arial" w:hAnsi="Arial" w:cs="Arial"/>
                <w:sz w:val="20"/>
                <w:szCs w:val="20"/>
              </w:rPr>
            </w:pPr>
            <w:r w:rsidRPr="00601C3D">
              <w:rPr>
                <w:rFonts w:ascii="Arial" w:hAnsi="Arial" w:cs="Arial"/>
                <w:sz w:val="20"/>
                <w:szCs w:val="20"/>
              </w:rPr>
              <w:t>1,000 ug/m3 maximum</w:t>
            </w:r>
          </w:p>
        </w:tc>
        <w:tc>
          <w:tcPr>
            <w:tcW w:w="1530" w:type="dxa"/>
            <w:gridSpan w:val="2"/>
            <w:shd w:val="clear" w:color="auto" w:fill="E5DFEC" w:themeFill="accent4" w:themeFillTint="33"/>
            <w:vAlign w:val="center"/>
          </w:tcPr>
          <w:p w:rsidR="00CD1B9A" w:rsidRPr="00601C3D" w:rsidRDefault="00CD1B9A" w:rsidP="006C2306">
            <w:pPr>
              <w:spacing w:after="0" w:line="240" w:lineRule="auto"/>
              <w:jc w:val="center"/>
              <w:rPr>
                <w:rFonts w:ascii="Arial" w:hAnsi="Arial" w:cs="Arial"/>
                <w:sz w:val="20"/>
                <w:szCs w:val="20"/>
              </w:rPr>
            </w:pPr>
            <w:r w:rsidRPr="00601C3D">
              <w:rPr>
                <w:rFonts w:ascii="Arial" w:hAnsi="Arial" w:cs="Arial"/>
                <w:sz w:val="20"/>
                <w:szCs w:val="20"/>
              </w:rPr>
              <w:t>158 Ug/M3</w:t>
            </w:r>
          </w:p>
        </w:tc>
        <w:tc>
          <w:tcPr>
            <w:tcW w:w="1530" w:type="dxa"/>
            <w:shd w:val="clear" w:color="auto" w:fill="E5DFEC" w:themeFill="accent4" w:themeFillTint="33"/>
            <w:vAlign w:val="center"/>
          </w:tcPr>
          <w:p w:rsidR="00CD1B9A" w:rsidRPr="00601C3D" w:rsidRDefault="00CD1B9A" w:rsidP="006C2306">
            <w:pPr>
              <w:spacing w:after="0" w:line="240" w:lineRule="auto"/>
              <w:jc w:val="center"/>
              <w:rPr>
                <w:rFonts w:ascii="Arial" w:hAnsi="Arial" w:cs="Arial"/>
                <w:sz w:val="20"/>
                <w:szCs w:val="20"/>
              </w:rPr>
            </w:pPr>
            <w:r w:rsidRPr="00601C3D">
              <w:rPr>
                <w:rFonts w:ascii="Arial" w:hAnsi="Arial" w:cs="Arial"/>
                <w:sz w:val="20"/>
                <w:szCs w:val="20"/>
              </w:rPr>
              <w:t>140 Ug/M3</w:t>
            </w:r>
          </w:p>
        </w:tc>
        <w:tc>
          <w:tcPr>
            <w:tcW w:w="1642" w:type="dxa"/>
            <w:shd w:val="clear" w:color="auto" w:fill="E5DFEC" w:themeFill="accent4" w:themeFillTint="33"/>
            <w:vAlign w:val="center"/>
          </w:tcPr>
          <w:p w:rsidR="00CD1B9A" w:rsidRPr="00601C3D" w:rsidRDefault="00CD1B9A" w:rsidP="000534EB">
            <w:pPr>
              <w:jc w:val="center"/>
              <w:rPr>
                <w:rFonts w:ascii="Arial" w:hAnsi="Arial" w:cs="Arial"/>
                <w:sz w:val="20"/>
                <w:szCs w:val="20"/>
              </w:rPr>
            </w:pPr>
            <w:r w:rsidRPr="00601C3D">
              <w:rPr>
                <w:rFonts w:ascii="Arial" w:hAnsi="Arial" w:cs="Arial"/>
                <w:sz w:val="20"/>
                <w:szCs w:val="20"/>
              </w:rPr>
              <w:t>(18)</w:t>
            </w:r>
          </w:p>
        </w:tc>
      </w:tr>
      <w:tr w:rsidR="00CD1B9A" w:rsidTr="00D353DE">
        <w:tc>
          <w:tcPr>
            <w:tcW w:w="1339" w:type="dxa"/>
            <w:shd w:val="clear" w:color="auto" w:fill="E5DFEC" w:themeFill="accent4" w:themeFillTint="33"/>
            <w:vAlign w:val="center"/>
          </w:tcPr>
          <w:p w:rsidR="00CD1B9A" w:rsidRPr="00D353DE" w:rsidRDefault="00CD1B9A" w:rsidP="006C2306">
            <w:pPr>
              <w:ind w:left="54"/>
              <w:rPr>
                <w:rFonts w:ascii="Arial" w:hAnsi="Arial" w:cs="Arial"/>
                <w:sz w:val="20"/>
                <w:szCs w:val="20"/>
              </w:rPr>
            </w:pPr>
            <w:r w:rsidRPr="00D353DE">
              <w:rPr>
                <w:rFonts w:ascii="Arial" w:hAnsi="Arial" w:cs="Arial"/>
                <w:sz w:val="20"/>
                <w:szCs w:val="20"/>
              </w:rPr>
              <w:t>Mexico City</w:t>
            </w:r>
          </w:p>
        </w:tc>
        <w:tc>
          <w:tcPr>
            <w:tcW w:w="1199" w:type="dxa"/>
            <w:shd w:val="clear" w:color="auto" w:fill="E5DFEC" w:themeFill="accent4" w:themeFillTint="33"/>
            <w:vAlign w:val="center"/>
          </w:tcPr>
          <w:p w:rsidR="00CD1B9A" w:rsidRPr="00601C3D" w:rsidRDefault="006C2306" w:rsidP="000534EB">
            <w:pPr>
              <w:jc w:val="center"/>
              <w:rPr>
                <w:rFonts w:ascii="Arial" w:hAnsi="Arial" w:cs="Arial"/>
                <w:sz w:val="20"/>
                <w:szCs w:val="20"/>
              </w:rPr>
            </w:pPr>
            <w:r>
              <w:rPr>
                <w:rFonts w:ascii="Arial" w:hAnsi="Arial" w:cs="Arial"/>
                <w:sz w:val="20"/>
                <w:szCs w:val="20"/>
              </w:rPr>
              <w:t>Carbon Monoxide</w:t>
            </w:r>
          </w:p>
          <w:p w:rsidR="00CD1B9A" w:rsidRPr="00601C3D" w:rsidRDefault="00CD1B9A" w:rsidP="000534EB">
            <w:pPr>
              <w:jc w:val="center"/>
              <w:rPr>
                <w:rFonts w:ascii="Arial" w:hAnsi="Arial" w:cs="Arial"/>
                <w:sz w:val="20"/>
                <w:szCs w:val="20"/>
              </w:rPr>
            </w:pPr>
          </w:p>
        </w:tc>
        <w:tc>
          <w:tcPr>
            <w:tcW w:w="1260" w:type="dxa"/>
            <w:shd w:val="clear" w:color="auto" w:fill="E5DFEC" w:themeFill="accent4" w:themeFillTint="33"/>
            <w:vAlign w:val="center"/>
          </w:tcPr>
          <w:p w:rsidR="00CD1B9A" w:rsidRPr="00601C3D" w:rsidRDefault="00CD1B9A" w:rsidP="006C2306">
            <w:pPr>
              <w:spacing w:after="0" w:line="240" w:lineRule="auto"/>
              <w:jc w:val="center"/>
              <w:rPr>
                <w:rFonts w:ascii="Arial" w:hAnsi="Arial" w:cs="Arial"/>
                <w:sz w:val="20"/>
                <w:szCs w:val="20"/>
              </w:rPr>
            </w:pPr>
            <w:r w:rsidRPr="00601C3D">
              <w:rPr>
                <w:rFonts w:ascii="Arial" w:hAnsi="Arial" w:cs="Arial"/>
                <w:sz w:val="20"/>
                <w:szCs w:val="20"/>
              </w:rPr>
              <w:t>344 Ug/M3</w:t>
            </w:r>
          </w:p>
          <w:p w:rsidR="00CD1B9A" w:rsidRPr="00601C3D" w:rsidRDefault="00CD1B9A" w:rsidP="006C2306">
            <w:pPr>
              <w:spacing w:after="0" w:line="240" w:lineRule="auto"/>
              <w:jc w:val="center"/>
              <w:rPr>
                <w:rFonts w:ascii="Arial" w:hAnsi="Arial" w:cs="Arial"/>
                <w:sz w:val="20"/>
                <w:szCs w:val="20"/>
              </w:rPr>
            </w:pPr>
            <w:r w:rsidRPr="00601C3D">
              <w:rPr>
                <w:rFonts w:ascii="Arial" w:hAnsi="Arial" w:cs="Arial"/>
                <w:sz w:val="20"/>
                <w:szCs w:val="20"/>
              </w:rPr>
              <w:t>in 1994</w:t>
            </w:r>
          </w:p>
        </w:tc>
        <w:tc>
          <w:tcPr>
            <w:tcW w:w="1530" w:type="dxa"/>
            <w:gridSpan w:val="2"/>
            <w:shd w:val="clear" w:color="auto" w:fill="E5DFEC" w:themeFill="accent4" w:themeFillTint="33"/>
            <w:vAlign w:val="center"/>
          </w:tcPr>
          <w:p w:rsidR="00CD1B9A" w:rsidRPr="00601C3D" w:rsidRDefault="00CD1B9A" w:rsidP="006C2306">
            <w:pPr>
              <w:spacing w:after="0" w:line="240" w:lineRule="auto"/>
              <w:jc w:val="center"/>
              <w:rPr>
                <w:rFonts w:ascii="Arial" w:hAnsi="Arial" w:cs="Arial"/>
                <w:sz w:val="20"/>
                <w:szCs w:val="20"/>
              </w:rPr>
            </w:pPr>
            <w:r w:rsidRPr="00601C3D">
              <w:rPr>
                <w:rFonts w:ascii="Arial" w:hAnsi="Arial" w:cs="Arial"/>
                <w:sz w:val="20"/>
                <w:szCs w:val="20"/>
              </w:rPr>
              <w:t>150 Ug/M3</w:t>
            </w:r>
          </w:p>
        </w:tc>
        <w:tc>
          <w:tcPr>
            <w:tcW w:w="1530" w:type="dxa"/>
            <w:shd w:val="clear" w:color="auto" w:fill="E5DFEC" w:themeFill="accent4" w:themeFillTint="33"/>
            <w:vAlign w:val="center"/>
          </w:tcPr>
          <w:p w:rsidR="00CD1B9A" w:rsidRPr="00601C3D" w:rsidRDefault="00CD1B9A" w:rsidP="006C2306">
            <w:pPr>
              <w:spacing w:after="0" w:line="240" w:lineRule="auto"/>
              <w:jc w:val="center"/>
              <w:rPr>
                <w:rFonts w:ascii="Arial" w:hAnsi="Arial" w:cs="Arial"/>
                <w:sz w:val="20"/>
                <w:szCs w:val="20"/>
              </w:rPr>
            </w:pPr>
          </w:p>
          <w:p w:rsidR="00CD1B9A" w:rsidRPr="00601C3D" w:rsidRDefault="00CD1B9A" w:rsidP="006C2306">
            <w:pPr>
              <w:spacing w:after="0" w:line="240" w:lineRule="auto"/>
              <w:jc w:val="center"/>
              <w:rPr>
                <w:rFonts w:ascii="Arial" w:hAnsi="Arial" w:cs="Arial"/>
                <w:sz w:val="20"/>
                <w:szCs w:val="20"/>
              </w:rPr>
            </w:pPr>
            <w:r w:rsidRPr="00601C3D">
              <w:rPr>
                <w:rFonts w:ascii="Arial" w:hAnsi="Arial" w:cs="Arial"/>
                <w:sz w:val="20"/>
                <w:szCs w:val="20"/>
              </w:rPr>
              <w:t>40 mg/M3</w:t>
            </w:r>
          </w:p>
        </w:tc>
        <w:tc>
          <w:tcPr>
            <w:tcW w:w="1642" w:type="dxa"/>
            <w:shd w:val="clear" w:color="auto" w:fill="E5DFEC" w:themeFill="accent4" w:themeFillTint="33"/>
            <w:vAlign w:val="center"/>
          </w:tcPr>
          <w:p w:rsidR="00CD1B9A" w:rsidRPr="00601C3D" w:rsidRDefault="00CD1B9A" w:rsidP="000534EB">
            <w:pPr>
              <w:jc w:val="center"/>
              <w:rPr>
                <w:rFonts w:ascii="Arial" w:hAnsi="Arial" w:cs="Arial"/>
                <w:sz w:val="20"/>
                <w:szCs w:val="20"/>
              </w:rPr>
            </w:pPr>
          </w:p>
          <w:p w:rsidR="00CD1B9A" w:rsidRPr="00601C3D" w:rsidRDefault="00CD1B9A" w:rsidP="000534EB">
            <w:pPr>
              <w:jc w:val="center"/>
              <w:rPr>
                <w:rFonts w:ascii="Arial" w:hAnsi="Arial" w:cs="Arial"/>
                <w:sz w:val="20"/>
                <w:szCs w:val="20"/>
              </w:rPr>
            </w:pPr>
            <w:r w:rsidRPr="00601C3D">
              <w:rPr>
                <w:rFonts w:ascii="Arial" w:hAnsi="Arial" w:cs="Arial"/>
                <w:sz w:val="20"/>
                <w:szCs w:val="20"/>
              </w:rPr>
              <w:t>110</w:t>
            </w:r>
          </w:p>
        </w:tc>
      </w:tr>
      <w:tr w:rsidR="00CD1B9A" w:rsidTr="00D353DE">
        <w:tc>
          <w:tcPr>
            <w:tcW w:w="1339" w:type="dxa"/>
            <w:shd w:val="clear" w:color="auto" w:fill="E5DFEC" w:themeFill="accent4" w:themeFillTint="33"/>
            <w:vAlign w:val="center"/>
          </w:tcPr>
          <w:p w:rsidR="00CD1B9A" w:rsidRPr="00D353DE" w:rsidRDefault="00CD1B9A" w:rsidP="006C2306">
            <w:pPr>
              <w:ind w:left="54"/>
              <w:rPr>
                <w:rFonts w:ascii="Arial" w:hAnsi="Arial" w:cs="Arial"/>
                <w:sz w:val="20"/>
                <w:szCs w:val="20"/>
              </w:rPr>
            </w:pPr>
            <w:r w:rsidRPr="00D353DE">
              <w:rPr>
                <w:rFonts w:ascii="Arial" w:hAnsi="Arial" w:cs="Arial"/>
                <w:sz w:val="20"/>
                <w:szCs w:val="20"/>
              </w:rPr>
              <w:t>Thailand</w:t>
            </w:r>
          </w:p>
        </w:tc>
        <w:tc>
          <w:tcPr>
            <w:tcW w:w="1199" w:type="dxa"/>
            <w:shd w:val="clear" w:color="auto" w:fill="E5DFEC" w:themeFill="accent4" w:themeFillTint="33"/>
            <w:vAlign w:val="center"/>
          </w:tcPr>
          <w:p w:rsidR="00CD1B9A" w:rsidRPr="00601C3D" w:rsidRDefault="00CD1B9A" w:rsidP="000534EB">
            <w:pPr>
              <w:jc w:val="center"/>
              <w:rPr>
                <w:rFonts w:ascii="Arial" w:hAnsi="Arial" w:cs="Arial"/>
                <w:sz w:val="20"/>
                <w:szCs w:val="20"/>
              </w:rPr>
            </w:pPr>
            <w:r w:rsidRPr="00601C3D">
              <w:rPr>
                <w:rFonts w:ascii="Arial" w:hAnsi="Arial" w:cs="Arial"/>
                <w:sz w:val="20"/>
                <w:szCs w:val="20"/>
              </w:rPr>
              <w:t xml:space="preserve">PM </w:t>
            </w:r>
            <w:r w:rsidRPr="00601C3D">
              <w:rPr>
                <w:rFonts w:ascii="Arial" w:hAnsi="Arial" w:cs="Arial"/>
                <w:sz w:val="20"/>
                <w:szCs w:val="20"/>
                <w:vertAlign w:val="subscript"/>
              </w:rPr>
              <w:t>2.5</w:t>
            </w:r>
          </w:p>
        </w:tc>
        <w:tc>
          <w:tcPr>
            <w:tcW w:w="1260" w:type="dxa"/>
            <w:shd w:val="clear" w:color="auto" w:fill="E5DFEC" w:themeFill="accent4" w:themeFillTint="33"/>
            <w:vAlign w:val="center"/>
          </w:tcPr>
          <w:p w:rsidR="00CD1B9A" w:rsidRPr="00601C3D" w:rsidRDefault="00CD1B9A" w:rsidP="006C2306">
            <w:pPr>
              <w:spacing w:after="0" w:line="240" w:lineRule="auto"/>
              <w:jc w:val="center"/>
              <w:rPr>
                <w:rFonts w:ascii="Arial" w:hAnsi="Arial" w:cs="Arial"/>
                <w:sz w:val="20"/>
                <w:szCs w:val="20"/>
              </w:rPr>
            </w:pPr>
            <w:r w:rsidRPr="00601C3D">
              <w:rPr>
                <w:rFonts w:ascii="Arial" w:hAnsi="Arial" w:cs="Arial"/>
                <w:sz w:val="20"/>
                <w:szCs w:val="20"/>
              </w:rPr>
              <w:t>300  Ug/M3 based on Thailand AQI</w:t>
            </w:r>
          </w:p>
        </w:tc>
        <w:tc>
          <w:tcPr>
            <w:tcW w:w="1530" w:type="dxa"/>
            <w:gridSpan w:val="2"/>
            <w:shd w:val="clear" w:color="auto" w:fill="E5DFEC" w:themeFill="accent4" w:themeFillTint="33"/>
            <w:vAlign w:val="center"/>
          </w:tcPr>
          <w:p w:rsidR="00CD1B9A" w:rsidRPr="00601C3D" w:rsidRDefault="00CD1B9A" w:rsidP="006C2306">
            <w:pPr>
              <w:spacing w:after="0" w:line="240" w:lineRule="auto"/>
              <w:jc w:val="center"/>
              <w:rPr>
                <w:rFonts w:ascii="Arial" w:hAnsi="Arial" w:cs="Arial"/>
                <w:sz w:val="20"/>
                <w:szCs w:val="20"/>
              </w:rPr>
            </w:pPr>
            <w:r w:rsidRPr="00601C3D">
              <w:rPr>
                <w:rFonts w:ascii="Arial" w:hAnsi="Arial" w:cs="Arial"/>
                <w:sz w:val="20"/>
                <w:szCs w:val="20"/>
              </w:rPr>
              <w:t>154 Ug/M3 in 2018</w:t>
            </w:r>
          </w:p>
        </w:tc>
        <w:tc>
          <w:tcPr>
            <w:tcW w:w="1530" w:type="dxa"/>
            <w:shd w:val="clear" w:color="auto" w:fill="E5DFEC" w:themeFill="accent4" w:themeFillTint="33"/>
            <w:vAlign w:val="center"/>
          </w:tcPr>
          <w:p w:rsidR="00CD1B9A" w:rsidRPr="00601C3D" w:rsidRDefault="00CD1B9A" w:rsidP="006C2306">
            <w:pPr>
              <w:spacing w:after="0" w:line="240" w:lineRule="auto"/>
              <w:jc w:val="center"/>
              <w:rPr>
                <w:rFonts w:ascii="Arial" w:hAnsi="Arial" w:cs="Arial"/>
                <w:sz w:val="20"/>
                <w:szCs w:val="20"/>
              </w:rPr>
            </w:pPr>
            <w:r w:rsidRPr="00601C3D">
              <w:rPr>
                <w:rFonts w:ascii="Arial" w:hAnsi="Arial" w:cs="Arial"/>
                <w:sz w:val="20"/>
                <w:szCs w:val="20"/>
              </w:rPr>
              <w:t>140 Ug/M3</w:t>
            </w:r>
          </w:p>
        </w:tc>
        <w:tc>
          <w:tcPr>
            <w:tcW w:w="1642" w:type="dxa"/>
            <w:shd w:val="clear" w:color="auto" w:fill="E5DFEC" w:themeFill="accent4" w:themeFillTint="33"/>
            <w:vAlign w:val="center"/>
          </w:tcPr>
          <w:p w:rsidR="00CD1B9A" w:rsidRPr="00601C3D" w:rsidRDefault="00CD1B9A" w:rsidP="000534EB">
            <w:pPr>
              <w:jc w:val="center"/>
              <w:rPr>
                <w:rFonts w:ascii="Arial" w:hAnsi="Arial" w:cs="Arial"/>
                <w:sz w:val="20"/>
                <w:szCs w:val="20"/>
              </w:rPr>
            </w:pPr>
          </w:p>
          <w:p w:rsidR="00CD1B9A" w:rsidRPr="00601C3D" w:rsidRDefault="00CD1B9A" w:rsidP="000534EB">
            <w:pPr>
              <w:jc w:val="center"/>
              <w:rPr>
                <w:rFonts w:ascii="Arial" w:hAnsi="Arial" w:cs="Arial"/>
                <w:sz w:val="20"/>
                <w:szCs w:val="20"/>
              </w:rPr>
            </w:pPr>
            <w:r w:rsidRPr="00601C3D">
              <w:rPr>
                <w:rFonts w:ascii="Arial" w:hAnsi="Arial" w:cs="Arial"/>
                <w:sz w:val="20"/>
                <w:szCs w:val="20"/>
              </w:rPr>
              <w:t>(14)</w:t>
            </w:r>
          </w:p>
        </w:tc>
      </w:tr>
      <w:tr w:rsidR="00CD1B9A" w:rsidTr="00D353DE">
        <w:tc>
          <w:tcPr>
            <w:tcW w:w="1339" w:type="dxa"/>
            <w:vMerge w:val="restart"/>
            <w:shd w:val="clear" w:color="auto" w:fill="E5DFEC" w:themeFill="accent4" w:themeFillTint="33"/>
            <w:vAlign w:val="center"/>
          </w:tcPr>
          <w:p w:rsidR="00CD1B9A" w:rsidRPr="00D353DE" w:rsidRDefault="00CD1B9A" w:rsidP="006C2306">
            <w:pPr>
              <w:ind w:left="54"/>
              <w:rPr>
                <w:rFonts w:ascii="Arial" w:hAnsi="Arial" w:cs="Arial"/>
                <w:sz w:val="20"/>
                <w:szCs w:val="20"/>
              </w:rPr>
            </w:pPr>
            <w:r w:rsidRPr="00D353DE">
              <w:rPr>
                <w:rFonts w:ascii="Arial" w:hAnsi="Arial" w:cs="Arial"/>
                <w:sz w:val="20"/>
                <w:szCs w:val="20"/>
              </w:rPr>
              <w:t>Philippines</w:t>
            </w:r>
          </w:p>
        </w:tc>
        <w:tc>
          <w:tcPr>
            <w:tcW w:w="1199" w:type="dxa"/>
            <w:shd w:val="clear" w:color="auto" w:fill="E5DFEC" w:themeFill="accent4" w:themeFillTint="33"/>
            <w:vAlign w:val="center"/>
          </w:tcPr>
          <w:p w:rsidR="00CD1B9A" w:rsidRPr="00601C3D" w:rsidRDefault="00CD1B9A" w:rsidP="000534EB">
            <w:pPr>
              <w:jc w:val="center"/>
              <w:rPr>
                <w:rFonts w:ascii="Arial" w:hAnsi="Arial" w:cs="Arial"/>
                <w:sz w:val="20"/>
                <w:szCs w:val="20"/>
              </w:rPr>
            </w:pPr>
            <w:r w:rsidRPr="00601C3D">
              <w:rPr>
                <w:rFonts w:ascii="Arial" w:hAnsi="Arial" w:cs="Arial"/>
                <w:sz w:val="20"/>
                <w:szCs w:val="20"/>
              </w:rPr>
              <w:t>PM</w:t>
            </w:r>
            <w:r w:rsidRPr="00601C3D">
              <w:rPr>
                <w:rFonts w:ascii="Arial" w:hAnsi="Arial" w:cs="Arial"/>
                <w:sz w:val="20"/>
                <w:szCs w:val="20"/>
                <w:vertAlign w:val="subscript"/>
              </w:rPr>
              <w:t xml:space="preserve"> 10</w:t>
            </w:r>
          </w:p>
        </w:tc>
        <w:tc>
          <w:tcPr>
            <w:tcW w:w="1260" w:type="dxa"/>
            <w:vMerge w:val="restart"/>
            <w:shd w:val="clear" w:color="auto" w:fill="E5DFEC" w:themeFill="accent4" w:themeFillTint="33"/>
            <w:vAlign w:val="center"/>
          </w:tcPr>
          <w:p w:rsidR="00CD1B9A" w:rsidRPr="00601C3D" w:rsidRDefault="00CD1B9A" w:rsidP="006C2306">
            <w:pPr>
              <w:spacing w:after="0" w:line="240" w:lineRule="auto"/>
              <w:jc w:val="center"/>
              <w:rPr>
                <w:rFonts w:ascii="Arial" w:hAnsi="Arial" w:cs="Arial"/>
                <w:sz w:val="20"/>
                <w:szCs w:val="20"/>
              </w:rPr>
            </w:pPr>
            <w:r w:rsidRPr="00601C3D">
              <w:rPr>
                <w:rFonts w:ascii="Arial" w:hAnsi="Arial" w:cs="Arial"/>
                <w:sz w:val="20"/>
                <w:szCs w:val="20"/>
              </w:rPr>
              <w:t>138 Ug/M3 in 2008</w:t>
            </w:r>
          </w:p>
        </w:tc>
        <w:tc>
          <w:tcPr>
            <w:tcW w:w="1530" w:type="dxa"/>
            <w:gridSpan w:val="2"/>
            <w:vMerge w:val="restart"/>
            <w:shd w:val="clear" w:color="auto" w:fill="E5DFEC" w:themeFill="accent4" w:themeFillTint="33"/>
            <w:vAlign w:val="center"/>
          </w:tcPr>
          <w:p w:rsidR="00CD1B9A" w:rsidRPr="00601C3D" w:rsidRDefault="00CD1B9A" w:rsidP="006C2306">
            <w:pPr>
              <w:spacing w:after="0" w:line="240" w:lineRule="auto"/>
              <w:jc w:val="center"/>
              <w:rPr>
                <w:rFonts w:ascii="Arial" w:hAnsi="Arial" w:cs="Arial"/>
                <w:sz w:val="20"/>
                <w:szCs w:val="20"/>
              </w:rPr>
            </w:pPr>
            <w:r w:rsidRPr="00601C3D">
              <w:rPr>
                <w:rFonts w:ascii="Arial" w:hAnsi="Arial" w:cs="Arial"/>
                <w:sz w:val="20"/>
                <w:szCs w:val="20"/>
              </w:rPr>
              <w:t>84 Ug/M3</w:t>
            </w:r>
          </w:p>
        </w:tc>
        <w:tc>
          <w:tcPr>
            <w:tcW w:w="1530" w:type="dxa"/>
            <w:shd w:val="clear" w:color="auto" w:fill="E5DFEC" w:themeFill="accent4" w:themeFillTint="33"/>
            <w:vAlign w:val="center"/>
          </w:tcPr>
          <w:p w:rsidR="00CD1B9A" w:rsidRPr="00601C3D" w:rsidRDefault="00CD1B9A" w:rsidP="006C2306">
            <w:pPr>
              <w:spacing w:after="0" w:line="240" w:lineRule="auto"/>
              <w:jc w:val="center"/>
              <w:rPr>
                <w:rFonts w:ascii="Arial" w:hAnsi="Arial" w:cs="Arial"/>
                <w:sz w:val="20"/>
                <w:szCs w:val="20"/>
              </w:rPr>
            </w:pPr>
            <w:r w:rsidRPr="00601C3D">
              <w:rPr>
                <w:rFonts w:ascii="Arial" w:hAnsi="Arial" w:cs="Arial"/>
                <w:sz w:val="20"/>
                <w:szCs w:val="20"/>
              </w:rPr>
              <w:t>150 Ug/M3</w:t>
            </w:r>
          </w:p>
        </w:tc>
        <w:tc>
          <w:tcPr>
            <w:tcW w:w="1642" w:type="dxa"/>
            <w:shd w:val="clear" w:color="auto" w:fill="E5DFEC" w:themeFill="accent4" w:themeFillTint="33"/>
            <w:vAlign w:val="center"/>
          </w:tcPr>
          <w:p w:rsidR="00CD1B9A" w:rsidRPr="00601C3D" w:rsidRDefault="00CD1B9A" w:rsidP="000534EB">
            <w:pPr>
              <w:jc w:val="center"/>
              <w:rPr>
                <w:rFonts w:ascii="Arial" w:hAnsi="Arial" w:cs="Arial"/>
                <w:sz w:val="20"/>
                <w:szCs w:val="20"/>
              </w:rPr>
            </w:pPr>
            <w:r w:rsidRPr="00601C3D">
              <w:rPr>
                <w:rFonts w:ascii="Arial" w:hAnsi="Arial" w:cs="Arial"/>
                <w:sz w:val="20"/>
                <w:szCs w:val="20"/>
              </w:rPr>
              <w:t>66</w:t>
            </w:r>
          </w:p>
        </w:tc>
      </w:tr>
      <w:tr w:rsidR="00CD1B9A" w:rsidTr="00D353DE">
        <w:tc>
          <w:tcPr>
            <w:tcW w:w="1339" w:type="dxa"/>
            <w:vMerge/>
            <w:shd w:val="clear" w:color="auto" w:fill="E5DFEC" w:themeFill="accent4" w:themeFillTint="33"/>
            <w:vAlign w:val="bottom"/>
          </w:tcPr>
          <w:p w:rsidR="00CD1B9A" w:rsidRPr="00423BDB" w:rsidRDefault="00CD1B9A" w:rsidP="000534EB">
            <w:pPr>
              <w:rPr>
                <w:rFonts w:ascii="Arial" w:hAnsi="Arial" w:cs="Arial"/>
                <w:color w:val="0070C0"/>
                <w:sz w:val="20"/>
                <w:szCs w:val="20"/>
              </w:rPr>
            </w:pPr>
          </w:p>
        </w:tc>
        <w:tc>
          <w:tcPr>
            <w:tcW w:w="1199" w:type="dxa"/>
            <w:shd w:val="clear" w:color="auto" w:fill="E5DFEC" w:themeFill="accent4" w:themeFillTint="33"/>
            <w:vAlign w:val="center"/>
          </w:tcPr>
          <w:p w:rsidR="00CD1B9A" w:rsidRPr="00601C3D" w:rsidRDefault="00CD1B9A" w:rsidP="000534EB">
            <w:pPr>
              <w:jc w:val="center"/>
              <w:rPr>
                <w:rFonts w:ascii="Arial" w:hAnsi="Arial" w:cs="Arial"/>
                <w:sz w:val="20"/>
                <w:szCs w:val="20"/>
              </w:rPr>
            </w:pPr>
            <w:r w:rsidRPr="00601C3D">
              <w:rPr>
                <w:rFonts w:ascii="Arial" w:hAnsi="Arial" w:cs="Arial"/>
                <w:sz w:val="20"/>
                <w:szCs w:val="20"/>
              </w:rPr>
              <w:t>PM</w:t>
            </w:r>
            <w:r w:rsidRPr="00601C3D">
              <w:rPr>
                <w:rFonts w:ascii="Arial" w:hAnsi="Arial" w:cs="Arial"/>
                <w:sz w:val="20"/>
                <w:szCs w:val="20"/>
                <w:vertAlign w:val="subscript"/>
              </w:rPr>
              <w:t>2.5</w:t>
            </w:r>
          </w:p>
        </w:tc>
        <w:tc>
          <w:tcPr>
            <w:tcW w:w="1260" w:type="dxa"/>
            <w:vMerge/>
            <w:shd w:val="clear" w:color="auto" w:fill="E5DFEC" w:themeFill="accent4" w:themeFillTint="33"/>
            <w:vAlign w:val="bottom"/>
          </w:tcPr>
          <w:p w:rsidR="00CD1B9A" w:rsidRPr="00601C3D" w:rsidRDefault="00CD1B9A" w:rsidP="006C2306">
            <w:pPr>
              <w:spacing w:after="0" w:line="240" w:lineRule="auto"/>
              <w:jc w:val="center"/>
              <w:rPr>
                <w:rFonts w:ascii="Arial" w:hAnsi="Arial" w:cs="Arial"/>
                <w:sz w:val="20"/>
                <w:szCs w:val="20"/>
              </w:rPr>
            </w:pPr>
          </w:p>
        </w:tc>
        <w:tc>
          <w:tcPr>
            <w:tcW w:w="1530" w:type="dxa"/>
            <w:gridSpan w:val="2"/>
            <w:vMerge/>
            <w:shd w:val="clear" w:color="auto" w:fill="E5DFEC" w:themeFill="accent4" w:themeFillTint="33"/>
            <w:vAlign w:val="bottom"/>
          </w:tcPr>
          <w:p w:rsidR="00CD1B9A" w:rsidRPr="00601C3D" w:rsidRDefault="00CD1B9A" w:rsidP="006C2306">
            <w:pPr>
              <w:spacing w:after="0" w:line="240" w:lineRule="auto"/>
              <w:jc w:val="center"/>
              <w:rPr>
                <w:rFonts w:ascii="Arial" w:hAnsi="Arial" w:cs="Arial"/>
                <w:sz w:val="20"/>
                <w:szCs w:val="20"/>
              </w:rPr>
            </w:pPr>
          </w:p>
        </w:tc>
        <w:tc>
          <w:tcPr>
            <w:tcW w:w="1530" w:type="dxa"/>
            <w:shd w:val="clear" w:color="auto" w:fill="E5DFEC" w:themeFill="accent4" w:themeFillTint="33"/>
            <w:vAlign w:val="bottom"/>
          </w:tcPr>
          <w:p w:rsidR="00CD1B9A" w:rsidRPr="00601C3D" w:rsidRDefault="00CD1B9A" w:rsidP="006C2306">
            <w:pPr>
              <w:spacing w:after="0" w:line="240" w:lineRule="auto"/>
              <w:jc w:val="center"/>
              <w:rPr>
                <w:rFonts w:ascii="Arial" w:hAnsi="Arial" w:cs="Arial"/>
                <w:sz w:val="20"/>
                <w:szCs w:val="20"/>
              </w:rPr>
            </w:pPr>
            <w:r w:rsidRPr="00601C3D">
              <w:rPr>
                <w:rFonts w:ascii="Arial" w:hAnsi="Arial" w:cs="Arial"/>
                <w:sz w:val="20"/>
                <w:szCs w:val="20"/>
              </w:rPr>
              <w:t>140  Ug/M3</w:t>
            </w:r>
          </w:p>
        </w:tc>
        <w:tc>
          <w:tcPr>
            <w:tcW w:w="1642" w:type="dxa"/>
            <w:shd w:val="clear" w:color="auto" w:fill="E5DFEC" w:themeFill="accent4" w:themeFillTint="33"/>
            <w:vAlign w:val="bottom"/>
          </w:tcPr>
          <w:p w:rsidR="00CD1B9A" w:rsidRPr="00601C3D" w:rsidRDefault="00CD1B9A" w:rsidP="000534EB">
            <w:pPr>
              <w:jc w:val="center"/>
              <w:rPr>
                <w:rFonts w:ascii="Arial" w:hAnsi="Arial" w:cs="Arial"/>
                <w:sz w:val="20"/>
                <w:szCs w:val="20"/>
              </w:rPr>
            </w:pPr>
            <w:r w:rsidRPr="00601C3D">
              <w:rPr>
                <w:rFonts w:ascii="Arial" w:hAnsi="Arial" w:cs="Arial"/>
                <w:sz w:val="20"/>
                <w:szCs w:val="20"/>
              </w:rPr>
              <w:t>56</w:t>
            </w:r>
          </w:p>
        </w:tc>
      </w:tr>
    </w:tbl>
    <w:p w:rsidR="00CD1B9A" w:rsidRPr="00423BDB" w:rsidRDefault="00CD1B9A" w:rsidP="00CD1B9A">
      <w:pPr>
        <w:rPr>
          <w:rFonts w:ascii="Arial" w:hAnsi="Arial" w:cs="Arial"/>
          <w:color w:val="0070C0"/>
          <w:sz w:val="24"/>
          <w:szCs w:val="24"/>
        </w:rPr>
      </w:pPr>
    </w:p>
    <w:p w:rsidR="00CD1B9A" w:rsidRDefault="00CD1B9A" w:rsidP="006C2306">
      <w:pPr>
        <w:spacing w:after="0" w:line="240" w:lineRule="auto"/>
        <w:ind w:left="706" w:firstLine="720"/>
        <w:jc w:val="both"/>
        <w:rPr>
          <w:rFonts w:ascii="Arial" w:hAnsi="Arial" w:cs="Arial"/>
          <w:sz w:val="24"/>
          <w:szCs w:val="24"/>
        </w:rPr>
      </w:pPr>
      <w:r>
        <w:rPr>
          <w:rFonts w:ascii="Arial" w:hAnsi="Arial" w:cs="Arial"/>
          <w:sz w:val="24"/>
          <w:szCs w:val="24"/>
        </w:rPr>
        <w:t xml:space="preserve">As shown </w:t>
      </w:r>
      <w:r w:rsidR="00F864A0">
        <w:rPr>
          <w:rFonts w:ascii="Arial" w:hAnsi="Arial" w:cs="Arial"/>
          <w:sz w:val="24"/>
          <w:szCs w:val="24"/>
        </w:rPr>
        <w:t xml:space="preserve">in </w:t>
      </w:r>
      <w:r>
        <w:rPr>
          <w:rFonts w:ascii="Arial" w:hAnsi="Arial" w:cs="Arial"/>
          <w:sz w:val="24"/>
          <w:szCs w:val="24"/>
        </w:rPr>
        <w:t>Tables 11 and 13, the trends of air pollutants in three countries showed improvements and had surpassed the EPA standards while two countries still need further efforts to meet such standards.</w:t>
      </w:r>
    </w:p>
    <w:p w:rsidR="00CD1B9A" w:rsidRDefault="00CD1B9A" w:rsidP="000534EB">
      <w:pPr>
        <w:spacing w:after="0"/>
        <w:jc w:val="both"/>
        <w:rPr>
          <w:rFonts w:ascii="Arial" w:hAnsi="Arial" w:cs="Arial"/>
          <w:b/>
          <w:sz w:val="24"/>
          <w:szCs w:val="24"/>
        </w:rPr>
      </w:pPr>
    </w:p>
    <w:p w:rsidR="00CD1B9A" w:rsidRDefault="00CD1B9A" w:rsidP="00341776">
      <w:pPr>
        <w:pStyle w:val="ListParagraph"/>
        <w:numPr>
          <w:ilvl w:val="1"/>
          <w:numId w:val="23"/>
        </w:numPr>
        <w:spacing w:line="240" w:lineRule="auto"/>
        <w:ind w:hanging="540"/>
        <w:contextualSpacing/>
        <w:jc w:val="both"/>
        <w:rPr>
          <w:rFonts w:ascii="Arial" w:hAnsi="Arial" w:cs="Arial"/>
          <w:b/>
          <w:sz w:val="24"/>
          <w:szCs w:val="24"/>
        </w:rPr>
      </w:pPr>
      <w:r>
        <w:rPr>
          <w:rFonts w:ascii="Arial" w:hAnsi="Arial" w:cs="Arial"/>
          <w:b/>
          <w:sz w:val="24"/>
          <w:szCs w:val="24"/>
        </w:rPr>
        <w:t>Air measuring/monitoring i</w:t>
      </w:r>
      <w:r w:rsidRPr="00F7006D">
        <w:rPr>
          <w:rFonts w:ascii="Arial" w:hAnsi="Arial" w:cs="Arial"/>
          <w:b/>
          <w:sz w:val="24"/>
          <w:szCs w:val="24"/>
        </w:rPr>
        <w:t xml:space="preserve">nstruments used by governments </w:t>
      </w:r>
      <w:r>
        <w:rPr>
          <w:rFonts w:ascii="Arial" w:hAnsi="Arial" w:cs="Arial"/>
          <w:b/>
          <w:sz w:val="24"/>
          <w:szCs w:val="24"/>
        </w:rPr>
        <w:t xml:space="preserve">for measuring </w:t>
      </w:r>
      <w:r w:rsidRPr="00F7006D">
        <w:rPr>
          <w:rFonts w:ascii="Arial" w:hAnsi="Arial" w:cs="Arial"/>
          <w:b/>
          <w:sz w:val="24"/>
          <w:szCs w:val="24"/>
        </w:rPr>
        <w:t xml:space="preserve">air pollution </w:t>
      </w:r>
    </w:p>
    <w:p w:rsidR="00CD1B9A" w:rsidRPr="00BB3BD2" w:rsidRDefault="00CD1B9A" w:rsidP="000534EB">
      <w:pPr>
        <w:spacing w:after="0"/>
        <w:ind w:left="709" w:firstLine="709"/>
        <w:jc w:val="both"/>
        <w:rPr>
          <w:rFonts w:ascii="Arial" w:hAnsi="Arial" w:cs="Arial"/>
          <w:sz w:val="24"/>
          <w:szCs w:val="24"/>
        </w:rPr>
      </w:pPr>
    </w:p>
    <w:p w:rsidR="00CD1B9A" w:rsidRDefault="00CD1B9A" w:rsidP="006C2306">
      <w:pPr>
        <w:tabs>
          <w:tab w:val="left" w:pos="720"/>
        </w:tabs>
        <w:spacing w:after="0" w:line="240" w:lineRule="auto"/>
        <w:ind w:left="720" w:firstLine="360"/>
        <w:jc w:val="both"/>
        <w:rPr>
          <w:rFonts w:ascii="Arial" w:eastAsia="MinionPro-Regular" w:hAnsi="Arial" w:cs="Arial"/>
          <w:sz w:val="24"/>
          <w:szCs w:val="24"/>
        </w:rPr>
      </w:pPr>
      <w:r>
        <w:rPr>
          <w:rFonts w:ascii="Arial" w:eastAsia="MinionPro-Regular" w:hAnsi="Arial" w:cs="Arial"/>
          <w:sz w:val="24"/>
          <w:szCs w:val="24"/>
        </w:rPr>
        <w:tab/>
      </w:r>
      <w:r w:rsidRPr="00BB3BD2">
        <w:rPr>
          <w:rFonts w:ascii="Arial" w:eastAsia="MinionPro-Regular" w:hAnsi="Arial" w:cs="Arial"/>
          <w:sz w:val="24"/>
          <w:szCs w:val="24"/>
        </w:rPr>
        <w:t xml:space="preserve">Instruments for measuring air pollutants may vary greatly in complexity and price, from the simplest passive sampler to the most advanced and expensive automatic remote monitoring system based on light absorption spectroscopy of various kinds. Relatively simple equipment is usually adequate for determining background levels, estimating long-term average concentrations and observing trends. Passive samplers may also be adequate for undertaking simple screening studies. For the complete determination of air pollution distributions and relative source impacts and the operation of warning systems, however, more complex and advanced monitoring systems are needed. Also, when data are needed for verification of model performance, expensive monitoring systems are usually needed. </w:t>
      </w:r>
    </w:p>
    <w:p w:rsidR="00CD1B9A" w:rsidRDefault="00CD1B9A" w:rsidP="006C2306">
      <w:pPr>
        <w:tabs>
          <w:tab w:val="left" w:pos="630"/>
        </w:tabs>
        <w:spacing w:after="0" w:line="240" w:lineRule="auto"/>
        <w:ind w:left="630" w:firstLine="450"/>
        <w:jc w:val="both"/>
        <w:rPr>
          <w:rFonts w:ascii="Arial" w:eastAsia="MinionPro-Regular" w:hAnsi="Arial" w:cs="Arial"/>
          <w:sz w:val="24"/>
          <w:szCs w:val="24"/>
        </w:rPr>
      </w:pPr>
    </w:p>
    <w:p w:rsidR="00CD1B9A" w:rsidRPr="007642C3" w:rsidRDefault="00CD1B9A" w:rsidP="006C2306">
      <w:pPr>
        <w:tabs>
          <w:tab w:val="left" w:pos="720"/>
        </w:tabs>
        <w:spacing w:after="0" w:line="240" w:lineRule="auto"/>
        <w:ind w:left="720" w:firstLine="360"/>
        <w:jc w:val="both"/>
        <w:rPr>
          <w:rFonts w:ascii="Arial" w:hAnsi="Arial" w:cs="Arial"/>
          <w:iCs/>
          <w:color w:val="000000"/>
          <w:sz w:val="20"/>
          <w:szCs w:val="20"/>
          <w:vertAlign w:val="superscript"/>
        </w:rPr>
      </w:pPr>
      <w:r>
        <w:rPr>
          <w:rFonts w:ascii="Arial" w:eastAsia="MinionPro-Regular" w:hAnsi="Arial" w:cs="Arial"/>
          <w:sz w:val="24"/>
          <w:szCs w:val="24"/>
        </w:rPr>
        <w:t xml:space="preserve">     </w:t>
      </w:r>
      <w:r w:rsidRPr="00BB3BD2">
        <w:rPr>
          <w:rFonts w:ascii="Arial" w:eastAsia="MinionPro-Regular" w:hAnsi="Arial" w:cs="Arial"/>
          <w:sz w:val="24"/>
          <w:szCs w:val="24"/>
        </w:rPr>
        <w:t xml:space="preserve">The selection of representative measurement sites, as well as the use of different measurement methods, has made the interpretation and </w:t>
      </w:r>
      <w:r w:rsidRPr="00BB3BD2">
        <w:rPr>
          <w:rFonts w:ascii="Arial" w:eastAsia="MinionPro-Regular" w:hAnsi="Arial" w:cs="Arial"/>
          <w:sz w:val="24"/>
          <w:szCs w:val="24"/>
        </w:rPr>
        <w:lastRenderedPageBreak/>
        <w:t>comparisons of the data difficult. Concentration levels must be looked on as indicative of the air quality to be expected in different urban areas, in different regions and on different continents. The accuracy of the air quality data and their representativeness in space and time are important for the quality of the assessments produced from the data. Data quality objectives are set, so that when they are fulfilled one can use the data confidently for the purpose for which the monitoring objectives have been se</w:t>
      </w:r>
      <w:r>
        <w:rPr>
          <w:rFonts w:ascii="Arial" w:eastAsia="MinionPro-Regular" w:hAnsi="Arial" w:cs="Arial"/>
          <w:sz w:val="24"/>
          <w:szCs w:val="24"/>
        </w:rPr>
        <w:t>t</w:t>
      </w:r>
      <w:r w:rsidRPr="00BB3BD2">
        <w:rPr>
          <w:rFonts w:ascii="Arial" w:eastAsia="MinionPro-Regular" w:hAnsi="Arial" w:cs="Arial"/>
          <w:sz w:val="24"/>
          <w:szCs w:val="24"/>
        </w:rPr>
        <w:t xml:space="preserve">. </w:t>
      </w:r>
      <w:r w:rsidRPr="00B64AC6">
        <w:rPr>
          <w:rFonts w:ascii="Arial" w:eastAsia="MinionPro-Regular" w:hAnsi="Arial" w:cs="Arial"/>
          <w:sz w:val="24"/>
          <w:szCs w:val="24"/>
        </w:rPr>
        <w:t xml:space="preserve">One example </w:t>
      </w:r>
      <w:r>
        <w:rPr>
          <w:rFonts w:ascii="Arial" w:eastAsia="MinionPro-Regular" w:hAnsi="Arial" w:cs="Arial"/>
          <w:sz w:val="24"/>
          <w:szCs w:val="24"/>
        </w:rPr>
        <w:t xml:space="preserve">of these instruments is the </w:t>
      </w:r>
      <w:r>
        <w:rPr>
          <w:rFonts w:ascii="Arial" w:hAnsi="Arial" w:cs="Arial"/>
          <w:iCs/>
          <w:color w:val="000000"/>
          <w:sz w:val="24"/>
          <w:szCs w:val="24"/>
        </w:rPr>
        <w:t>d</w:t>
      </w:r>
      <w:r w:rsidRPr="00B64AC6">
        <w:rPr>
          <w:rFonts w:ascii="Arial" w:hAnsi="Arial" w:cs="Arial"/>
          <w:iCs/>
          <w:color w:val="000000"/>
          <w:sz w:val="24"/>
          <w:szCs w:val="24"/>
        </w:rPr>
        <w:t xml:space="preserve">ata on Ambient Air Quality Standards and other related information for </w:t>
      </w:r>
      <w:r>
        <w:rPr>
          <w:rFonts w:ascii="Arial" w:hAnsi="Arial" w:cs="Arial"/>
          <w:iCs/>
          <w:color w:val="000000"/>
          <w:sz w:val="24"/>
          <w:szCs w:val="24"/>
        </w:rPr>
        <w:t xml:space="preserve">the </w:t>
      </w:r>
      <w:r w:rsidRPr="00B64AC6">
        <w:rPr>
          <w:rFonts w:ascii="Arial" w:hAnsi="Arial" w:cs="Arial"/>
          <w:iCs/>
          <w:color w:val="000000"/>
          <w:sz w:val="24"/>
          <w:szCs w:val="24"/>
        </w:rPr>
        <w:t xml:space="preserve">Thailand </w:t>
      </w:r>
      <w:r>
        <w:rPr>
          <w:rFonts w:ascii="Arial" w:hAnsi="Arial" w:cs="Arial"/>
          <w:iCs/>
          <w:color w:val="000000"/>
          <w:sz w:val="24"/>
          <w:szCs w:val="24"/>
        </w:rPr>
        <w:t>Government is</w:t>
      </w:r>
      <w:r w:rsidRPr="00B64AC6">
        <w:rPr>
          <w:rFonts w:ascii="Arial" w:hAnsi="Arial" w:cs="Arial"/>
          <w:iCs/>
          <w:color w:val="000000"/>
          <w:sz w:val="24"/>
          <w:szCs w:val="24"/>
        </w:rPr>
        <w:t xml:space="preserve"> available on the World Wide Web Site of the Department of E</w:t>
      </w:r>
      <w:r>
        <w:rPr>
          <w:rFonts w:ascii="Arial" w:hAnsi="Arial" w:cs="Arial"/>
          <w:iCs/>
          <w:color w:val="000000"/>
          <w:sz w:val="24"/>
          <w:szCs w:val="24"/>
        </w:rPr>
        <w:t>nvironmental Quality Promotion</w:t>
      </w:r>
      <w:r w:rsidRPr="007642C3">
        <w:rPr>
          <w:rFonts w:ascii="Arial" w:hAnsi="Arial" w:cs="Arial"/>
          <w:iCs/>
          <w:color w:val="000000"/>
          <w:sz w:val="20"/>
          <w:szCs w:val="20"/>
          <w:vertAlign w:val="superscript"/>
        </w:rPr>
        <w:t>.</w:t>
      </w:r>
      <w:r w:rsidRPr="00016676">
        <w:rPr>
          <w:rFonts w:ascii="Arial" w:hAnsi="Arial" w:cs="Arial"/>
          <w:iCs/>
          <w:color w:val="000000"/>
          <w:sz w:val="18"/>
          <w:szCs w:val="18"/>
          <w:vertAlign w:val="superscript"/>
        </w:rPr>
        <w:footnoteReference w:id="104"/>
      </w:r>
      <w:r w:rsidRPr="00016676">
        <w:rPr>
          <w:rFonts w:ascii="Arial" w:hAnsi="Arial" w:cs="Arial"/>
          <w:iCs/>
          <w:color w:val="000000"/>
          <w:sz w:val="18"/>
          <w:szCs w:val="18"/>
          <w:vertAlign w:val="superscript"/>
        </w:rPr>
        <w:t xml:space="preserve"> </w:t>
      </w:r>
    </w:p>
    <w:p w:rsidR="00CD1B9A" w:rsidRPr="00B510A7" w:rsidRDefault="00CD1B9A" w:rsidP="006C2306">
      <w:pPr>
        <w:tabs>
          <w:tab w:val="left" w:pos="720"/>
        </w:tabs>
        <w:spacing w:after="0" w:line="240" w:lineRule="auto"/>
        <w:ind w:left="720" w:firstLine="360"/>
        <w:rPr>
          <w:rFonts w:ascii="Arial" w:eastAsia="MinionPro-Regular" w:hAnsi="Arial" w:cs="Arial"/>
          <w:color w:val="943634" w:themeColor="accent2" w:themeShade="BF"/>
          <w:sz w:val="24"/>
          <w:szCs w:val="24"/>
        </w:rPr>
      </w:pPr>
    </w:p>
    <w:p w:rsidR="00CD1B9A" w:rsidRPr="00B64AC6" w:rsidRDefault="00CD1B9A" w:rsidP="006C2306">
      <w:pPr>
        <w:tabs>
          <w:tab w:val="left" w:pos="720"/>
          <w:tab w:val="left" w:pos="1440"/>
        </w:tabs>
        <w:spacing w:after="0" w:line="240" w:lineRule="auto"/>
        <w:ind w:left="720" w:firstLine="360"/>
        <w:contextualSpacing/>
        <w:jc w:val="both"/>
        <w:rPr>
          <w:rFonts w:ascii="Arial" w:eastAsia="MinionPro-Regular" w:hAnsi="Arial" w:cs="Arial"/>
          <w:color w:val="943634" w:themeColor="accent2" w:themeShade="BF"/>
          <w:sz w:val="24"/>
          <w:szCs w:val="24"/>
        </w:rPr>
      </w:pPr>
      <w:r w:rsidRPr="00B64AC6">
        <w:rPr>
          <w:rFonts w:ascii="Arial" w:eastAsia="MinionPro-Regular" w:hAnsi="Arial" w:cs="Arial"/>
          <w:sz w:val="24"/>
          <w:szCs w:val="24"/>
        </w:rPr>
        <w:t xml:space="preserve">Data quality objectives may also include specifications of accuracy, precision, area of representativeness and temporal coverage. Setting quality objectives and following a well-defined quality assurance and quality control (QA/QC) programme are essential for obtaining good quality data and comparable information. The measurement methods used and information concerning data quality requirements have not always been reported and controlled. Data quality may thus vary from one city to another and from region to region. </w:t>
      </w:r>
    </w:p>
    <w:p w:rsidR="00CD1B9A" w:rsidRDefault="00CD1B9A" w:rsidP="006C2306">
      <w:pPr>
        <w:spacing w:after="0" w:line="240" w:lineRule="auto"/>
        <w:ind w:left="720" w:firstLine="720"/>
        <w:rPr>
          <w:rFonts w:ascii="Arial" w:hAnsi="Arial" w:cs="Arial"/>
          <w:sz w:val="24"/>
          <w:szCs w:val="24"/>
        </w:rPr>
      </w:pPr>
    </w:p>
    <w:p w:rsidR="00CD1B9A" w:rsidRDefault="00CD1B9A" w:rsidP="006C2306">
      <w:pPr>
        <w:spacing w:after="0" w:line="240" w:lineRule="auto"/>
        <w:ind w:left="720" w:firstLine="720"/>
        <w:jc w:val="both"/>
        <w:rPr>
          <w:rFonts w:ascii="Arial" w:hAnsi="Arial" w:cs="Arial"/>
          <w:sz w:val="24"/>
          <w:szCs w:val="24"/>
        </w:rPr>
      </w:pPr>
      <w:r w:rsidRPr="00BB3BD2">
        <w:rPr>
          <w:rFonts w:ascii="Arial" w:hAnsi="Arial" w:cs="Arial"/>
          <w:sz w:val="24"/>
          <w:szCs w:val="24"/>
        </w:rPr>
        <w:t xml:space="preserve">The discussion on </w:t>
      </w:r>
      <w:r>
        <w:rPr>
          <w:rFonts w:ascii="Arial" w:hAnsi="Arial" w:cs="Arial"/>
          <w:sz w:val="24"/>
          <w:szCs w:val="24"/>
        </w:rPr>
        <w:t xml:space="preserve">air measuring/monitoring </w:t>
      </w:r>
      <w:r w:rsidRPr="00E50CB3">
        <w:rPr>
          <w:rFonts w:ascii="Arial" w:hAnsi="Arial" w:cs="Arial"/>
          <w:sz w:val="24"/>
          <w:szCs w:val="24"/>
        </w:rPr>
        <w:t>instruments adopted/established to mitigate/combat if n</w:t>
      </w:r>
      <w:r w:rsidRPr="00BB3BD2">
        <w:rPr>
          <w:rFonts w:ascii="Arial" w:hAnsi="Arial" w:cs="Arial"/>
          <w:sz w:val="24"/>
          <w:szCs w:val="24"/>
        </w:rPr>
        <w:t>ot totally eradicate air pollution was still limited to the five sampled countries for continuity of the study.</w:t>
      </w:r>
    </w:p>
    <w:p w:rsidR="00CD1B9A" w:rsidRDefault="00CD1B9A" w:rsidP="006C2306">
      <w:pPr>
        <w:spacing w:after="0" w:line="240" w:lineRule="auto"/>
        <w:ind w:left="720" w:firstLine="720"/>
        <w:jc w:val="both"/>
        <w:rPr>
          <w:rFonts w:ascii="Arial" w:hAnsi="Arial" w:cs="Arial"/>
          <w:sz w:val="24"/>
          <w:szCs w:val="24"/>
        </w:rPr>
      </w:pPr>
    </w:p>
    <w:p w:rsidR="00CD1B9A" w:rsidRPr="004B7321" w:rsidRDefault="00CD1B9A" w:rsidP="00341776">
      <w:pPr>
        <w:spacing w:after="0" w:line="240" w:lineRule="auto"/>
        <w:ind w:left="720" w:firstLine="720"/>
        <w:jc w:val="both"/>
        <w:rPr>
          <w:rFonts w:ascii="Arial" w:eastAsia="MinionPro-Regular" w:hAnsi="Arial" w:cs="Arial"/>
          <w:sz w:val="24"/>
          <w:szCs w:val="24"/>
        </w:rPr>
      </w:pPr>
      <w:r w:rsidRPr="004B7321">
        <w:rPr>
          <w:rFonts w:ascii="Arial" w:eastAsia="MinionPro-Regular" w:hAnsi="Arial" w:cs="Arial"/>
          <w:sz w:val="24"/>
          <w:szCs w:val="24"/>
        </w:rPr>
        <w:t xml:space="preserve">In the Latin American countries, the City Government of Sao Paulo, the largest city in </w:t>
      </w:r>
      <w:r w:rsidRPr="004B7321">
        <w:rPr>
          <w:rFonts w:ascii="Arial" w:eastAsia="MinionPro-Regular" w:hAnsi="Arial" w:cs="Arial"/>
          <w:b/>
          <w:sz w:val="24"/>
          <w:szCs w:val="24"/>
        </w:rPr>
        <w:t>Brazil,</w:t>
      </w:r>
      <w:r w:rsidRPr="004B7321">
        <w:rPr>
          <w:rFonts w:ascii="Arial" w:eastAsia="MinionPro-Regular" w:hAnsi="Arial" w:cs="Arial"/>
          <w:sz w:val="24"/>
          <w:szCs w:val="24"/>
        </w:rPr>
        <w:t xml:space="preserve"> collaborated with Telefonica Brazil (VIVO) S.A., a fixed telecommunications company, to commission Telefonica Big Data, a private telecommunications company operating worldwide, to monitor air pollution and help improve the city’s traffic management and environmental planning using the mobile network Big Data. The mobility data has been possible to predict pollution problems up to two days before they occur, allowing the city to take precautions to protect public health, such as guiding traffic via alternative routes and advising vulnerable populations, such as those with respiratory conditions, on areas of high pollution. The mobility data used also delivered greater granularity and wider reach than traditional fixed air quality and traffic sensors, which are expensive to deploy.</w:t>
      </w:r>
      <w:r w:rsidRPr="004B7321">
        <w:rPr>
          <w:rFonts w:ascii="Arial" w:hAnsi="Arial" w:cs="Arial"/>
          <w:sz w:val="24"/>
          <w:szCs w:val="24"/>
        </w:rPr>
        <w:t xml:space="preserve"> While Sao Paulo adopted Big Data to measure air pollution in the region, the officials of Mexico City used the Metropolitan Index of Air Quality to measure the chemical components of air in whole numbers that are easy to understand. When the Index reaches around 200 points ozone can damage skin. The city was only </w:t>
      </w:r>
      <w:r w:rsidR="00EE68FA">
        <w:rPr>
          <w:rFonts w:ascii="Arial" w:hAnsi="Arial" w:cs="Arial"/>
          <w:sz w:val="24"/>
          <w:szCs w:val="24"/>
        </w:rPr>
        <w:t xml:space="preserve">eight </w:t>
      </w:r>
      <w:r w:rsidRPr="004B7321">
        <w:rPr>
          <w:rFonts w:ascii="Arial" w:hAnsi="Arial" w:cs="Arial"/>
          <w:sz w:val="24"/>
          <w:szCs w:val="24"/>
        </w:rPr>
        <w:t>points away.</w:t>
      </w:r>
      <w:r w:rsidRPr="00016676">
        <w:rPr>
          <w:rFonts w:ascii="Arial" w:hAnsi="Arial" w:cs="Arial"/>
          <w:sz w:val="18"/>
          <w:szCs w:val="18"/>
          <w:vertAlign w:val="superscript"/>
        </w:rPr>
        <w:footnoteReference w:id="105"/>
      </w:r>
    </w:p>
    <w:p w:rsidR="00CD1B9A" w:rsidRPr="002F798E" w:rsidRDefault="00CD1B9A" w:rsidP="006C2306">
      <w:pPr>
        <w:spacing w:after="0" w:line="240" w:lineRule="auto"/>
        <w:ind w:left="720" w:firstLine="720"/>
        <w:jc w:val="both"/>
        <w:rPr>
          <w:rFonts w:ascii="Arial" w:eastAsia="MinionPro-Regular" w:hAnsi="Arial" w:cs="Arial"/>
          <w:sz w:val="20"/>
          <w:szCs w:val="20"/>
          <w:vertAlign w:val="superscript"/>
        </w:rPr>
      </w:pPr>
      <w:r>
        <w:rPr>
          <w:rFonts w:ascii="Arial" w:eastAsia="MinionPro-Regular" w:hAnsi="Arial" w:cs="Arial"/>
          <w:sz w:val="24"/>
          <w:szCs w:val="24"/>
        </w:rPr>
        <w:t>In the Asian R</w:t>
      </w:r>
      <w:r w:rsidRPr="004B7321">
        <w:rPr>
          <w:rFonts w:ascii="Arial" w:eastAsia="MinionPro-Regular" w:hAnsi="Arial" w:cs="Arial"/>
          <w:sz w:val="24"/>
          <w:szCs w:val="24"/>
        </w:rPr>
        <w:t>egion</w:t>
      </w:r>
      <w:r>
        <w:rPr>
          <w:rFonts w:ascii="Arial" w:eastAsia="MinionPro-Regular" w:hAnsi="Arial" w:cs="Arial"/>
          <w:sz w:val="24"/>
          <w:szCs w:val="24"/>
        </w:rPr>
        <w:t>,</w:t>
      </w:r>
      <w:r w:rsidRPr="004B7321">
        <w:rPr>
          <w:rFonts w:ascii="Arial" w:eastAsia="MinionPro-Regular" w:hAnsi="Arial" w:cs="Arial"/>
          <w:sz w:val="24"/>
          <w:szCs w:val="24"/>
        </w:rPr>
        <w:t xml:space="preserve"> it’s the Government of </w:t>
      </w:r>
      <w:r w:rsidRPr="004B7321">
        <w:rPr>
          <w:rFonts w:ascii="Arial" w:eastAsia="MinionPro-Regular" w:hAnsi="Arial" w:cs="Arial"/>
          <w:b/>
          <w:sz w:val="24"/>
          <w:szCs w:val="24"/>
        </w:rPr>
        <w:t>China</w:t>
      </w:r>
      <w:r w:rsidRPr="004B7321">
        <w:rPr>
          <w:rFonts w:ascii="Arial" w:eastAsia="MinionPro-Regular" w:hAnsi="Arial" w:cs="Arial"/>
          <w:sz w:val="24"/>
          <w:szCs w:val="24"/>
        </w:rPr>
        <w:t xml:space="preserve"> that built nationwide networks of monitors tracking levels of PM</w:t>
      </w:r>
      <w:r w:rsidRPr="00022096">
        <w:rPr>
          <w:rFonts w:ascii="Arial" w:eastAsia="MinionPro-Regular" w:hAnsi="Arial" w:cs="Arial"/>
          <w:sz w:val="20"/>
          <w:szCs w:val="20"/>
        </w:rPr>
        <w:t>2.5</w:t>
      </w:r>
      <w:r>
        <w:rPr>
          <w:rFonts w:ascii="Arial" w:eastAsia="MinionPro-Regular" w:hAnsi="Arial" w:cs="Arial"/>
          <w:sz w:val="24"/>
          <w:szCs w:val="24"/>
        </w:rPr>
        <w:t xml:space="preserve"> </w:t>
      </w:r>
      <w:r w:rsidRPr="004B7321">
        <w:rPr>
          <w:rFonts w:ascii="Arial" w:eastAsia="MinionPro-Regular" w:hAnsi="Arial" w:cs="Arial"/>
          <w:sz w:val="24"/>
          <w:szCs w:val="24"/>
        </w:rPr>
        <w:t>-</w:t>
      </w:r>
      <w:r>
        <w:rPr>
          <w:rFonts w:ascii="Arial" w:eastAsia="MinionPro-Regular" w:hAnsi="Arial" w:cs="Arial"/>
          <w:sz w:val="24"/>
          <w:szCs w:val="24"/>
        </w:rPr>
        <w:t xml:space="preserve"> </w:t>
      </w:r>
      <w:r w:rsidRPr="004B7321">
        <w:rPr>
          <w:rFonts w:ascii="Arial" w:eastAsia="MinionPro-Regular" w:hAnsi="Arial" w:cs="Arial"/>
          <w:sz w:val="24"/>
          <w:szCs w:val="24"/>
        </w:rPr>
        <w:t xml:space="preserve">the tiny </w:t>
      </w:r>
      <w:r w:rsidRPr="004B7321">
        <w:rPr>
          <w:rFonts w:ascii="Arial" w:eastAsia="MinionPro-Regular" w:hAnsi="Arial" w:cs="Arial"/>
          <w:sz w:val="24"/>
          <w:szCs w:val="24"/>
        </w:rPr>
        <w:lastRenderedPageBreak/>
        <w:t>combustion particles that penetrate deep into the body, causing not only breathing problems but also heart attacks, strokes and neurological ailments. The government has made the data available in the public. It has done the same with measurements taken outside thousands of factories. Anyone with a smartphone in China can now check local air quality in real time. Ano</w:t>
      </w:r>
      <w:r>
        <w:rPr>
          <w:rFonts w:ascii="Arial" w:eastAsia="MinionPro-Regular" w:hAnsi="Arial" w:cs="Arial"/>
          <w:sz w:val="24"/>
          <w:szCs w:val="24"/>
        </w:rPr>
        <w:t>ther country in the same region</w:t>
      </w:r>
      <w:r w:rsidRPr="002F798E">
        <w:rPr>
          <w:rFonts w:ascii="Arial" w:eastAsia="MinionPro-Regular" w:hAnsi="Arial" w:cs="Arial"/>
          <w:sz w:val="20"/>
          <w:szCs w:val="20"/>
          <w:vertAlign w:val="superscript"/>
        </w:rPr>
        <w:t>.</w:t>
      </w:r>
      <w:r w:rsidRPr="00016676">
        <w:rPr>
          <w:rFonts w:ascii="Arial" w:eastAsia="MinionPro-Regular" w:hAnsi="Arial" w:cs="Arial"/>
          <w:sz w:val="18"/>
          <w:szCs w:val="18"/>
          <w:vertAlign w:val="superscript"/>
        </w:rPr>
        <w:footnoteReference w:id="106"/>
      </w:r>
      <w:r w:rsidRPr="00016676">
        <w:rPr>
          <w:rFonts w:ascii="Arial" w:eastAsia="MinionPro-Regular" w:hAnsi="Arial" w:cs="Arial"/>
          <w:sz w:val="18"/>
          <w:szCs w:val="18"/>
          <w:vertAlign w:val="superscript"/>
        </w:rPr>
        <w:t xml:space="preserve"> </w:t>
      </w:r>
    </w:p>
    <w:p w:rsidR="00CD1B9A" w:rsidRDefault="00CD1B9A" w:rsidP="006C2306">
      <w:pPr>
        <w:spacing w:after="0" w:line="240" w:lineRule="auto"/>
        <w:ind w:left="720" w:firstLine="720"/>
        <w:jc w:val="both"/>
        <w:rPr>
          <w:rFonts w:ascii="Arial" w:eastAsia="MinionPro-Regular" w:hAnsi="Arial" w:cs="Arial"/>
          <w:sz w:val="24"/>
          <w:szCs w:val="24"/>
        </w:rPr>
      </w:pPr>
    </w:p>
    <w:p w:rsidR="00CD1B9A" w:rsidRPr="002F798E" w:rsidRDefault="00CD1B9A" w:rsidP="006C2306">
      <w:pPr>
        <w:spacing w:after="0" w:line="240" w:lineRule="auto"/>
        <w:ind w:left="720" w:firstLine="720"/>
        <w:jc w:val="both"/>
        <w:rPr>
          <w:rFonts w:ascii="Arial" w:hAnsi="Arial" w:cs="Arial"/>
          <w:b/>
          <w:sz w:val="20"/>
          <w:szCs w:val="20"/>
          <w:vertAlign w:val="superscript"/>
        </w:rPr>
      </w:pPr>
      <w:r>
        <w:rPr>
          <w:rFonts w:ascii="Arial" w:eastAsia="MinionPro-Regular" w:hAnsi="Arial" w:cs="Arial"/>
          <w:sz w:val="24"/>
          <w:szCs w:val="24"/>
        </w:rPr>
        <w:t xml:space="preserve">In </w:t>
      </w:r>
      <w:r w:rsidRPr="004B7321">
        <w:rPr>
          <w:rFonts w:ascii="Arial" w:eastAsia="MinionPro-Regular" w:hAnsi="Arial" w:cs="Arial"/>
          <w:b/>
          <w:sz w:val="24"/>
          <w:szCs w:val="24"/>
        </w:rPr>
        <w:t>Thailand</w:t>
      </w:r>
      <w:r>
        <w:rPr>
          <w:rFonts w:ascii="Arial" w:eastAsia="MinionPro-Regular" w:hAnsi="Arial" w:cs="Arial"/>
          <w:b/>
          <w:sz w:val="24"/>
          <w:szCs w:val="24"/>
        </w:rPr>
        <w:t xml:space="preserve">, </w:t>
      </w:r>
      <w:r>
        <w:rPr>
          <w:rFonts w:ascii="Arial" w:hAnsi="Arial" w:cs="Arial"/>
          <w:sz w:val="24"/>
          <w:szCs w:val="24"/>
        </w:rPr>
        <w:t xml:space="preserve">air quality levels </w:t>
      </w:r>
      <w:r w:rsidR="005C77F8" w:rsidRPr="00022096">
        <w:rPr>
          <w:rFonts w:ascii="Arial" w:eastAsia="MinionPro-Regular" w:hAnsi="Arial" w:cs="Arial"/>
          <w:sz w:val="24"/>
          <w:szCs w:val="24"/>
        </w:rPr>
        <w:t>i</w:t>
      </w:r>
      <w:r w:rsidR="005C77F8">
        <w:rPr>
          <w:rFonts w:ascii="Arial" w:eastAsia="MinionPro-Regular" w:hAnsi="Arial" w:cs="Arial"/>
          <w:sz w:val="24"/>
          <w:szCs w:val="24"/>
        </w:rPr>
        <w:t>s</w:t>
      </w:r>
      <w:r w:rsidR="005C77F8" w:rsidRPr="00022096">
        <w:rPr>
          <w:rFonts w:ascii="Arial" w:hAnsi="Arial" w:cs="Arial"/>
          <w:sz w:val="24"/>
          <w:szCs w:val="24"/>
        </w:rPr>
        <w:t xml:space="preserve"> </w:t>
      </w:r>
      <w:r w:rsidR="005C77F8" w:rsidRPr="004B7321">
        <w:rPr>
          <w:rFonts w:ascii="Arial" w:hAnsi="Arial" w:cs="Arial"/>
          <w:sz w:val="24"/>
          <w:szCs w:val="24"/>
        </w:rPr>
        <w:t>m</w:t>
      </w:r>
      <w:r w:rsidR="005C77F8">
        <w:rPr>
          <w:rFonts w:ascii="Arial" w:hAnsi="Arial" w:cs="Arial"/>
          <w:sz w:val="24"/>
          <w:szCs w:val="24"/>
        </w:rPr>
        <w:t xml:space="preserve">easured </w:t>
      </w:r>
      <w:r w:rsidRPr="004B7321">
        <w:rPr>
          <w:rFonts w:ascii="Arial" w:hAnsi="Arial" w:cs="Arial"/>
          <w:sz w:val="24"/>
          <w:szCs w:val="24"/>
        </w:rPr>
        <w:t>through the automatic monitoring system, referred to as the ‘AIRVIRO SYSTEM’, and reporting real time air quality levels through the Internet as air quality index (AQI) maps. Air quality monitors comprise 16 permanent stations and are set up at roadside and general sites. For non-automatic monitoring system used for measuring gases, analytic instruments such as optical spectroscopy or gas chromatography/mass spectrometry, NDIR (non-dispersive infrared), chemiluminescence, and the like can give a precise analysis. To substitute the typical analytical tools and adapt or extend the air quality monitoring system with a new generation of detectors, nanotechnology based metal oxide semiconductors such as: ZnO semiconductor is a viable alternative. The air quality data can eventually be transmitted through a Wireless GIS network system to the general public</w:t>
      </w:r>
      <w:r w:rsidRPr="004B7321">
        <w:rPr>
          <w:rFonts w:ascii="Arial" w:hAnsi="Arial" w:cs="Arial"/>
          <w:b/>
          <w:sz w:val="24"/>
          <w:szCs w:val="24"/>
        </w:rPr>
        <w:t xml:space="preserve">. </w:t>
      </w:r>
      <w:r w:rsidRPr="00016676">
        <w:rPr>
          <w:rFonts w:ascii="Arial" w:hAnsi="Arial" w:cs="Arial"/>
          <w:sz w:val="18"/>
          <w:szCs w:val="18"/>
          <w:vertAlign w:val="superscript"/>
        </w:rPr>
        <w:footnoteReference w:id="107"/>
      </w:r>
    </w:p>
    <w:p w:rsidR="00CD1B9A" w:rsidRDefault="00CD1B9A" w:rsidP="006C2306">
      <w:pPr>
        <w:spacing w:after="0" w:line="240" w:lineRule="auto"/>
        <w:ind w:left="720" w:firstLine="720"/>
        <w:rPr>
          <w:rFonts w:ascii="Arial" w:hAnsi="Arial" w:cs="Arial"/>
          <w:b/>
          <w:sz w:val="24"/>
          <w:szCs w:val="24"/>
        </w:rPr>
      </w:pPr>
    </w:p>
    <w:p w:rsidR="00CD1B9A" w:rsidRPr="002F798E" w:rsidRDefault="002F798E" w:rsidP="006C2306">
      <w:pPr>
        <w:spacing w:after="0" w:line="240" w:lineRule="auto"/>
        <w:ind w:left="720" w:firstLine="720"/>
        <w:jc w:val="both"/>
        <w:rPr>
          <w:rFonts w:ascii="Arial" w:eastAsia="MinionPro-Regular" w:hAnsi="Arial" w:cs="Arial"/>
          <w:sz w:val="18"/>
          <w:szCs w:val="18"/>
          <w:vertAlign w:val="superscript"/>
        </w:rPr>
      </w:pPr>
      <w:r>
        <w:rPr>
          <w:rFonts w:ascii="Arial" w:hAnsi="Arial" w:cs="Arial"/>
          <w:sz w:val="24"/>
          <w:szCs w:val="24"/>
        </w:rPr>
        <w:t>T</w:t>
      </w:r>
      <w:r w:rsidR="00CD1B9A" w:rsidRPr="00022096">
        <w:rPr>
          <w:rFonts w:ascii="Arial" w:hAnsi="Arial" w:cs="Arial"/>
          <w:sz w:val="24"/>
          <w:szCs w:val="24"/>
        </w:rPr>
        <w:t>he Philippines</w:t>
      </w:r>
      <w:r w:rsidR="00CD1B9A" w:rsidRPr="004B7321">
        <w:rPr>
          <w:rFonts w:ascii="Arial" w:hAnsi="Arial" w:cs="Arial"/>
          <w:b/>
          <w:sz w:val="24"/>
          <w:szCs w:val="24"/>
        </w:rPr>
        <w:t>,</w:t>
      </w:r>
      <w:r w:rsidR="00CD1B9A" w:rsidRPr="004B7321">
        <w:rPr>
          <w:rFonts w:ascii="Arial" w:hAnsi="Arial" w:cs="Arial"/>
          <w:sz w:val="24"/>
          <w:szCs w:val="24"/>
        </w:rPr>
        <w:t xml:space="preserve"> the last country in the study,</w:t>
      </w:r>
      <w:r w:rsidR="00CD1B9A" w:rsidRPr="004B7321">
        <w:rPr>
          <w:rFonts w:ascii="Arial" w:eastAsia="MinionPro-Regular" w:hAnsi="Arial" w:cs="Arial"/>
          <w:sz w:val="24"/>
          <w:szCs w:val="24"/>
        </w:rPr>
        <w:t xml:space="preserve"> used/employed the Continuous Emissions Monitoring System (CEMS) as per the National Air Quality Status Report for CYs 2010 and 2011 of the Energy Monitoring Board (EMB) of the Department of Environment and Natural Resources (DENR). The CEMS  is an equipment stipulated in the Implementing Rules and Regulations (IRR) of RA No. 8749 to be used to sample, analyze, measure, and provide a permanent record of relevant regulated polluted emissions for stack gas volumetric flow rate by recording readings at least once every 15 minutes</w:t>
      </w:r>
      <w:r w:rsidR="00CD1B9A" w:rsidRPr="002F798E">
        <w:rPr>
          <w:rFonts w:ascii="Arial" w:eastAsia="MinionPro-Regular" w:hAnsi="Arial" w:cs="Arial"/>
          <w:sz w:val="18"/>
          <w:szCs w:val="18"/>
          <w:vertAlign w:val="superscript"/>
        </w:rPr>
        <w:t>.</w:t>
      </w:r>
      <w:r w:rsidR="00C30726">
        <w:rPr>
          <w:rStyle w:val="FootnoteReference"/>
          <w:rFonts w:ascii="Arial" w:eastAsia="MinionPro-Regular" w:hAnsi="Arial" w:cs="Arial"/>
          <w:sz w:val="18"/>
          <w:szCs w:val="18"/>
        </w:rPr>
        <w:footnoteReference w:id="108"/>
      </w:r>
    </w:p>
    <w:p w:rsidR="00D353DE" w:rsidRDefault="00D353DE" w:rsidP="00D353DE">
      <w:pPr>
        <w:spacing w:after="0"/>
        <w:rPr>
          <w:rFonts w:ascii="Arial" w:eastAsia="MinionPro-Regular" w:hAnsi="Arial" w:cs="Arial"/>
          <w:sz w:val="24"/>
          <w:szCs w:val="24"/>
        </w:rPr>
      </w:pPr>
    </w:p>
    <w:p w:rsidR="00CD1B9A" w:rsidRPr="0043651F" w:rsidRDefault="00CD1B9A" w:rsidP="00341776">
      <w:pPr>
        <w:pStyle w:val="ListParagraph"/>
        <w:numPr>
          <w:ilvl w:val="1"/>
          <w:numId w:val="23"/>
        </w:numPr>
        <w:spacing w:line="240" w:lineRule="auto"/>
        <w:ind w:hanging="540"/>
        <w:contextualSpacing/>
        <w:jc w:val="both"/>
        <w:rPr>
          <w:rFonts w:ascii="Arial" w:eastAsia="MinionPro-Regular" w:hAnsi="Arial" w:cs="Arial"/>
          <w:sz w:val="24"/>
          <w:szCs w:val="24"/>
        </w:rPr>
      </w:pPr>
      <w:r>
        <w:rPr>
          <w:rFonts w:ascii="Arial" w:eastAsia="MinionPro-Regular" w:hAnsi="Arial" w:cs="Arial"/>
          <w:b/>
          <w:sz w:val="24"/>
          <w:szCs w:val="24"/>
        </w:rPr>
        <w:t>Financial m</w:t>
      </w:r>
      <w:r w:rsidRPr="00AE7AF9">
        <w:rPr>
          <w:rFonts w:ascii="Arial" w:eastAsia="MinionPro-Regular" w:hAnsi="Arial" w:cs="Arial"/>
          <w:b/>
          <w:sz w:val="24"/>
          <w:szCs w:val="24"/>
        </w:rPr>
        <w:t>e</w:t>
      </w:r>
      <w:r>
        <w:rPr>
          <w:rFonts w:ascii="Arial" w:eastAsia="MinionPro-Regular" w:hAnsi="Arial" w:cs="Arial"/>
          <w:b/>
          <w:sz w:val="24"/>
          <w:szCs w:val="24"/>
        </w:rPr>
        <w:t>chanism used by governments to finance pollution a</w:t>
      </w:r>
      <w:r w:rsidRPr="00AE7AF9">
        <w:rPr>
          <w:rFonts w:ascii="Arial" w:eastAsia="MinionPro-Regular" w:hAnsi="Arial" w:cs="Arial"/>
          <w:b/>
          <w:sz w:val="24"/>
          <w:szCs w:val="24"/>
        </w:rPr>
        <w:t>batement</w:t>
      </w:r>
    </w:p>
    <w:p w:rsidR="00CD1B9A" w:rsidRPr="00CC7B08" w:rsidRDefault="00CD1B9A" w:rsidP="00CD1B9A">
      <w:pPr>
        <w:ind w:left="709"/>
        <w:contextualSpacing/>
        <w:rPr>
          <w:rFonts w:ascii="Arial" w:eastAsia="MinionPro-Regular" w:hAnsi="Arial" w:cs="Arial"/>
          <w:sz w:val="24"/>
          <w:szCs w:val="24"/>
        </w:rPr>
      </w:pPr>
    </w:p>
    <w:p w:rsidR="00CD1B9A" w:rsidRDefault="00CD1B9A" w:rsidP="006C2306">
      <w:pPr>
        <w:spacing w:after="0" w:line="240" w:lineRule="auto"/>
        <w:ind w:left="720" w:firstLine="720"/>
        <w:jc w:val="both"/>
      </w:pPr>
      <w:r w:rsidRPr="00527AEC">
        <w:rPr>
          <w:rFonts w:ascii="Arial" w:hAnsi="Arial" w:cs="Arial"/>
          <w:sz w:val="24"/>
          <w:szCs w:val="24"/>
        </w:rPr>
        <w:t xml:space="preserve">Policy instruments determine the style and cost-effectiveness of policy implementation and create a framework for financing mechanisms. Environmental objectives can be achieved by governments directly regulating pollution-generating activities (command-and-control (CAC) </w:t>
      </w:r>
      <w:r w:rsidRPr="00527AEC">
        <w:rPr>
          <w:rFonts w:ascii="Arial" w:hAnsi="Arial" w:cs="Arial"/>
          <w:sz w:val="24"/>
          <w:szCs w:val="24"/>
        </w:rPr>
        <w:lastRenderedPageBreak/>
        <w:t>approach), or indirectly, by influencing the decision making process on the micro level (ma</w:t>
      </w:r>
      <w:r>
        <w:rPr>
          <w:rFonts w:ascii="Arial" w:hAnsi="Arial" w:cs="Arial"/>
          <w:sz w:val="24"/>
          <w:szCs w:val="24"/>
        </w:rPr>
        <w:t>rket based instruments (MBIs)</w:t>
      </w:r>
      <w:r w:rsidRPr="00527AEC">
        <w:rPr>
          <w:rFonts w:ascii="Arial" w:hAnsi="Arial" w:cs="Arial"/>
          <w:sz w:val="24"/>
          <w:szCs w:val="24"/>
        </w:rPr>
        <w:t>. Both CAC and MBIs can induce polluters to finance pollution abatement from their own sources. The CAC approach constrains polluting activities for each</w:t>
      </w:r>
      <w:r>
        <w:t xml:space="preserve"> </w:t>
      </w:r>
      <w:r w:rsidRPr="00527AEC">
        <w:rPr>
          <w:rFonts w:ascii="Arial" w:hAnsi="Arial" w:cs="Arial"/>
          <w:sz w:val="24"/>
          <w:szCs w:val="24"/>
        </w:rPr>
        <w:t>source uniformly by setting standards for technologies, processes or emissions. By setting and enforcing standards, the regulator can be assured that emissions and ambient quality will stay at a predetermined level. The cost of pollution abatement, however, varies across polluters, and the same environmental quality could be achieved by making polluters with lower abatement cost to abate more, while others with higher costs abating less. Such a cost-effective solution can be achieved by MBIs that provide price-based choices. Polluters may decide whether to abate their emissions, or to pay pollution charges.</w:t>
      </w:r>
      <w:r w:rsidR="006C5C06">
        <w:rPr>
          <w:rStyle w:val="FootnoteReference"/>
        </w:rPr>
        <w:footnoteReference w:id="109"/>
      </w:r>
    </w:p>
    <w:p w:rsidR="00EE68FA" w:rsidRDefault="00EE68FA" w:rsidP="006C2306">
      <w:pPr>
        <w:spacing w:after="0" w:line="240" w:lineRule="auto"/>
        <w:ind w:left="720" w:firstLine="720"/>
        <w:jc w:val="both"/>
        <w:rPr>
          <w:rFonts w:ascii="Arial" w:eastAsia="MinionPro-Regular" w:hAnsi="Arial" w:cs="Arial"/>
          <w:sz w:val="24"/>
          <w:szCs w:val="24"/>
        </w:rPr>
      </w:pPr>
    </w:p>
    <w:p w:rsidR="00CD1B9A" w:rsidRDefault="00CD1B9A" w:rsidP="006C2306">
      <w:pPr>
        <w:spacing w:after="0" w:line="240" w:lineRule="auto"/>
        <w:ind w:left="706" w:firstLine="712"/>
        <w:jc w:val="both"/>
        <w:rPr>
          <w:rFonts w:ascii="Arial" w:hAnsi="Arial" w:cs="Arial"/>
          <w:sz w:val="24"/>
          <w:szCs w:val="24"/>
        </w:rPr>
      </w:pPr>
      <w:r>
        <w:rPr>
          <w:rFonts w:ascii="Arial" w:hAnsi="Arial" w:cs="Arial"/>
          <w:sz w:val="24"/>
          <w:szCs w:val="24"/>
        </w:rPr>
        <w:t xml:space="preserve">The discussion of financial mechanism still concentrated on the five </w:t>
      </w:r>
      <w:r w:rsidRPr="0049555B">
        <w:rPr>
          <w:rFonts w:ascii="Arial" w:hAnsi="Arial" w:cs="Arial"/>
          <w:sz w:val="24"/>
          <w:szCs w:val="24"/>
        </w:rPr>
        <w:t xml:space="preserve">sampled countries selected in the study as summarized in Table </w:t>
      </w:r>
      <w:r>
        <w:rPr>
          <w:rFonts w:ascii="Arial" w:hAnsi="Arial" w:cs="Arial"/>
          <w:sz w:val="24"/>
          <w:szCs w:val="24"/>
        </w:rPr>
        <w:t>14.</w:t>
      </w:r>
    </w:p>
    <w:p w:rsidR="00CD1B9A" w:rsidRPr="003F28F0" w:rsidRDefault="00CD1B9A" w:rsidP="00CD1B9A">
      <w:pPr>
        <w:spacing w:after="0"/>
        <w:ind w:left="706" w:firstLine="576"/>
        <w:rPr>
          <w:rFonts w:ascii="Arial" w:hAnsi="Arial" w:cs="Arial"/>
        </w:rPr>
      </w:pPr>
    </w:p>
    <w:p w:rsidR="00CD1B9A" w:rsidRPr="00481E25" w:rsidRDefault="006C2306" w:rsidP="00CD1B9A">
      <w:pPr>
        <w:spacing w:after="0"/>
        <w:jc w:val="center"/>
        <w:rPr>
          <w:rFonts w:ascii="Arial" w:hAnsi="Arial" w:cs="Arial"/>
          <w:b/>
          <w:sz w:val="16"/>
          <w:szCs w:val="16"/>
        </w:rPr>
      </w:pPr>
      <w:r>
        <w:rPr>
          <w:rFonts w:ascii="Arial" w:hAnsi="Arial" w:cs="Arial"/>
          <w:b/>
          <w:sz w:val="16"/>
          <w:szCs w:val="16"/>
        </w:rPr>
        <w:t xml:space="preserve">     </w:t>
      </w:r>
      <w:r w:rsidR="00CD1B9A" w:rsidRPr="00481E25">
        <w:rPr>
          <w:rFonts w:ascii="Arial" w:hAnsi="Arial" w:cs="Arial"/>
          <w:b/>
          <w:sz w:val="16"/>
          <w:szCs w:val="16"/>
        </w:rPr>
        <w:t xml:space="preserve">Table 14 - Financial Mechanisms Used by the Five Sampled Countries </w:t>
      </w:r>
    </w:p>
    <w:p w:rsidR="00CD1B9A" w:rsidRPr="0049555B" w:rsidRDefault="00CD1B9A" w:rsidP="00CD1B9A">
      <w:pPr>
        <w:spacing w:after="0"/>
        <w:jc w:val="center"/>
        <w:rPr>
          <w:rFonts w:ascii="Arial" w:hAnsi="Arial" w:cs="Arial"/>
          <w:b/>
          <w:sz w:val="20"/>
          <w:szCs w:val="20"/>
        </w:rPr>
      </w:pPr>
    </w:p>
    <w:tbl>
      <w:tblPr>
        <w:tblW w:w="8487" w:type="dxa"/>
        <w:tblInd w:w="405"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CellMar>
          <w:left w:w="10" w:type="dxa"/>
          <w:right w:w="10" w:type="dxa"/>
        </w:tblCellMar>
        <w:tblLook w:val="04A0" w:firstRow="1" w:lastRow="0" w:firstColumn="1" w:lastColumn="0" w:noHBand="0" w:noVBand="1"/>
      </w:tblPr>
      <w:tblGrid>
        <w:gridCol w:w="1467"/>
        <w:gridCol w:w="7020"/>
      </w:tblGrid>
      <w:tr w:rsidR="00CD1B9A" w:rsidTr="006C2306">
        <w:trPr>
          <w:trHeight w:val="307"/>
          <w:tblHeader/>
        </w:trPr>
        <w:tc>
          <w:tcPr>
            <w:tcW w:w="1467" w:type="dxa"/>
            <w:shd w:val="clear" w:color="auto" w:fill="FDE9D9" w:themeFill="accent6" w:themeFillTint="33"/>
            <w:vAlign w:val="center"/>
          </w:tcPr>
          <w:p w:rsidR="00CD1B9A" w:rsidRPr="0049555B" w:rsidRDefault="00CD1B9A" w:rsidP="00D353DE">
            <w:pPr>
              <w:spacing w:after="0" w:line="240" w:lineRule="auto"/>
              <w:jc w:val="center"/>
              <w:rPr>
                <w:rFonts w:cs="Arial"/>
                <w:b/>
              </w:rPr>
            </w:pPr>
            <w:r w:rsidRPr="0049555B">
              <w:rPr>
                <w:rFonts w:cs="Arial"/>
                <w:b/>
              </w:rPr>
              <w:t>Countries</w:t>
            </w:r>
          </w:p>
        </w:tc>
        <w:tc>
          <w:tcPr>
            <w:tcW w:w="7020" w:type="dxa"/>
            <w:shd w:val="clear" w:color="auto" w:fill="FDE9D9" w:themeFill="accent6" w:themeFillTint="33"/>
            <w:vAlign w:val="center"/>
          </w:tcPr>
          <w:p w:rsidR="00CD1B9A" w:rsidRPr="0049555B" w:rsidRDefault="00CD1B9A" w:rsidP="00D353DE">
            <w:pPr>
              <w:spacing w:after="0" w:line="240" w:lineRule="auto"/>
              <w:jc w:val="center"/>
              <w:rPr>
                <w:rFonts w:cs="Arial"/>
                <w:b/>
              </w:rPr>
            </w:pPr>
            <w:r w:rsidRPr="0049555B">
              <w:rPr>
                <w:rFonts w:cs="Arial"/>
                <w:b/>
              </w:rPr>
              <w:t>Financial Mechanisms Use</w:t>
            </w:r>
            <w:r>
              <w:rPr>
                <w:rFonts w:cs="Arial"/>
                <w:b/>
              </w:rPr>
              <w:t>d</w:t>
            </w:r>
            <w:r w:rsidRPr="0049555B">
              <w:rPr>
                <w:rFonts w:cs="Arial"/>
                <w:b/>
              </w:rPr>
              <w:t>/Employed</w:t>
            </w:r>
          </w:p>
        </w:tc>
      </w:tr>
      <w:tr w:rsidR="00CD1B9A" w:rsidTr="006C2306">
        <w:tc>
          <w:tcPr>
            <w:tcW w:w="1467" w:type="dxa"/>
            <w:shd w:val="clear" w:color="auto" w:fill="FBD4B4" w:themeFill="accent6" w:themeFillTint="66"/>
            <w:vAlign w:val="center"/>
          </w:tcPr>
          <w:p w:rsidR="00CD1B9A" w:rsidRPr="005C77F8" w:rsidRDefault="00CD1B9A" w:rsidP="000534EB">
            <w:pPr>
              <w:shd w:val="clear" w:color="auto" w:fill="FABF8F" w:themeFill="accent6" w:themeFillTint="99"/>
              <w:spacing w:after="0"/>
              <w:jc w:val="center"/>
              <w:rPr>
                <w:rFonts w:ascii="Arial" w:hAnsi="Arial" w:cs="Arial"/>
                <w:b/>
              </w:rPr>
            </w:pPr>
            <w:r w:rsidRPr="005C77F8">
              <w:rPr>
                <w:rFonts w:ascii="Arial" w:hAnsi="Arial" w:cs="Arial"/>
                <w:b/>
                <w:color w:val="000000" w:themeColor="text1"/>
              </w:rPr>
              <w:t>Brazil, Sao Paulo</w:t>
            </w:r>
          </w:p>
        </w:tc>
        <w:tc>
          <w:tcPr>
            <w:tcW w:w="7020" w:type="dxa"/>
            <w:shd w:val="clear" w:color="auto" w:fill="FBD4B4" w:themeFill="accent6" w:themeFillTint="66"/>
          </w:tcPr>
          <w:p w:rsidR="00CD1B9A" w:rsidRPr="002F798E" w:rsidRDefault="00CD1B9A" w:rsidP="00EE68FA">
            <w:pPr>
              <w:shd w:val="clear" w:color="auto" w:fill="FABF8F" w:themeFill="accent6" w:themeFillTint="99"/>
              <w:spacing w:after="0" w:line="240" w:lineRule="auto"/>
              <w:ind w:left="89" w:right="91"/>
              <w:jc w:val="both"/>
              <w:rPr>
                <w:rFonts w:ascii="Arial" w:hAnsi="Arial" w:cs="Arial"/>
                <w:sz w:val="20"/>
                <w:szCs w:val="20"/>
              </w:rPr>
            </w:pPr>
            <w:r w:rsidRPr="005C77F8">
              <w:rPr>
                <w:rFonts w:ascii="Arial" w:hAnsi="Arial" w:cs="Arial"/>
                <w:sz w:val="18"/>
                <w:szCs w:val="18"/>
              </w:rPr>
              <w:t>Brazil uses part of its revenues from oil and gas exploration to fund environment-related expenditures. Until 2010, two types of gas and oil revenue accrued to the government, (besides corporate income taxes): royalties and windfall profit tax. Revenue from both sources roughly equal, and reached US16 billion in 2012. Twenty eight per cent of the royalty revenue is allocated to the Ministry of Science, Technology and Innovation (MCTI) and the Navy. The MCTI uses the revenue to sect oral funds for research and development in various areas, including environmental ones</w:t>
            </w:r>
            <w:r w:rsidRPr="002F798E">
              <w:rPr>
                <w:rFonts w:ascii="Arial" w:hAnsi="Arial" w:cs="Arial"/>
                <w:sz w:val="20"/>
                <w:szCs w:val="20"/>
              </w:rPr>
              <w:t>.</w:t>
            </w:r>
            <w:r w:rsidR="002F798E" w:rsidRPr="006C5C06">
              <w:rPr>
                <w:rStyle w:val="FootnoteReference"/>
                <w:rFonts w:ascii="Arial" w:hAnsi="Arial" w:cs="Arial"/>
                <w:sz w:val="18"/>
                <w:szCs w:val="18"/>
              </w:rPr>
              <w:footnoteReference w:id="110"/>
            </w:r>
            <w:r w:rsidRPr="006C5C06">
              <w:rPr>
                <w:rFonts w:ascii="Arial" w:hAnsi="Arial" w:cs="Arial"/>
                <w:sz w:val="18"/>
                <w:szCs w:val="18"/>
              </w:rPr>
              <w:t xml:space="preserve"> </w:t>
            </w:r>
          </w:p>
          <w:p w:rsidR="002F798E" w:rsidRPr="005C77F8" w:rsidRDefault="002F798E" w:rsidP="00EE68FA">
            <w:pPr>
              <w:shd w:val="clear" w:color="auto" w:fill="FABF8F" w:themeFill="accent6" w:themeFillTint="99"/>
              <w:spacing w:after="0" w:line="240" w:lineRule="auto"/>
              <w:ind w:left="89" w:right="91"/>
              <w:jc w:val="both"/>
              <w:rPr>
                <w:rFonts w:ascii="Arial" w:hAnsi="Arial" w:cs="Arial"/>
                <w:color w:val="00B0F0"/>
                <w:sz w:val="18"/>
                <w:szCs w:val="18"/>
              </w:rPr>
            </w:pPr>
          </w:p>
          <w:p w:rsidR="00CD1B9A" w:rsidRPr="005C77F8" w:rsidRDefault="00CD1B9A" w:rsidP="00EE68FA">
            <w:pPr>
              <w:shd w:val="clear" w:color="auto" w:fill="FABF8F" w:themeFill="accent6" w:themeFillTint="99"/>
              <w:spacing w:after="0" w:line="240" w:lineRule="auto"/>
              <w:ind w:left="86" w:right="86"/>
              <w:jc w:val="both"/>
              <w:rPr>
                <w:rFonts w:ascii="Arial" w:hAnsi="Arial" w:cs="Arial"/>
                <w:color w:val="FF0000"/>
                <w:sz w:val="18"/>
                <w:szCs w:val="18"/>
              </w:rPr>
            </w:pPr>
            <w:r w:rsidRPr="005C77F8">
              <w:rPr>
                <w:rFonts w:ascii="Arial" w:hAnsi="Arial" w:cs="Arial"/>
                <w:sz w:val="18"/>
                <w:szCs w:val="18"/>
                <w:shd w:val="clear" w:color="auto" w:fill="FABF8F" w:themeFill="accent6" w:themeFillTint="99"/>
              </w:rPr>
              <w:t xml:space="preserve">In December 28, 2009, Brazil, through, Muninci of Belo H., Ceritba, Sao Paolo, implemented BR-GEF Sustainable Transport and Air Quality Project (STAQ) with total project cost of US$25,500,000 by obtaining a loan from </w:t>
            </w:r>
            <w:r w:rsidRPr="005C77F8">
              <w:rPr>
                <w:rFonts w:ascii="Arial" w:hAnsi="Arial" w:cs="Arial"/>
                <w:color w:val="333333"/>
                <w:sz w:val="18"/>
                <w:szCs w:val="18"/>
                <w:shd w:val="clear" w:color="auto" w:fill="FABF8F" w:themeFill="accent6" w:themeFillTint="99"/>
              </w:rPr>
              <w:t>Global Environment Facility (Gef) (World Bank) of US$8,530,000, with a counter-part of UD$16,972,000. The objective of the Global Environment Facility (GEF) Sustainable Transport and Air Quality Project for Brazil is to assist the selected agencies to: (i) reduce Greenhouse Gas (GHG) emissions growth rates by fostering a long term increase in the promotion of less energy intensive transport modes; and (ii) promote the implementation of policies and regulatory frameworks that foster the development of sustainable transport systems</w:t>
            </w:r>
            <w:r w:rsidRPr="005C77F8">
              <w:rPr>
                <w:rFonts w:ascii="Arial" w:hAnsi="Arial" w:cs="Arial"/>
                <w:color w:val="333333"/>
                <w:sz w:val="20"/>
                <w:szCs w:val="20"/>
                <w:shd w:val="clear" w:color="auto" w:fill="FABF8F" w:themeFill="accent6" w:themeFillTint="99"/>
              </w:rPr>
              <w:t xml:space="preserve">. </w:t>
            </w:r>
            <w:r w:rsidRPr="005C77F8">
              <w:rPr>
                <w:rFonts w:ascii="Arial" w:hAnsi="Arial" w:cs="Arial"/>
                <w:color w:val="333333"/>
                <w:sz w:val="18"/>
                <w:szCs w:val="18"/>
                <w:shd w:val="clear" w:color="auto" w:fill="FABF8F" w:themeFill="accent6" w:themeFillTint="99"/>
              </w:rPr>
              <w:t>The project was closed on December 30, 2015</w:t>
            </w:r>
            <w:r w:rsidRPr="005C77F8">
              <w:rPr>
                <w:rFonts w:ascii="Arial" w:hAnsi="Arial" w:cs="Arial"/>
                <w:color w:val="0070C0"/>
                <w:sz w:val="18"/>
                <w:szCs w:val="18"/>
              </w:rPr>
              <w:t xml:space="preserve">. </w:t>
            </w:r>
            <w:r w:rsidR="002F798E" w:rsidRPr="006C5C06">
              <w:rPr>
                <w:rStyle w:val="FootnoteReference"/>
                <w:rFonts w:ascii="Arial" w:hAnsi="Arial" w:cs="Arial"/>
                <w:sz w:val="18"/>
                <w:szCs w:val="18"/>
              </w:rPr>
              <w:footnoteReference w:id="111"/>
            </w:r>
          </w:p>
        </w:tc>
      </w:tr>
      <w:tr w:rsidR="00CD1B9A" w:rsidTr="006C2306">
        <w:tc>
          <w:tcPr>
            <w:tcW w:w="1467" w:type="dxa"/>
            <w:shd w:val="clear" w:color="auto" w:fill="FBD4B4" w:themeFill="accent6" w:themeFillTint="66"/>
            <w:vAlign w:val="center"/>
          </w:tcPr>
          <w:p w:rsidR="00CD1B9A" w:rsidRPr="006C2306" w:rsidRDefault="00CD1B9A" w:rsidP="00D353DE">
            <w:pPr>
              <w:shd w:val="clear" w:color="auto" w:fill="FABF8F" w:themeFill="accent6" w:themeFillTint="99"/>
              <w:spacing w:after="0" w:line="240" w:lineRule="auto"/>
              <w:jc w:val="center"/>
              <w:rPr>
                <w:rFonts w:ascii="Arial" w:hAnsi="Arial" w:cs="Arial"/>
                <w:b/>
                <w:sz w:val="20"/>
                <w:szCs w:val="20"/>
              </w:rPr>
            </w:pPr>
            <w:r w:rsidRPr="006C2306">
              <w:rPr>
                <w:rFonts w:ascii="Arial" w:hAnsi="Arial" w:cs="Arial"/>
                <w:b/>
                <w:sz w:val="20"/>
                <w:szCs w:val="20"/>
              </w:rPr>
              <w:t>China</w:t>
            </w:r>
          </w:p>
        </w:tc>
        <w:tc>
          <w:tcPr>
            <w:tcW w:w="7020" w:type="dxa"/>
            <w:shd w:val="clear" w:color="auto" w:fill="FBD4B4" w:themeFill="accent6" w:themeFillTint="66"/>
          </w:tcPr>
          <w:p w:rsidR="00CD1B9A" w:rsidRPr="005C77F8" w:rsidRDefault="00CD1B9A" w:rsidP="00EE68FA">
            <w:pPr>
              <w:shd w:val="clear" w:color="auto" w:fill="FABF8F" w:themeFill="accent6" w:themeFillTint="99"/>
              <w:spacing w:after="0" w:line="240" w:lineRule="auto"/>
              <w:ind w:left="89" w:right="91"/>
              <w:jc w:val="both"/>
              <w:rPr>
                <w:rFonts w:ascii="Arial" w:hAnsi="Arial" w:cs="Arial"/>
                <w:sz w:val="18"/>
                <w:szCs w:val="18"/>
              </w:rPr>
            </w:pPr>
            <w:r w:rsidRPr="005C77F8">
              <w:rPr>
                <w:rFonts w:ascii="Arial" w:hAnsi="Arial" w:cs="Arial"/>
                <w:sz w:val="18"/>
                <w:szCs w:val="18"/>
              </w:rPr>
              <w:t xml:space="preserve">Financial resources for industrial pollution abatement come from various earmarked sources in China. These are: a)  Capital Construction Funds (CCFs) accumulated from 7 percent of new investment costs designated for pollution </w:t>
            </w:r>
            <w:r w:rsidRPr="005C77F8">
              <w:rPr>
                <w:rFonts w:ascii="Arial" w:hAnsi="Arial" w:cs="Arial"/>
                <w:sz w:val="18"/>
                <w:szCs w:val="18"/>
                <w:shd w:val="clear" w:color="auto" w:fill="FABF8F" w:themeFill="accent6" w:themeFillTint="99"/>
              </w:rPr>
              <w:t xml:space="preserve">control; b) Technology Renovation Funds (TRFs) or depreciation funds that carry out the rehabilitation of existing technologies, 7 percent of which should be spent on pollution control; c) Comprehensive Utilization Profits gained from utilization of waste are allowed to remain in the industry instead of being transferred to local finance bureaus;  and  d) Environmental Funds (EFs) accumulated from pollution charges and fines at local environmental protection bureaus. Eighty percent of total environmental levies is earmarked for industrial pollution control investments. The largest share of industrial </w:t>
            </w:r>
            <w:r w:rsidRPr="005C77F8">
              <w:rPr>
                <w:rFonts w:ascii="Arial" w:hAnsi="Arial" w:cs="Arial"/>
                <w:sz w:val="18"/>
                <w:szCs w:val="18"/>
                <w:shd w:val="clear" w:color="auto" w:fill="FABF8F" w:themeFill="accent6" w:themeFillTint="99"/>
              </w:rPr>
              <w:lastRenderedPageBreak/>
              <w:t>pollution abatement investments (45 percent in 1990), is financed from CCFs and TRFs</w:t>
            </w:r>
            <w:r w:rsidRPr="005C77F8">
              <w:rPr>
                <w:rFonts w:ascii="Arial" w:hAnsi="Arial" w:cs="Arial"/>
                <w:color w:val="FF0000"/>
                <w:sz w:val="18"/>
                <w:szCs w:val="18"/>
                <w:shd w:val="clear" w:color="auto" w:fill="FABF8F" w:themeFill="accent6" w:themeFillTint="99"/>
              </w:rPr>
              <w:t>.</w:t>
            </w:r>
            <w:r w:rsidR="00B95EC1" w:rsidRPr="006C5C06">
              <w:rPr>
                <w:rStyle w:val="FootnoteReference"/>
                <w:rFonts w:ascii="Arial" w:hAnsi="Arial" w:cs="Arial"/>
                <w:sz w:val="18"/>
                <w:szCs w:val="18"/>
                <w:shd w:val="clear" w:color="auto" w:fill="FABF8F" w:themeFill="accent6" w:themeFillTint="99"/>
              </w:rPr>
              <w:footnoteReference w:id="112"/>
            </w:r>
            <w:r w:rsidRPr="006C5C06">
              <w:rPr>
                <w:rFonts w:ascii="Arial" w:hAnsi="Arial" w:cs="Arial"/>
                <w:sz w:val="18"/>
                <w:szCs w:val="18"/>
                <w:shd w:val="clear" w:color="auto" w:fill="FABF8F" w:themeFill="accent6" w:themeFillTint="99"/>
              </w:rPr>
              <w:t xml:space="preserve"> </w:t>
            </w:r>
          </w:p>
        </w:tc>
      </w:tr>
      <w:tr w:rsidR="00CD1B9A" w:rsidTr="006C2306">
        <w:tc>
          <w:tcPr>
            <w:tcW w:w="1467" w:type="dxa"/>
            <w:shd w:val="clear" w:color="auto" w:fill="FBD4B4" w:themeFill="accent6" w:themeFillTint="66"/>
            <w:vAlign w:val="center"/>
          </w:tcPr>
          <w:p w:rsidR="00CD1B9A" w:rsidRPr="006C2306" w:rsidRDefault="00CD1B9A" w:rsidP="00D353DE">
            <w:pPr>
              <w:shd w:val="clear" w:color="auto" w:fill="FABF8F" w:themeFill="accent6" w:themeFillTint="99"/>
              <w:spacing w:after="0" w:line="240" w:lineRule="auto"/>
              <w:jc w:val="center"/>
              <w:rPr>
                <w:rFonts w:ascii="Arial" w:hAnsi="Arial" w:cs="Arial"/>
                <w:b/>
                <w:sz w:val="20"/>
                <w:szCs w:val="20"/>
              </w:rPr>
            </w:pPr>
            <w:r w:rsidRPr="006C2306">
              <w:rPr>
                <w:rFonts w:ascii="Arial" w:hAnsi="Arial" w:cs="Arial"/>
                <w:b/>
                <w:sz w:val="20"/>
                <w:szCs w:val="20"/>
              </w:rPr>
              <w:lastRenderedPageBreak/>
              <w:t>Mexico City</w:t>
            </w:r>
          </w:p>
        </w:tc>
        <w:tc>
          <w:tcPr>
            <w:tcW w:w="7020" w:type="dxa"/>
            <w:shd w:val="clear" w:color="auto" w:fill="FBD4B4" w:themeFill="accent6" w:themeFillTint="66"/>
          </w:tcPr>
          <w:p w:rsidR="00F864A0" w:rsidRDefault="00F864A0" w:rsidP="00D353DE">
            <w:pPr>
              <w:shd w:val="clear" w:color="auto" w:fill="FABF8F" w:themeFill="accent6" w:themeFillTint="99"/>
              <w:spacing w:after="0" w:line="240" w:lineRule="auto"/>
              <w:ind w:left="86" w:right="91"/>
              <w:jc w:val="both"/>
              <w:rPr>
                <w:rFonts w:ascii="Arial" w:hAnsi="Arial" w:cs="Arial"/>
                <w:sz w:val="18"/>
                <w:szCs w:val="18"/>
              </w:rPr>
            </w:pPr>
            <w:r w:rsidRPr="00F864A0">
              <w:rPr>
                <w:rFonts w:ascii="Arial" w:hAnsi="Arial" w:cs="Arial"/>
                <w:sz w:val="18"/>
                <w:szCs w:val="18"/>
              </w:rPr>
              <w:t xml:space="preserve">On </w:t>
            </w:r>
            <w:smartTag w:uri="urn:schemas-microsoft-com:office:smarttags" w:element="date">
              <w:smartTagPr>
                <w:attr w:name="ls" w:val="trans"/>
                <w:attr w:name="Month" w:val="12"/>
                <w:attr w:name="Day" w:val="23"/>
                <w:attr w:name="Year" w:val="2009"/>
              </w:smartTagPr>
              <w:r w:rsidRPr="00F864A0">
                <w:rPr>
                  <w:rFonts w:ascii="Arial" w:hAnsi="Arial" w:cs="Arial"/>
                  <w:sz w:val="18"/>
                  <w:szCs w:val="18"/>
                </w:rPr>
                <w:t>December 23, 2009</w:t>
              </w:r>
            </w:smartTag>
            <w:r w:rsidRPr="00F864A0">
              <w:rPr>
                <w:rFonts w:ascii="Arial" w:hAnsi="Arial" w:cs="Arial"/>
                <w:sz w:val="18"/>
                <w:szCs w:val="18"/>
              </w:rPr>
              <w:t>, Global Environment Facility (Gef), WB granted Mexico an Adaptable Program Loan of US$5,378,000.00, with a counterpart fund from the latter of US$31,581,000.00, or a total cost of US$36,960,000 million for the Sustainable Transport and Air Quality Project for Mexico. The Implementing Agency was Banobras; Ministry of Finance and Public Credit (SecretarÃ</w:t>
            </w:r>
            <w:r w:rsidRPr="00F864A0">
              <w:rPr>
                <w:rFonts w:ascii="Arial" w:hAnsi="Arial" w:cs="Arial"/>
                <w:sz w:val="18"/>
                <w:szCs w:val="18"/>
              </w:rPr>
              <w:softHyphen/>
              <w:t xml:space="preserve">a de Hacienda y CrÃ©dito PÃºblico SHCP); Secretaria de Desarrollo Agrario, Territorial y Urbano (SEDATU). The development objective of the Project was to assist the selected municipalities to (a) reduce Green House Gas (GHG) emissions growth rates by fostering long term increases in the use of less energy intensive transport modes; and (b) induce policy changes in favor of sustainable transport projects. </w:t>
            </w:r>
            <w:r w:rsidRPr="00F864A0">
              <w:rPr>
                <w:rFonts w:ascii="Arial" w:hAnsi="Arial" w:cs="Arial"/>
                <w:color w:val="333333"/>
                <w:sz w:val="18"/>
                <w:szCs w:val="18"/>
                <w:shd w:val="clear" w:color="auto" w:fill="FABF8F" w:themeFill="accent6" w:themeFillTint="99"/>
              </w:rPr>
              <w:t xml:space="preserve">The project was closed on </w:t>
            </w:r>
            <w:r w:rsidR="006C2306">
              <w:rPr>
                <w:rFonts w:ascii="Arial" w:hAnsi="Arial" w:cs="Arial"/>
                <w:sz w:val="18"/>
                <w:szCs w:val="18"/>
              </w:rPr>
              <w:t>November 30, 2015.</w:t>
            </w:r>
          </w:p>
          <w:p w:rsidR="00D353DE" w:rsidRPr="00F864A0" w:rsidRDefault="00D353DE" w:rsidP="00D353DE">
            <w:pPr>
              <w:shd w:val="clear" w:color="auto" w:fill="FABF8F" w:themeFill="accent6" w:themeFillTint="99"/>
              <w:spacing w:after="0" w:line="240" w:lineRule="auto"/>
              <w:ind w:left="86" w:right="91"/>
              <w:jc w:val="both"/>
              <w:rPr>
                <w:rFonts w:ascii="Arial" w:hAnsi="Arial" w:cs="Arial"/>
                <w:sz w:val="18"/>
                <w:szCs w:val="18"/>
              </w:rPr>
            </w:pPr>
          </w:p>
          <w:p w:rsidR="00CD1B9A" w:rsidRPr="00F864A0" w:rsidRDefault="00F864A0" w:rsidP="00D353DE">
            <w:pPr>
              <w:shd w:val="clear" w:color="auto" w:fill="FABF8F" w:themeFill="accent6" w:themeFillTint="99"/>
              <w:spacing w:after="0" w:line="240" w:lineRule="auto"/>
              <w:ind w:left="86"/>
              <w:jc w:val="both"/>
              <w:rPr>
                <w:rFonts w:ascii="Arial" w:hAnsi="Arial" w:cs="Arial"/>
                <w:color w:val="0070C0"/>
                <w:sz w:val="20"/>
                <w:szCs w:val="20"/>
              </w:rPr>
            </w:pPr>
            <w:r w:rsidRPr="00F864A0">
              <w:rPr>
                <w:rFonts w:ascii="Arial" w:eastAsia="Times New Roman" w:hAnsi="Arial" w:cs="Arial"/>
                <w:sz w:val="18"/>
                <w:szCs w:val="18"/>
              </w:rPr>
              <w:t>The project resulted in (a) estimated reduction of 62,864 tons of carbon dioxide</w:t>
            </w:r>
            <w:r w:rsidRPr="00F864A0">
              <w:rPr>
                <w:rFonts w:ascii="Arial" w:eastAsia="Times New Roman" w:hAnsi="Arial" w:cs="Arial"/>
                <w:sz w:val="18"/>
                <w:szCs w:val="18"/>
                <w:vertAlign w:val="subscript"/>
              </w:rPr>
              <w:t xml:space="preserve"> </w:t>
            </w:r>
            <w:r w:rsidRPr="00F864A0">
              <w:rPr>
                <w:rFonts w:ascii="Arial" w:eastAsia="Times New Roman" w:hAnsi="Arial" w:cs="Arial"/>
                <w:sz w:val="18"/>
                <w:szCs w:val="18"/>
              </w:rPr>
              <w:t>equivalent (CO</w:t>
            </w:r>
            <w:r w:rsidRPr="00F864A0">
              <w:rPr>
                <w:rFonts w:ascii="Arial" w:eastAsia="Times New Roman" w:hAnsi="Arial" w:cs="Arial"/>
                <w:sz w:val="18"/>
                <w:szCs w:val="18"/>
                <w:vertAlign w:val="subscript"/>
              </w:rPr>
              <w:t>2</w:t>
            </w:r>
            <w:r w:rsidRPr="00F864A0">
              <w:rPr>
                <w:rFonts w:ascii="Arial" w:eastAsia="Times New Roman" w:hAnsi="Arial" w:cs="Arial"/>
                <w:sz w:val="18"/>
                <w:szCs w:val="18"/>
              </w:rPr>
              <w:t>e) per year; and (b) greenhouse gas (GHG) emission reduction target of 10 percent, among others.</w:t>
            </w:r>
            <w:r>
              <w:rPr>
                <w:rStyle w:val="FootnoteReference"/>
                <w:rFonts w:ascii="Arial" w:eastAsia="Times New Roman" w:hAnsi="Arial" w:cs="Arial"/>
                <w:sz w:val="18"/>
                <w:szCs w:val="18"/>
              </w:rPr>
              <w:footnoteReference w:id="113"/>
            </w:r>
          </w:p>
        </w:tc>
      </w:tr>
      <w:tr w:rsidR="00CD1B9A" w:rsidTr="006C2306">
        <w:tc>
          <w:tcPr>
            <w:tcW w:w="1467" w:type="dxa"/>
            <w:shd w:val="clear" w:color="auto" w:fill="FBD4B4" w:themeFill="accent6" w:themeFillTint="66"/>
            <w:vAlign w:val="center"/>
          </w:tcPr>
          <w:p w:rsidR="00CD1B9A" w:rsidRPr="006C2306" w:rsidRDefault="00CD1B9A" w:rsidP="00D353DE">
            <w:pPr>
              <w:shd w:val="clear" w:color="auto" w:fill="FABF8F" w:themeFill="accent6" w:themeFillTint="99"/>
              <w:spacing w:after="0" w:line="240" w:lineRule="auto"/>
              <w:jc w:val="center"/>
              <w:rPr>
                <w:rFonts w:ascii="Arial" w:hAnsi="Arial" w:cs="Arial"/>
                <w:b/>
                <w:sz w:val="20"/>
                <w:szCs w:val="20"/>
              </w:rPr>
            </w:pPr>
            <w:r w:rsidRPr="006C2306">
              <w:rPr>
                <w:rFonts w:ascii="Arial" w:hAnsi="Arial" w:cs="Arial"/>
                <w:b/>
                <w:sz w:val="20"/>
                <w:szCs w:val="20"/>
              </w:rPr>
              <w:t>Thailand</w:t>
            </w:r>
          </w:p>
        </w:tc>
        <w:tc>
          <w:tcPr>
            <w:tcW w:w="7020" w:type="dxa"/>
            <w:shd w:val="clear" w:color="auto" w:fill="FBD4B4" w:themeFill="accent6" w:themeFillTint="66"/>
          </w:tcPr>
          <w:p w:rsidR="00CD1B9A" w:rsidRPr="005C77F8" w:rsidRDefault="00CD1B9A" w:rsidP="00EE68FA">
            <w:pPr>
              <w:shd w:val="clear" w:color="auto" w:fill="FABF8F" w:themeFill="accent6" w:themeFillTint="99"/>
              <w:spacing w:after="0" w:line="240" w:lineRule="auto"/>
              <w:ind w:left="86" w:right="86"/>
              <w:jc w:val="both"/>
              <w:rPr>
                <w:rFonts w:ascii="Arial" w:hAnsi="Arial" w:cs="Arial"/>
                <w:sz w:val="18"/>
                <w:szCs w:val="18"/>
              </w:rPr>
            </w:pPr>
            <w:r w:rsidRPr="005C77F8">
              <w:rPr>
                <w:rFonts w:ascii="Arial" w:hAnsi="Arial" w:cs="Arial"/>
                <w:sz w:val="18"/>
                <w:szCs w:val="18"/>
              </w:rPr>
              <w:t>To support environmental protection, Thailand is now critically evaluating the use of fiscal mechanisms, i.e., environmental taxes through the application of “Polluter Pays Principle” and “User Pays Principle” in the management of natural resources and the environment. For the Polluter-Pays Principle, those who pollute the environment must pay for the damages they have caused.  The Beneficiary-Pays Principle or User Pays Principle, assigns environmental rights to the polluters hence, those who benefit from a better environment will have to pay the pollution control costs.</w:t>
            </w:r>
            <w:r w:rsidRPr="006C5C06">
              <w:rPr>
                <w:rFonts w:ascii="Arial" w:hAnsi="Arial" w:cs="Arial"/>
                <w:sz w:val="18"/>
                <w:szCs w:val="18"/>
                <w:vertAlign w:val="superscript"/>
              </w:rPr>
              <w:footnoteReference w:id="114"/>
            </w:r>
          </w:p>
        </w:tc>
      </w:tr>
      <w:tr w:rsidR="00CD1B9A" w:rsidTr="006C2306">
        <w:tc>
          <w:tcPr>
            <w:tcW w:w="1467" w:type="dxa"/>
            <w:shd w:val="clear" w:color="auto" w:fill="FBD4B4" w:themeFill="accent6" w:themeFillTint="66"/>
            <w:vAlign w:val="center"/>
          </w:tcPr>
          <w:p w:rsidR="00CD1B9A" w:rsidRPr="006C2306" w:rsidRDefault="00CD1B9A" w:rsidP="00D353DE">
            <w:pPr>
              <w:shd w:val="clear" w:color="auto" w:fill="FABF8F" w:themeFill="accent6" w:themeFillTint="99"/>
              <w:spacing w:after="0" w:line="240" w:lineRule="auto"/>
              <w:jc w:val="center"/>
              <w:rPr>
                <w:rFonts w:ascii="Arial" w:hAnsi="Arial" w:cs="Arial"/>
                <w:b/>
                <w:sz w:val="20"/>
                <w:szCs w:val="20"/>
              </w:rPr>
            </w:pPr>
            <w:r w:rsidRPr="006C2306">
              <w:rPr>
                <w:rFonts w:ascii="Arial" w:hAnsi="Arial" w:cs="Arial"/>
                <w:b/>
                <w:sz w:val="20"/>
                <w:szCs w:val="20"/>
              </w:rPr>
              <w:t>P</w:t>
            </w:r>
            <w:r w:rsidRPr="006C2306">
              <w:rPr>
                <w:rFonts w:ascii="Arial" w:hAnsi="Arial" w:cs="Arial"/>
                <w:b/>
                <w:sz w:val="20"/>
                <w:szCs w:val="20"/>
                <w:shd w:val="clear" w:color="auto" w:fill="FBD4B4" w:themeFill="accent6" w:themeFillTint="66"/>
              </w:rPr>
              <w:t>hilippines</w:t>
            </w:r>
          </w:p>
        </w:tc>
        <w:tc>
          <w:tcPr>
            <w:tcW w:w="7020" w:type="dxa"/>
            <w:shd w:val="clear" w:color="auto" w:fill="FBD4B4" w:themeFill="accent6" w:themeFillTint="66"/>
          </w:tcPr>
          <w:p w:rsidR="00CD1B9A" w:rsidRPr="00690D0D" w:rsidRDefault="00CD1B9A" w:rsidP="00EE68FA">
            <w:pPr>
              <w:shd w:val="clear" w:color="auto" w:fill="FABF8F" w:themeFill="accent6" w:themeFillTint="99"/>
              <w:spacing w:after="0" w:line="240" w:lineRule="auto"/>
              <w:ind w:left="86" w:right="86"/>
              <w:jc w:val="both"/>
              <w:rPr>
                <w:rFonts w:ascii="Arial" w:hAnsi="Arial" w:cs="Arial"/>
                <w:sz w:val="20"/>
                <w:szCs w:val="20"/>
                <w:vertAlign w:val="superscript"/>
              </w:rPr>
            </w:pPr>
            <w:r w:rsidRPr="005C77F8">
              <w:rPr>
                <w:rFonts w:ascii="Arial" w:hAnsi="Arial" w:cs="Arial"/>
                <w:sz w:val="18"/>
                <w:szCs w:val="18"/>
              </w:rPr>
              <w:t>Pursuant to Section 14 of RA No. 8749, the Air Quality Management Fund (AQMF) was established as a special account in the National Treasury administered and managed by the DENR through EMB. A third of the AQMF is normally reserved for national purposes while two-thirds is allocated to airshed management. The Fund finances: 1) containment, removal and clean-up operations of the government in air pollution cases; 2) restoration of ecosystems and rehabilitation of areas affected by violators of RA No. 8749; 3) research, enforcement and monitoring activities, and capability-building of implementing agencies; and 4) provision of technical assistance to implementing agencies to finance similar activities undertaken within an airshed</w:t>
            </w:r>
            <w:r w:rsidRPr="00690D0D">
              <w:rPr>
                <w:rFonts w:ascii="Arial" w:hAnsi="Arial" w:cs="Arial"/>
                <w:sz w:val="20"/>
                <w:szCs w:val="20"/>
                <w:vertAlign w:val="superscript"/>
              </w:rPr>
              <w:t>.</w:t>
            </w:r>
            <w:r w:rsidRPr="006C5C06">
              <w:rPr>
                <w:rFonts w:ascii="Arial" w:hAnsi="Arial" w:cs="Arial"/>
                <w:sz w:val="18"/>
                <w:szCs w:val="18"/>
                <w:vertAlign w:val="superscript"/>
              </w:rPr>
              <w:footnoteReference w:id="115"/>
            </w:r>
          </w:p>
          <w:p w:rsidR="00CD1B9A" w:rsidRPr="005C77F8" w:rsidRDefault="00CD1B9A" w:rsidP="00EE68FA">
            <w:pPr>
              <w:shd w:val="clear" w:color="auto" w:fill="FABF8F" w:themeFill="accent6" w:themeFillTint="99"/>
              <w:spacing w:after="0" w:line="240" w:lineRule="auto"/>
              <w:ind w:left="86" w:right="86"/>
              <w:rPr>
                <w:rFonts w:ascii="Arial" w:hAnsi="Arial" w:cs="Arial"/>
              </w:rPr>
            </w:pPr>
          </w:p>
        </w:tc>
      </w:tr>
    </w:tbl>
    <w:p w:rsidR="00CD1B9A" w:rsidRDefault="00CD1B9A" w:rsidP="00CD1B9A">
      <w:pPr>
        <w:shd w:val="clear" w:color="auto" w:fill="FFFFFF" w:themeFill="background1"/>
        <w:autoSpaceDE w:val="0"/>
        <w:autoSpaceDN w:val="0"/>
        <w:adjustRightInd w:val="0"/>
        <w:rPr>
          <w:rFonts w:ascii="Arial" w:eastAsia="MinionPro-Regular" w:hAnsi="Arial" w:cs="Arial"/>
          <w:b/>
          <w:sz w:val="24"/>
          <w:szCs w:val="24"/>
        </w:rPr>
      </w:pPr>
    </w:p>
    <w:p w:rsidR="00341776" w:rsidRDefault="00341776" w:rsidP="00CD1B9A">
      <w:pPr>
        <w:shd w:val="clear" w:color="auto" w:fill="FFFFFF" w:themeFill="background1"/>
        <w:autoSpaceDE w:val="0"/>
        <w:autoSpaceDN w:val="0"/>
        <w:adjustRightInd w:val="0"/>
        <w:rPr>
          <w:rFonts w:ascii="Arial" w:eastAsia="MinionPro-Regular" w:hAnsi="Arial" w:cs="Arial"/>
          <w:b/>
          <w:sz w:val="24"/>
          <w:szCs w:val="24"/>
        </w:rPr>
      </w:pPr>
    </w:p>
    <w:p w:rsidR="00341776" w:rsidRDefault="00341776" w:rsidP="00CD1B9A">
      <w:pPr>
        <w:shd w:val="clear" w:color="auto" w:fill="FFFFFF" w:themeFill="background1"/>
        <w:autoSpaceDE w:val="0"/>
        <w:autoSpaceDN w:val="0"/>
        <w:adjustRightInd w:val="0"/>
        <w:rPr>
          <w:rFonts w:ascii="Arial" w:eastAsia="MinionPro-Regular" w:hAnsi="Arial" w:cs="Arial"/>
          <w:b/>
          <w:sz w:val="24"/>
          <w:szCs w:val="24"/>
        </w:rPr>
      </w:pPr>
    </w:p>
    <w:p w:rsidR="00341776" w:rsidRDefault="00341776" w:rsidP="00CD1B9A">
      <w:pPr>
        <w:shd w:val="clear" w:color="auto" w:fill="FFFFFF" w:themeFill="background1"/>
        <w:autoSpaceDE w:val="0"/>
        <w:autoSpaceDN w:val="0"/>
        <w:adjustRightInd w:val="0"/>
        <w:rPr>
          <w:rFonts w:ascii="Arial" w:eastAsia="MinionPro-Regular" w:hAnsi="Arial" w:cs="Arial"/>
          <w:b/>
          <w:sz w:val="24"/>
          <w:szCs w:val="24"/>
        </w:rPr>
      </w:pPr>
    </w:p>
    <w:p w:rsidR="00CD1B9A" w:rsidRPr="0043651F" w:rsidRDefault="00341776" w:rsidP="00341776">
      <w:pPr>
        <w:pStyle w:val="ListParagraph"/>
        <w:numPr>
          <w:ilvl w:val="1"/>
          <w:numId w:val="23"/>
        </w:numPr>
        <w:spacing w:line="240" w:lineRule="auto"/>
        <w:ind w:hanging="540"/>
        <w:contextualSpacing/>
        <w:jc w:val="both"/>
        <w:rPr>
          <w:rFonts w:ascii="Arial" w:eastAsia="MinionPro-Regular" w:hAnsi="Arial" w:cs="Arial"/>
          <w:sz w:val="24"/>
          <w:szCs w:val="24"/>
        </w:rPr>
      </w:pPr>
      <w:r>
        <w:rPr>
          <w:rFonts w:ascii="Arial" w:eastAsia="MinionPro-Regular" w:hAnsi="Arial" w:cs="Arial"/>
          <w:b/>
          <w:sz w:val="24"/>
          <w:szCs w:val="24"/>
        </w:rPr>
        <w:t>Air quality improvement assessments/e</w:t>
      </w:r>
      <w:r w:rsidR="00CD1B9A" w:rsidRPr="0013698F">
        <w:rPr>
          <w:rFonts w:ascii="Arial" w:eastAsia="MinionPro-Regular" w:hAnsi="Arial" w:cs="Arial"/>
          <w:b/>
          <w:sz w:val="24"/>
          <w:szCs w:val="24"/>
        </w:rPr>
        <w:t>valuation</w:t>
      </w:r>
      <w:r>
        <w:rPr>
          <w:rFonts w:ascii="Arial" w:eastAsia="MinionPro-Regular" w:hAnsi="Arial" w:cs="Arial"/>
          <w:b/>
          <w:sz w:val="24"/>
          <w:szCs w:val="24"/>
        </w:rPr>
        <w:t xml:space="preserve"> of air q</w:t>
      </w:r>
      <w:r w:rsidR="00CD1B9A" w:rsidRPr="0013698F">
        <w:rPr>
          <w:rFonts w:ascii="Arial" w:eastAsia="MinionPro-Regular" w:hAnsi="Arial" w:cs="Arial"/>
          <w:b/>
          <w:sz w:val="24"/>
          <w:szCs w:val="24"/>
        </w:rPr>
        <w:t xml:space="preserve">uality </w:t>
      </w:r>
      <w:r w:rsidR="00CD1B9A">
        <w:rPr>
          <w:rFonts w:ascii="Arial" w:eastAsia="MinionPro-Regular" w:hAnsi="Arial" w:cs="Arial"/>
          <w:b/>
          <w:sz w:val="24"/>
          <w:szCs w:val="24"/>
        </w:rPr>
        <w:t xml:space="preserve">  </w:t>
      </w:r>
      <w:r>
        <w:rPr>
          <w:rFonts w:ascii="Arial" w:eastAsia="MinionPro-Regular" w:hAnsi="Arial" w:cs="Arial"/>
          <w:b/>
          <w:sz w:val="24"/>
          <w:szCs w:val="24"/>
        </w:rPr>
        <w:t>improvement t</w:t>
      </w:r>
      <w:r w:rsidR="00CD1B9A" w:rsidRPr="0013698F">
        <w:rPr>
          <w:rFonts w:ascii="Arial" w:eastAsia="MinionPro-Regular" w:hAnsi="Arial" w:cs="Arial"/>
          <w:b/>
          <w:sz w:val="24"/>
          <w:szCs w:val="24"/>
        </w:rPr>
        <w:t>ools</w:t>
      </w:r>
    </w:p>
    <w:p w:rsidR="00CD1B9A" w:rsidRDefault="00CD1B9A" w:rsidP="00CD1B9A">
      <w:pPr>
        <w:autoSpaceDE w:val="0"/>
        <w:autoSpaceDN w:val="0"/>
        <w:adjustRightInd w:val="0"/>
        <w:spacing w:after="0"/>
        <w:ind w:left="526"/>
        <w:rPr>
          <w:rFonts w:ascii="Arial" w:eastAsia="MinionPro-Regular" w:hAnsi="Arial" w:cs="Arial"/>
          <w:b/>
          <w:i/>
        </w:rPr>
      </w:pPr>
      <w:bookmarkStart w:id="1" w:name="_Hlk528070705"/>
    </w:p>
    <w:p w:rsidR="00CD1B9A" w:rsidRPr="00504880" w:rsidRDefault="00CD1B9A" w:rsidP="00CD1B9A">
      <w:pPr>
        <w:tabs>
          <w:tab w:val="left" w:pos="1440"/>
        </w:tabs>
        <w:autoSpaceDE w:val="0"/>
        <w:autoSpaceDN w:val="0"/>
        <w:adjustRightInd w:val="0"/>
        <w:spacing w:after="0"/>
        <w:ind w:left="900"/>
        <w:rPr>
          <w:rFonts w:ascii="Arial" w:eastAsia="MinionPro-Regular" w:hAnsi="Arial" w:cs="Arial"/>
          <w:b/>
          <w:i/>
          <w:sz w:val="24"/>
          <w:szCs w:val="24"/>
        </w:rPr>
      </w:pPr>
      <w:r>
        <w:rPr>
          <w:rFonts w:ascii="Arial" w:eastAsia="MinionPro-Regular" w:hAnsi="Arial" w:cs="Arial"/>
          <w:b/>
          <w:i/>
          <w:sz w:val="24"/>
          <w:szCs w:val="24"/>
        </w:rPr>
        <w:t>5.1   Air quality improvement a</w:t>
      </w:r>
      <w:r w:rsidRPr="00504880">
        <w:rPr>
          <w:rFonts w:ascii="Arial" w:eastAsia="MinionPro-Regular" w:hAnsi="Arial" w:cs="Arial"/>
          <w:b/>
          <w:i/>
          <w:sz w:val="24"/>
          <w:szCs w:val="24"/>
        </w:rPr>
        <w:t>ssessment</w:t>
      </w:r>
    </w:p>
    <w:bookmarkEnd w:id="1"/>
    <w:p w:rsidR="00CD1B9A" w:rsidRPr="00F0008D" w:rsidRDefault="00CD1B9A" w:rsidP="006C2306">
      <w:pPr>
        <w:spacing w:after="0" w:line="240" w:lineRule="auto"/>
        <w:rPr>
          <w:rFonts w:ascii="Arial" w:hAnsi="Arial" w:cs="Arial"/>
          <w:i/>
          <w:color w:val="FF0000"/>
          <w:sz w:val="24"/>
          <w:szCs w:val="24"/>
        </w:rPr>
      </w:pPr>
    </w:p>
    <w:p w:rsidR="00CD1B9A" w:rsidRPr="003B60C7" w:rsidRDefault="00CD1B9A" w:rsidP="006C2306">
      <w:pPr>
        <w:spacing w:after="0" w:line="240" w:lineRule="auto"/>
        <w:ind w:left="1440" w:firstLine="720"/>
        <w:jc w:val="both"/>
        <w:rPr>
          <w:rFonts w:ascii="Arial" w:hAnsi="Arial" w:cs="Arial"/>
          <w:sz w:val="20"/>
          <w:szCs w:val="20"/>
          <w:vertAlign w:val="superscript"/>
        </w:rPr>
      </w:pPr>
      <w:r w:rsidRPr="00504880">
        <w:rPr>
          <w:rFonts w:ascii="Arial" w:hAnsi="Arial" w:cs="Arial"/>
          <w:sz w:val="24"/>
          <w:szCs w:val="24"/>
        </w:rPr>
        <w:t xml:space="preserve">Economic assessment is used to evaluate the cost and the economic impact of a policy or regulation related to air quality management and to estimate the economic value of the benefits of an air pollution policy or program. Taken together, these assessments can help identify air quality management policies needed to address the risks that have been identified, as well as to focus on the most cost effective ones. Concerted actions to improve air quality have been taken at different levels, such as through the development of Air Quality Plans (AQPs). However, air quality impacts, associated with the implementation of abatement measures included in AQPs are often neglected. </w:t>
      </w:r>
      <w:r w:rsidRPr="000D451C">
        <w:rPr>
          <w:rFonts w:ascii="Arial" w:hAnsi="Arial" w:cs="Arial"/>
          <w:sz w:val="18"/>
          <w:szCs w:val="18"/>
          <w:vertAlign w:val="superscript"/>
        </w:rPr>
        <w:footnoteReference w:id="116"/>
      </w:r>
    </w:p>
    <w:p w:rsidR="00CD1B9A" w:rsidRPr="00504880" w:rsidRDefault="00CD1B9A" w:rsidP="006C2306">
      <w:pPr>
        <w:spacing w:after="0" w:line="240" w:lineRule="auto"/>
        <w:ind w:left="1440" w:firstLine="720"/>
        <w:jc w:val="both"/>
        <w:rPr>
          <w:rFonts w:ascii="Arial" w:hAnsi="Arial" w:cs="Arial"/>
          <w:sz w:val="24"/>
          <w:szCs w:val="24"/>
        </w:rPr>
      </w:pPr>
    </w:p>
    <w:p w:rsidR="00CD1B9A" w:rsidRPr="00504880" w:rsidRDefault="00CD1B9A" w:rsidP="006C2306">
      <w:pPr>
        <w:spacing w:after="0" w:line="240" w:lineRule="auto"/>
        <w:ind w:left="1440" w:firstLine="600"/>
        <w:jc w:val="both"/>
        <w:rPr>
          <w:rFonts w:ascii="Arial" w:hAnsi="Arial" w:cs="Arial"/>
          <w:sz w:val="24"/>
          <w:szCs w:val="24"/>
        </w:rPr>
      </w:pPr>
      <w:r w:rsidRPr="00504880">
        <w:rPr>
          <w:rFonts w:ascii="Arial" w:hAnsi="Arial" w:cs="Arial"/>
          <w:sz w:val="24"/>
          <w:szCs w:val="24"/>
        </w:rPr>
        <w:t>To identify the major gaps and strengths in current knowledge, a literature review has been informed on existing methodologies to estimate air pollution-related health impacts and subsequent external costs. Based on interviews conducted, the Impact Pathway Approach was adopted and applied within the context of MAPLIA research project to assess the health impacts and benefits (or avoided external costs) derived from improvements in air quality. Seven emission abatements scenarios, based on individual and abatement measures, were tested for the major activity sectors (traffic, residential and industrial combustion and production process) of a Portuguese urban area (Grande Porto) with severe particular matter (PM10) air pollution problems. Results revealed a strong positive correlation between population density and health benefits obtained from the assessed reduction scenarios. As a consequence, potential health benefits from reduction scenarios are largest in density populated areas with high anthropic activity and, thus where air pollution problems are most alarming. Implementation of all measures resulted in a reduction in PM10 emissions by almost 8%, improving air quality by about 1% and contributing to a benefit of 8.8 million €/year for the entire study domain. The introduction of PM10 reduction technologies in industrial units was the most beneficial abatement measure.</w:t>
      </w:r>
      <w:r w:rsidRPr="000D451C">
        <w:rPr>
          <w:rFonts w:ascii="Arial" w:hAnsi="Arial" w:cs="Arial"/>
          <w:sz w:val="18"/>
          <w:szCs w:val="18"/>
          <w:vertAlign w:val="superscript"/>
        </w:rPr>
        <w:footnoteReference w:id="117"/>
      </w:r>
      <w:r w:rsidRPr="000D451C">
        <w:rPr>
          <w:rFonts w:ascii="Arial" w:hAnsi="Arial" w:cs="Arial"/>
          <w:sz w:val="18"/>
          <w:szCs w:val="18"/>
          <w:vertAlign w:val="superscript"/>
        </w:rPr>
        <w:t xml:space="preserve"> </w:t>
      </w:r>
      <w:r w:rsidRPr="000D451C">
        <w:rPr>
          <w:rFonts w:ascii="Arial" w:hAnsi="Arial" w:cs="Arial"/>
          <w:sz w:val="18"/>
          <w:szCs w:val="18"/>
        </w:rPr>
        <w:t xml:space="preserve"> </w:t>
      </w:r>
    </w:p>
    <w:p w:rsidR="00CD1B9A" w:rsidRPr="00504880" w:rsidRDefault="00CD1B9A" w:rsidP="009747E5">
      <w:pPr>
        <w:spacing w:after="0"/>
        <w:ind w:left="1440" w:firstLine="720"/>
        <w:jc w:val="both"/>
        <w:rPr>
          <w:rFonts w:ascii="Arial" w:hAnsi="Arial" w:cs="Arial"/>
          <w:sz w:val="24"/>
          <w:szCs w:val="24"/>
        </w:rPr>
      </w:pPr>
    </w:p>
    <w:p w:rsidR="00CD1B9A" w:rsidRPr="00E44CB7" w:rsidRDefault="00CD1B9A" w:rsidP="006C2306">
      <w:pPr>
        <w:spacing w:after="0" w:line="240" w:lineRule="auto"/>
        <w:ind w:left="1440" w:firstLine="605"/>
        <w:jc w:val="both"/>
        <w:rPr>
          <w:rFonts w:ascii="Arial" w:hAnsi="Arial" w:cs="Arial"/>
          <w:color w:val="FF0000"/>
          <w:sz w:val="20"/>
          <w:szCs w:val="20"/>
        </w:rPr>
      </w:pPr>
      <w:r w:rsidRPr="00504880">
        <w:rPr>
          <w:rFonts w:ascii="Arial" w:hAnsi="Arial" w:cs="Arial"/>
          <w:sz w:val="24"/>
          <w:szCs w:val="24"/>
        </w:rPr>
        <w:t>In the case of China, The National Total Emission Control (NTEC) Program will continue to be implemented during its 12</w:t>
      </w:r>
      <w:r w:rsidRPr="00504880">
        <w:rPr>
          <w:rFonts w:ascii="Arial" w:hAnsi="Arial" w:cs="Arial"/>
          <w:sz w:val="24"/>
          <w:szCs w:val="24"/>
          <w:vertAlign w:val="superscript"/>
        </w:rPr>
        <w:t>th</w:t>
      </w:r>
      <w:r w:rsidRPr="00504880">
        <w:rPr>
          <w:rFonts w:ascii="Arial" w:hAnsi="Arial" w:cs="Arial"/>
          <w:sz w:val="24"/>
          <w:szCs w:val="24"/>
        </w:rPr>
        <w:t xml:space="preserve"> Five-year Plan period (FYP, 2011-2015). Two pollutants (SO</w:t>
      </w:r>
      <w:r w:rsidRPr="00504880">
        <w:rPr>
          <w:rFonts w:ascii="Arial" w:hAnsi="Arial" w:cs="Arial"/>
          <w:sz w:val="24"/>
          <w:szCs w:val="24"/>
          <w:vertAlign w:val="subscript"/>
        </w:rPr>
        <w:t xml:space="preserve">2 </w:t>
      </w:r>
      <w:r w:rsidRPr="00504880">
        <w:rPr>
          <w:rFonts w:ascii="Arial" w:hAnsi="Arial" w:cs="Arial"/>
          <w:sz w:val="24"/>
          <w:szCs w:val="24"/>
        </w:rPr>
        <w:t>and NO</w:t>
      </w:r>
      <w:r w:rsidRPr="00504880">
        <w:rPr>
          <w:rFonts w:ascii="Arial" w:hAnsi="Arial" w:cs="Arial"/>
          <w:sz w:val="24"/>
          <w:szCs w:val="24"/>
          <w:vertAlign w:val="subscript"/>
        </w:rPr>
        <w:t xml:space="preserve">x) </w:t>
      </w:r>
      <w:r w:rsidRPr="00504880">
        <w:rPr>
          <w:rFonts w:ascii="Arial" w:hAnsi="Arial" w:cs="Arial"/>
          <w:sz w:val="24"/>
          <w:szCs w:val="24"/>
        </w:rPr>
        <w:t>are covered by NETC, of which NO</w:t>
      </w:r>
      <w:r w:rsidRPr="00504880">
        <w:rPr>
          <w:rFonts w:ascii="Arial" w:hAnsi="Arial" w:cs="Arial"/>
          <w:sz w:val="24"/>
          <w:szCs w:val="24"/>
          <w:vertAlign w:val="subscript"/>
        </w:rPr>
        <w:t>x</w:t>
      </w:r>
      <w:r w:rsidRPr="00504880">
        <w:rPr>
          <w:rFonts w:ascii="Arial" w:hAnsi="Arial" w:cs="Arial"/>
          <w:sz w:val="24"/>
          <w:szCs w:val="24"/>
        </w:rPr>
        <w:t xml:space="preserve"> is a newly added pollutant under control.  NTEC requires that the national total SO</w:t>
      </w:r>
      <w:r w:rsidRPr="00504880">
        <w:rPr>
          <w:rFonts w:ascii="Arial" w:hAnsi="Arial" w:cs="Arial"/>
          <w:sz w:val="24"/>
          <w:szCs w:val="24"/>
          <w:vertAlign w:val="subscript"/>
        </w:rPr>
        <w:t>2</w:t>
      </w:r>
      <w:r w:rsidRPr="00504880">
        <w:rPr>
          <w:rFonts w:ascii="Arial" w:hAnsi="Arial" w:cs="Arial"/>
          <w:sz w:val="24"/>
          <w:szCs w:val="24"/>
        </w:rPr>
        <w:t xml:space="preserve"> and NO</w:t>
      </w:r>
      <w:r w:rsidRPr="00504880">
        <w:rPr>
          <w:rFonts w:ascii="Arial" w:hAnsi="Arial" w:cs="Arial"/>
          <w:sz w:val="24"/>
          <w:szCs w:val="24"/>
          <w:vertAlign w:val="subscript"/>
        </w:rPr>
        <w:t>x</w:t>
      </w:r>
      <w:r w:rsidRPr="00504880">
        <w:rPr>
          <w:rFonts w:ascii="Arial" w:hAnsi="Arial" w:cs="Arial"/>
          <w:sz w:val="24"/>
          <w:szCs w:val="24"/>
        </w:rPr>
        <w:t xml:space="preserve"> emissions be reduced by 8% and 10% respectively in 2015 from the levels of 2010. Annual mean SO</w:t>
      </w:r>
      <w:r w:rsidRPr="00504880">
        <w:rPr>
          <w:rFonts w:ascii="Arial" w:hAnsi="Arial" w:cs="Arial"/>
          <w:sz w:val="24"/>
          <w:szCs w:val="24"/>
          <w:vertAlign w:val="subscript"/>
        </w:rPr>
        <w:t>2</w:t>
      </w:r>
      <w:r w:rsidRPr="00504880">
        <w:rPr>
          <w:rFonts w:ascii="Arial" w:hAnsi="Arial" w:cs="Arial"/>
          <w:sz w:val="24"/>
          <w:szCs w:val="24"/>
        </w:rPr>
        <w:t>, NO</w:t>
      </w:r>
      <w:r w:rsidRPr="00504880">
        <w:rPr>
          <w:rFonts w:ascii="Arial" w:hAnsi="Arial" w:cs="Arial"/>
          <w:sz w:val="24"/>
          <w:szCs w:val="24"/>
          <w:vertAlign w:val="subscript"/>
        </w:rPr>
        <w:t>2</w:t>
      </w:r>
      <w:r w:rsidRPr="00504880">
        <w:rPr>
          <w:rFonts w:ascii="Arial" w:hAnsi="Arial" w:cs="Arial"/>
          <w:sz w:val="24"/>
          <w:szCs w:val="24"/>
        </w:rPr>
        <w:t xml:space="preserve"> and PM</w:t>
      </w:r>
      <w:r w:rsidRPr="00504880">
        <w:rPr>
          <w:rFonts w:ascii="Arial" w:hAnsi="Arial" w:cs="Arial"/>
          <w:sz w:val="24"/>
          <w:szCs w:val="24"/>
          <w:vertAlign w:val="subscript"/>
        </w:rPr>
        <w:t xml:space="preserve">2.5 </w:t>
      </w:r>
      <w:r w:rsidRPr="00504880">
        <w:rPr>
          <w:rFonts w:ascii="Arial" w:hAnsi="Arial" w:cs="Arial"/>
          <w:sz w:val="24"/>
          <w:szCs w:val="24"/>
        </w:rPr>
        <w:t xml:space="preserve">(sulfates and </w:t>
      </w:r>
      <w:r w:rsidRPr="00504880">
        <w:rPr>
          <w:rFonts w:ascii="Arial" w:hAnsi="Arial" w:cs="Arial"/>
          <w:sz w:val="24"/>
          <w:szCs w:val="24"/>
        </w:rPr>
        <w:lastRenderedPageBreak/>
        <w:t>nitrates) concentrations in 2010 and 2015 were simulated with the Community Multiscale Air Quality (CMAQ) model based on the national source census data and reduction targets in the NTEC Program</w:t>
      </w:r>
      <w:r w:rsidRPr="00E44CB7">
        <w:rPr>
          <w:rFonts w:ascii="Arial" w:hAnsi="Arial" w:cs="Arial"/>
          <w:sz w:val="20"/>
          <w:szCs w:val="20"/>
        </w:rPr>
        <w:t>.</w:t>
      </w:r>
      <w:r w:rsidRPr="000D451C">
        <w:rPr>
          <w:rFonts w:ascii="Arial" w:hAnsi="Arial" w:cs="Arial"/>
          <w:sz w:val="18"/>
          <w:szCs w:val="18"/>
          <w:vertAlign w:val="superscript"/>
        </w:rPr>
        <w:footnoteReference w:id="118"/>
      </w:r>
      <w:r w:rsidRPr="000D451C">
        <w:rPr>
          <w:rFonts w:ascii="Arial" w:hAnsi="Arial" w:cs="Arial"/>
          <w:sz w:val="18"/>
          <w:szCs w:val="18"/>
        </w:rPr>
        <w:t xml:space="preserve"> </w:t>
      </w:r>
    </w:p>
    <w:p w:rsidR="00CD1B9A" w:rsidRPr="00504880" w:rsidRDefault="00CD1B9A" w:rsidP="009747E5">
      <w:pPr>
        <w:spacing w:after="0"/>
        <w:ind w:left="720" w:hanging="720"/>
        <w:jc w:val="both"/>
        <w:rPr>
          <w:rFonts w:ascii="Arial" w:hAnsi="Arial" w:cs="Arial"/>
          <w:sz w:val="24"/>
          <w:szCs w:val="24"/>
        </w:rPr>
      </w:pPr>
    </w:p>
    <w:p w:rsidR="00CD1B9A" w:rsidRPr="00504880" w:rsidRDefault="00CD1B9A" w:rsidP="009747E5">
      <w:pPr>
        <w:tabs>
          <w:tab w:val="left" w:pos="1440"/>
        </w:tabs>
        <w:autoSpaceDE w:val="0"/>
        <w:autoSpaceDN w:val="0"/>
        <w:adjustRightInd w:val="0"/>
        <w:ind w:left="900"/>
        <w:jc w:val="both"/>
        <w:rPr>
          <w:rFonts w:ascii="Arial" w:hAnsi="Arial" w:cs="Arial"/>
          <w:b/>
          <w:i/>
          <w:sz w:val="24"/>
          <w:szCs w:val="24"/>
        </w:rPr>
      </w:pPr>
      <w:r w:rsidRPr="00504880">
        <w:rPr>
          <w:rFonts w:ascii="Arial" w:hAnsi="Arial" w:cs="Arial"/>
          <w:b/>
          <w:i/>
          <w:sz w:val="24"/>
          <w:szCs w:val="24"/>
        </w:rPr>
        <w:t xml:space="preserve">5.2  </w:t>
      </w:r>
      <w:r>
        <w:rPr>
          <w:rFonts w:ascii="Arial" w:hAnsi="Arial" w:cs="Arial"/>
          <w:b/>
          <w:i/>
          <w:sz w:val="24"/>
          <w:szCs w:val="24"/>
        </w:rPr>
        <w:t xml:space="preserve"> </w:t>
      </w:r>
      <w:r w:rsidRPr="00504880">
        <w:rPr>
          <w:rFonts w:ascii="Arial" w:hAnsi="Arial" w:cs="Arial"/>
          <w:b/>
          <w:i/>
          <w:sz w:val="24"/>
          <w:szCs w:val="24"/>
        </w:rPr>
        <w:t>Evaluation o</w:t>
      </w:r>
      <w:r>
        <w:rPr>
          <w:rFonts w:ascii="Arial" w:hAnsi="Arial" w:cs="Arial"/>
          <w:b/>
          <w:i/>
          <w:sz w:val="24"/>
          <w:szCs w:val="24"/>
        </w:rPr>
        <w:t>f air quality improvement t</w:t>
      </w:r>
      <w:r w:rsidRPr="00504880">
        <w:rPr>
          <w:rFonts w:ascii="Arial" w:hAnsi="Arial" w:cs="Arial"/>
          <w:b/>
          <w:i/>
          <w:sz w:val="24"/>
          <w:szCs w:val="24"/>
        </w:rPr>
        <w:t>ools</w:t>
      </w:r>
    </w:p>
    <w:p w:rsidR="00CD1B9A" w:rsidRPr="00D272EE" w:rsidRDefault="00CD1B9A" w:rsidP="006C2306">
      <w:pPr>
        <w:spacing w:after="0" w:line="240" w:lineRule="auto"/>
        <w:ind w:left="1440" w:firstLine="648"/>
        <w:jc w:val="both"/>
        <w:rPr>
          <w:rFonts w:ascii="Arial" w:hAnsi="Arial" w:cs="Arial"/>
          <w:color w:val="FF0000"/>
          <w:sz w:val="20"/>
          <w:szCs w:val="20"/>
          <w:vertAlign w:val="superscript"/>
        </w:rPr>
      </w:pPr>
      <w:r w:rsidRPr="00504880">
        <w:rPr>
          <w:rFonts w:ascii="Arial" w:hAnsi="Arial" w:cs="Arial"/>
          <w:sz w:val="24"/>
          <w:szCs w:val="24"/>
        </w:rPr>
        <w:t>The Environmental Benefits Mapping and Analysis Program (BenMAP) is a tool for estimating health impacts, and the associated economic values, resulting from changes in ambient air pollution. The Control Strategy Tool (CoST) is a client-server system and is part of EPA’s Emission Modeling Framework (EMF). The purpose of CoST is to model the emission reductions and engineering costs associated with control strategies and applied to point area, and mobile sources of air pollutant emissions to support the analyses of air pollution and regulations.</w:t>
      </w:r>
      <w:r w:rsidRPr="00504880">
        <w:rPr>
          <w:rFonts w:ascii="Arial" w:hAnsi="Arial" w:cs="Arial"/>
          <w:color w:val="FF0000"/>
          <w:sz w:val="24"/>
          <w:szCs w:val="24"/>
        </w:rPr>
        <w:t xml:space="preserve"> </w:t>
      </w:r>
      <w:r w:rsidRPr="000D451C">
        <w:rPr>
          <w:rFonts w:ascii="Arial" w:hAnsi="Arial" w:cs="Arial"/>
          <w:sz w:val="18"/>
          <w:szCs w:val="18"/>
          <w:vertAlign w:val="superscript"/>
        </w:rPr>
        <w:footnoteReference w:id="119"/>
      </w:r>
    </w:p>
    <w:p w:rsidR="00CD1B9A" w:rsidRPr="00504880" w:rsidRDefault="00CD1B9A" w:rsidP="006C2306">
      <w:pPr>
        <w:spacing w:after="0" w:line="240" w:lineRule="auto"/>
        <w:ind w:left="900" w:firstLine="720"/>
        <w:jc w:val="both"/>
        <w:rPr>
          <w:rFonts w:ascii="Arial" w:hAnsi="Arial" w:cs="Arial"/>
          <w:sz w:val="24"/>
          <w:szCs w:val="24"/>
        </w:rPr>
      </w:pPr>
    </w:p>
    <w:p w:rsidR="00CD1B9A" w:rsidRPr="00E44CB7" w:rsidRDefault="00CD1B9A" w:rsidP="006C2306">
      <w:pPr>
        <w:spacing w:after="0" w:line="240" w:lineRule="auto"/>
        <w:ind w:left="1440" w:firstLine="706"/>
        <w:jc w:val="both"/>
        <w:rPr>
          <w:rFonts w:ascii="Arial" w:hAnsi="Arial" w:cs="Arial"/>
          <w:sz w:val="20"/>
          <w:szCs w:val="20"/>
        </w:rPr>
      </w:pPr>
      <w:r w:rsidRPr="00504880">
        <w:rPr>
          <w:rFonts w:ascii="Arial" w:hAnsi="Arial" w:cs="Arial"/>
          <w:sz w:val="24"/>
          <w:szCs w:val="24"/>
        </w:rPr>
        <w:t>It was determined in 2006 that it was an appropriate time to replace the ACN software with newer software that could provide improved functionality and transparency to support current and upcoming needs. A prototype version of the Control Strategy Tool was developed in 2006 and a fully functional version was developed in 2008. The tool has the functionality of ACN but with added capabilities, including the: a) ability to insert emissions inventories almost seamlessly from the Emissions Modeling Framework (EMF); b) the ability to insert new control measure data; c) easier for users to track their analysis and create summary reports and output files; d) Quality Assurance (QA) steps  provided for identifying errors in emissions and control measure data; e) information on control efficiencies and costs is contained in the Control Measure Data Base (CMDB). This database currently focuses on criteria pollutants</w:t>
      </w:r>
      <w:r w:rsidRPr="00E44CB7">
        <w:rPr>
          <w:rFonts w:ascii="Arial" w:hAnsi="Arial" w:cs="Arial"/>
          <w:sz w:val="20"/>
          <w:szCs w:val="20"/>
        </w:rPr>
        <w:t>.</w:t>
      </w:r>
      <w:r w:rsidRPr="000D451C">
        <w:rPr>
          <w:rFonts w:ascii="Arial" w:hAnsi="Arial" w:cs="Arial"/>
          <w:sz w:val="18"/>
          <w:szCs w:val="18"/>
          <w:vertAlign w:val="superscript"/>
        </w:rPr>
        <w:footnoteReference w:id="120"/>
      </w:r>
    </w:p>
    <w:p w:rsidR="00CD1B9A" w:rsidRPr="00504880" w:rsidRDefault="00CD1B9A" w:rsidP="006C2306">
      <w:pPr>
        <w:spacing w:after="0" w:line="240" w:lineRule="auto"/>
        <w:ind w:left="1440" w:firstLine="706"/>
        <w:jc w:val="both"/>
        <w:rPr>
          <w:rFonts w:ascii="Arial" w:eastAsia="MinionPro-Regular" w:hAnsi="Arial" w:cs="Arial"/>
          <w:sz w:val="24"/>
          <w:szCs w:val="24"/>
        </w:rPr>
      </w:pPr>
    </w:p>
    <w:p w:rsidR="00742416" w:rsidRDefault="00CD1B9A" w:rsidP="006C2306">
      <w:pPr>
        <w:spacing w:after="0" w:line="240" w:lineRule="auto"/>
        <w:ind w:left="1440" w:firstLine="706"/>
        <w:jc w:val="both"/>
        <w:rPr>
          <w:rFonts w:ascii="Arial" w:hAnsi="Arial" w:cs="Arial"/>
          <w:b/>
          <w:sz w:val="24"/>
          <w:szCs w:val="24"/>
        </w:rPr>
      </w:pPr>
      <w:r>
        <w:rPr>
          <w:rFonts w:ascii="Arial" w:hAnsi="Arial" w:cs="Arial"/>
          <w:sz w:val="24"/>
          <w:szCs w:val="24"/>
        </w:rPr>
        <w:t xml:space="preserve">  </w:t>
      </w:r>
      <w:r w:rsidRPr="00504880">
        <w:rPr>
          <w:rFonts w:ascii="Arial" w:hAnsi="Arial" w:cs="Arial"/>
          <w:sz w:val="24"/>
          <w:szCs w:val="24"/>
          <w:vertAlign w:val="superscript"/>
        </w:rPr>
        <w:t xml:space="preserve"> </w:t>
      </w:r>
      <w:r w:rsidRPr="00504880">
        <w:rPr>
          <w:rFonts w:ascii="Arial" w:hAnsi="Arial" w:cs="Arial"/>
          <w:sz w:val="24"/>
          <w:szCs w:val="24"/>
        </w:rPr>
        <w:t>A wide variety of methods are available for measuring contaminants in ambient air, with an equally wide variation in cost and precision. Specific monitoring methods should be chosen taking into consideration the purpose, objectives and budget of the monitoring programme.</w:t>
      </w:r>
      <w:r>
        <w:rPr>
          <w:rFonts w:ascii="Arial" w:hAnsi="Arial" w:cs="Arial"/>
          <w:b/>
          <w:sz w:val="24"/>
          <w:szCs w:val="24"/>
        </w:rPr>
        <w:t xml:space="preserve"> </w:t>
      </w:r>
    </w:p>
    <w:p w:rsidR="00742416" w:rsidRDefault="00742416" w:rsidP="006C2306">
      <w:pPr>
        <w:spacing w:after="0" w:line="240" w:lineRule="auto"/>
        <w:ind w:left="1440" w:firstLine="706"/>
        <w:jc w:val="both"/>
        <w:rPr>
          <w:rFonts w:ascii="Arial" w:hAnsi="Arial" w:cs="Arial"/>
          <w:b/>
          <w:sz w:val="24"/>
          <w:szCs w:val="24"/>
        </w:rPr>
      </w:pPr>
    </w:p>
    <w:p w:rsidR="00CD1B9A" w:rsidRDefault="00CD1B9A" w:rsidP="000D451C">
      <w:pPr>
        <w:spacing w:after="0" w:line="240" w:lineRule="auto"/>
        <w:ind w:left="1440" w:firstLine="706"/>
        <w:jc w:val="both"/>
        <w:rPr>
          <w:rFonts w:ascii="Arial" w:hAnsi="Arial" w:cs="Arial"/>
          <w:sz w:val="20"/>
          <w:szCs w:val="20"/>
        </w:rPr>
      </w:pPr>
      <w:r w:rsidRPr="00504880">
        <w:rPr>
          <w:rFonts w:ascii="Arial" w:hAnsi="Arial" w:cs="Arial"/>
          <w:sz w:val="24"/>
          <w:szCs w:val="24"/>
        </w:rPr>
        <w:lastRenderedPageBreak/>
        <w:t>Monitoring methodologies can be divided into three categories according to cost and the level of accuracy and precision</w:t>
      </w:r>
      <w:r w:rsidRPr="00E44CB7">
        <w:rPr>
          <w:rFonts w:ascii="Arial" w:hAnsi="Arial" w:cs="Arial"/>
          <w:sz w:val="20"/>
          <w:szCs w:val="20"/>
        </w:rPr>
        <w:t>.</w:t>
      </w:r>
      <w:r w:rsidRPr="00D272EE">
        <w:rPr>
          <w:rFonts w:ascii="Arial" w:hAnsi="Arial" w:cs="Arial"/>
          <w:sz w:val="20"/>
          <w:szCs w:val="20"/>
          <w:vertAlign w:val="superscript"/>
        </w:rPr>
        <w:footnoteReference w:id="121"/>
      </w:r>
    </w:p>
    <w:p w:rsidR="00341776" w:rsidRPr="000D451C" w:rsidRDefault="00341776" w:rsidP="000D451C">
      <w:pPr>
        <w:spacing w:after="0" w:line="240" w:lineRule="auto"/>
        <w:ind w:left="1440" w:firstLine="706"/>
        <w:jc w:val="both"/>
        <w:rPr>
          <w:rFonts w:ascii="Arial" w:hAnsi="Arial" w:cs="Arial"/>
          <w:sz w:val="20"/>
          <w:szCs w:val="20"/>
        </w:rPr>
      </w:pPr>
    </w:p>
    <w:p w:rsidR="00CD1B9A" w:rsidRPr="00504880" w:rsidRDefault="00CD1B9A" w:rsidP="00EE68FA">
      <w:pPr>
        <w:numPr>
          <w:ilvl w:val="0"/>
          <w:numId w:val="32"/>
        </w:numPr>
        <w:spacing w:after="0" w:line="240" w:lineRule="auto"/>
        <w:ind w:left="2160" w:hanging="374"/>
        <w:jc w:val="both"/>
        <w:rPr>
          <w:rFonts w:ascii="Arial" w:hAnsi="Arial" w:cs="Arial"/>
          <w:sz w:val="24"/>
          <w:szCs w:val="24"/>
        </w:rPr>
      </w:pPr>
      <w:r w:rsidRPr="00504880">
        <w:rPr>
          <w:rFonts w:ascii="Arial" w:hAnsi="Arial" w:cs="Arial"/>
          <w:sz w:val="24"/>
          <w:szCs w:val="24"/>
        </w:rPr>
        <w:t>Continuous monitoring methods</w:t>
      </w:r>
    </w:p>
    <w:p w:rsidR="00CD1B9A" w:rsidRPr="00504880" w:rsidRDefault="00CD1B9A" w:rsidP="009747E5">
      <w:pPr>
        <w:spacing w:after="0" w:line="240" w:lineRule="auto"/>
        <w:ind w:left="1560"/>
        <w:jc w:val="both"/>
        <w:rPr>
          <w:rFonts w:ascii="Arial" w:hAnsi="Arial" w:cs="Arial"/>
          <w:sz w:val="24"/>
          <w:szCs w:val="24"/>
        </w:rPr>
      </w:pPr>
    </w:p>
    <w:p w:rsidR="00CD1B9A" w:rsidRDefault="00CD1B9A" w:rsidP="00EE68FA">
      <w:pPr>
        <w:spacing w:after="0" w:line="240" w:lineRule="auto"/>
        <w:ind w:left="2160"/>
        <w:jc w:val="both"/>
        <w:rPr>
          <w:rFonts w:ascii="Arial" w:hAnsi="Arial" w:cs="Arial"/>
          <w:sz w:val="24"/>
          <w:szCs w:val="24"/>
        </w:rPr>
      </w:pPr>
      <w:r w:rsidRPr="00504880">
        <w:rPr>
          <w:rFonts w:ascii="Arial" w:hAnsi="Arial" w:cs="Arial"/>
          <w:sz w:val="24"/>
          <w:szCs w:val="24"/>
        </w:rPr>
        <w:t>These are high-resolution methods that provide continuous records of contaminant levels. They can operate over extended periods (weeks or months) with minimal operator intervention. Remote communication is possible by telemetry. They have a high degree of measurement precision, and have detection levels around one order of magnitude or more below typical background levels. As might be expected, these are the most expensive monitoring methods. A high standard of maintenance, calibration, and operational and quality control procedures are required for good data quality.</w:t>
      </w:r>
    </w:p>
    <w:p w:rsidR="00CD1B9A" w:rsidRPr="00E44CB7" w:rsidRDefault="00CD1B9A" w:rsidP="009747E5">
      <w:pPr>
        <w:spacing w:after="0" w:line="240" w:lineRule="auto"/>
        <w:ind w:left="2070"/>
        <w:jc w:val="both"/>
        <w:rPr>
          <w:rFonts w:ascii="Arial" w:hAnsi="Arial" w:cs="Arial"/>
          <w:sz w:val="24"/>
          <w:szCs w:val="24"/>
        </w:rPr>
      </w:pPr>
    </w:p>
    <w:p w:rsidR="00CD1B9A" w:rsidRPr="00504880" w:rsidRDefault="00CD1B9A" w:rsidP="009747E5">
      <w:pPr>
        <w:numPr>
          <w:ilvl w:val="0"/>
          <w:numId w:val="32"/>
        </w:numPr>
        <w:ind w:left="2160" w:hanging="374"/>
        <w:jc w:val="both"/>
        <w:rPr>
          <w:rFonts w:ascii="Arial" w:hAnsi="Arial" w:cs="Arial"/>
          <w:sz w:val="24"/>
          <w:szCs w:val="24"/>
        </w:rPr>
      </w:pPr>
      <w:r w:rsidRPr="00504880">
        <w:rPr>
          <w:rFonts w:ascii="Arial" w:hAnsi="Arial" w:cs="Arial"/>
          <w:sz w:val="24"/>
          <w:szCs w:val="24"/>
        </w:rPr>
        <w:t>Gravimetric particulate methods</w:t>
      </w:r>
    </w:p>
    <w:p w:rsidR="00CD1B9A" w:rsidRDefault="00CD1B9A" w:rsidP="006C2306">
      <w:pPr>
        <w:spacing w:after="0" w:line="240" w:lineRule="auto"/>
        <w:ind w:left="2160"/>
        <w:jc w:val="both"/>
        <w:rPr>
          <w:rFonts w:ascii="Arial" w:hAnsi="Arial" w:cs="Arial"/>
          <w:sz w:val="24"/>
          <w:szCs w:val="24"/>
        </w:rPr>
      </w:pPr>
      <w:r w:rsidRPr="00504880">
        <w:rPr>
          <w:rFonts w:ascii="Arial" w:hAnsi="Arial" w:cs="Arial"/>
          <w:sz w:val="24"/>
          <w:szCs w:val="24"/>
        </w:rPr>
        <w:t>In the past, gravimetric particulate methods have formed the mainstay of particulate monitoring in New Zealand. The implementation of the NES for air quality, however, has shifted the use of these methods to the analysis of airborne lead, co-location studies and screening surveys.</w:t>
      </w:r>
    </w:p>
    <w:p w:rsidR="00CD1B9A" w:rsidRPr="00504880" w:rsidRDefault="00CD1B9A" w:rsidP="009747E5">
      <w:pPr>
        <w:spacing w:after="0"/>
        <w:ind w:left="2160"/>
        <w:jc w:val="both"/>
        <w:rPr>
          <w:rFonts w:ascii="Arial" w:hAnsi="Arial" w:cs="Arial"/>
          <w:sz w:val="24"/>
          <w:szCs w:val="24"/>
        </w:rPr>
      </w:pPr>
    </w:p>
    <w:p w:rsidR="00EE68FA" w:rsidRDefault="00CD1B9A" w:rsidP="000D451C">
      <w:pPr>
        <w:spacing w:after="0" w:line="240" w:lineRule="auto"/>
        <w:ind w:left="2160"/>
        <w:jc w:val="both"/>
        <w:rPr>
          <w:rFonts w:ascii="Arial" w:hAnsi="Arial" w:cs="Arial"/>
          <w:sz w:val="24"/>
          <w:szCs w:val="24"/>
        </w:rPr>
      </w:pPr>
      <w:r w:rsidRPr="00504880">
        <w:rPr>
          <w:rFonts w:ascii="Arial" w:hAnsi="Arial" w:cs="Arial"/>
          <w:sz w:val="24"/>
          <w:szCs w:val="24"/>
        </w:rPr>
        <w:t>Monitoring starts when a known volume of air is pumped through a pre-weighed filter for a known length of time (typically 24 hours). The filter is reweighed after exposure and a concentration determined. Most systems used in New Zealand require manual changes of the sampling filters between each sample, although a number of semi-automated systems are also available. This can be done on consecutive days. Manually changing filters at midnight, however, is operationally impractical when compliance monitoring (the regulations by definition require filter changes to take place at midnight.</w:t>
      </w:r>
    </w:p>
    <w:p w:rsidR="00EE68FA" w:rsidRDefault="00EE68FA" w:rsidP="006C2306">
      <w:pPr>
        <w:spacing w:after="0"/>
        <w:jc w:val="both"/>
        <w:rPr>
          <w:rFonts w:ascii="Arial" w:hAnsi="Arial" w:cs="Arial"/>
          <w:sz w:val="24"/>
          <w:szCs w:val="24"/>
        </w:rPr>
      </w:pPr>
    </w:p>
    <w:p w:rsidR="00341776" w:rsidRDefault="00341776" w:rsidP="006C2306">
      <w:pPr>
        <w:spacing w:after="0"/>
        <w:jc w:val="both"/>
        <w:rPr>
          <w:rFonts w:ascii="Arial" w:hAnsi="Arial" w:cs="Arial"/>
          <w:sz w:val="24"/>
          <w:szCs w:val="24"/>
        </w:rPr>
      </w:pPr>
    </w:p>
    <w:p w:rsidR="00341776" w:rsidRPr="00504880" w:rsidRDefault="00341776" w:rsidP="006C2306">
      <w:pPr>
        <w:spacing w:after="0"/>
        <w:jc w:val="both"/>
        <w:rPr>
          <w:rFonts w:ascii="Arial" w:hAnsi="Arial" w:cs="Arial"/>
          <w:sz w:val="24"/>
          <w:szCs w:val="24"/>
        </w:rPr>
      </w:pPr>
    </w:p>
    <w:p w:rsidR="00CD1B9A" w:rsidRPr="00504880" w:rsidRDefault="00CD1B9A" w:rsidP="009747E5">
      <w:pPr>
        <w:numPr>
          <w:ilvl w:val="0"/>
          <w:numId w:val="32"/>
        </w:numPr>
        <w:ind w:left="2160" w:hanging="374"/>
        <w:jc w:val="both"/>
        <w:rPr>
          <w:rFonts w:ascii="Arial" w:hAnsi="Arial" w:cs="Arial"/>
          <w:sz w:val="24"/>
          <w:szCs w:val="24"/>
        </w:rPr>
      </w:pPr>
      <w:r w:rsidRPr="00504880">
        <w:rPr>
          <w:rFonts w:ascii="Arial" w:hAnsi="Arial" w:cs="Arial"/>
          <w:sz w:val="24"/>
          <w:szCs w:val="24"/>
        </w:rPr>
        <w:t>Passive monitoring methods (diffusion tubes and badges)</w:t>
      </w:r>
    </w:p>
    <w:p w:rsidR="00CD1B9A" w:rsidRDefault="00CD1B9A" w:rsidP="006C2306">
      <w:pPr>
        <w:spacing w:after="0" w:line="240" w:lineRule="auto"/>
        <w:ind w:left="2160"/>
        <w:jc w:val="both"/>
        <w:rPr>
          <w:rFonts w:ascii="Arial" w:hAnsi="Arial" w:cs="Arial"/>
          <w:sz w:val="24"/>
          <w:szCs w:val="24"/>
        </w:rPr>
      </w:pPr>
      <w:r w:rsidRPr="00504880">
        <w:rPr>
          <w:rFonts w:ascii="Arial" w:hAnsi="Arial" w:cs="Arial"/>
          <w:sz w:val="24"/>
          <w:szCs w:val="24"/>
        </w:rPr>
        <w:t xml:space="preserve">Diffusion tubes work when a contaminant is diffused into a tube containing either an adsorbent or reactive material. Analysis of the tubes following a known exposure time </w:t>
      </w:r>
      <w:r w:rsidRPr="00504880">
        <w:rPr>
          <w:rFonts w:ascii="Arial" w:hAnsi="Arial" w:cs="Arial"/>
          <w:sz w:val="24"/>
          <w:szCs w:val="24"/>
        </w:rPr>
        <w:lastRenderedPageBreak/>
        <w:t xml:space="preserve">(typically two to four weeks) will provide a time-averaged contaminant concentration. Badges work in a similar way, the difference being the sampler configuration. Badges typically have higher uptake rates and are used more widely in New Zealand. </w:t>
      </w:r>
    </w:p>
    <w:p w:rsidR="006C2306" w:rsidRPr="00504880" w:rsidRDefault="006C2306" w:rsidP="006C2306">
      <w:pPr>
        <w:spacing w:after="0" w:line="240" w:lineRule="auto"/>
        <w:ind w:left="2160"/>
        <w:jc w:val="both"/>
        <w:rPr>
          <w:rFonts w:ascii="Arial" w:hAnsi="Arial" w:cs="Arial"/>
          <w:sz w:val="24"/>
          <w:szCs w:val="24"/>
        </w:rPr>
      </w:pPr>
    </w:p>
    <w:p w:rsidR="00CD1B9A" w:rsidRDefault="00CD1B9A" w:rsidP="006C2306">
      <w:pPr>
        <w:spacing w:after="0" w:line="240" w:lineRule="auto"/>
        <w:ind w:left="2160"/>
        <w:jc w:val="both"/>
        <w:rPr>
          <w:rFonts w:ascii="Arial" w:hAnsi="Arial" w:cs="Arial"/>
          <w:sz w:val="24"/>
          <w:szCs w:val="24"/>
        </w:rPr>
      </w:pPr>
      <w:r w:rsidRPr="00504880">
        <w:rPr>
          <w:rFonts w:ascii="Arial" w:hAnsi="Arial" w:cs="Arial"/>
          <w:sz w:val="24"/>
          <w:szCs w:val="24"/>
        </w:rPr>
        <w:t>Because these methods are simple and cheap, they can provide a good picture of spatial variation over a large area. They are particularly useful in screening surveys and during the initial stages of an air quality monitoring programme.</w:t>
      </w:r>
    </w:p>
    <w:p w:rsidR="00CD1B9A" w:rsidRPr="00504880" w:rsidRDefault="00CD1B9A" w:rsidP="006C2306">
      <w:pPr>
        <w:spacing w:after="0" w:line="240" w:lineRule="auto"/>
        <w:ind w:left="2160"/>
        <w:jc w:val="both"/>
        <w:rPr>
          <w:rFonts w:ascii="Arial" w:hAnsi="Arial" w:cs="Arial"/>
          <w:sz w:val="24"/>
          <w:szCs w:val="24"/>
        </w:rPr>
      </w:pPr>
    </w:p>
    <w:p w:rsidR="00CD1B9A" w:rsidRPr="00504880" w:rsidRDefault="00CD1B9A" w:rsidP="006C2306">
      <w:pPr>
        <w:spacing w:after="0" w:line="240" w:lineRule="auto"/>
        <w:ind w:left="2160"/>
        <w:jc w:val="both"/>
        <w:rPr>
          <w:rFonts w:ascii="Arial" w:hAnsi="Arial" w:cs="Arial"/>
          <w:sz w:val="24"/>
          <w:szCs w:val="24"/>
        </w:rPr>
      </w:pPr>
      <w:r w:rsidRPr="00504880">
        <w:rPr>
          <w:rFonts w:ascii="Arial" w:hAnsi="Arial" w:cs="Arial"/>
          <w:sz w:val="24"/>
          <w:szCs w:val="24"/>
        </w:rPr>
        <w:t>Though a cheap screening tool, there are a number of limitations to this method, such as lower accuracy and no indication of peak levels. Quality control and assurance during laboratory analysis must be of the highest standard to attain consistent results. The results from passive samplers can be used in conjunction with high-resolution instruments to determine spatial variation across an airshed over a relevant averaging period. This method can also be useful for comparison with annual guidelines.</w:t>
      </w:r>
    </w:p>
    <w:p w:rsidR="00CD1B9A" w:rsidRDefault="00CD1B9A" w:rsidP="009747E5">
      <w:pPr>
        <w:pStyle w:val="NormalWeb"/>
        <w:ind w:left="567"/>
        <w:jc w:val="both"/>
        <w:rPr>
          <w:rFonts w:ascii="Arial" w:hAnsi="Arial" w:cs="Arial"/>
          <w:b/>
          <w:szCs w:val="22"/>
        </w:rPr>
      </w:pPr>
    </w:p>
    <w:p w:rsidR="00CD1B9A" w:rsidRDefault="00CD1B9A" w:rsidP="009747E5">
      <w:pPr>
        <w:pStyle w:val="NormalWeb"/>
        <w:ind w:left="567"/>
        <w:jc w:val="both"/>
        <w:rPr>
          <w:rFonts w:ascii="Arial" w:hAnsi="Arial" w:cs="Arial"/>
          <w:b/>
          <w:szCs w:val="22"/>
        </w:rPr>
      </w:pPr>
    </w:p>
    <w:p w:rsidR="00CD1B9A" w:rsidRPr="002702A7" w:rsidRDefault="00CD1B9A" w:rsidP="009747E5">
      <w:pPr>
        <w:pStyle w:val="NormalWeb"/>
        <w:ind w:left="567"/>
        <w:jc w:val="both"/>
        <w:rPr>
          <w:rFonts w:ascii="Arial" w:hAnsi="Arial" w:cs="Arial"/>
          <w:b/>
          <w:szCs w:val="22"/>
        </w:rPr>
      </w:pPr>
      <w:r w:rsidRPr="002702A7">
        <w:rPr>
          <w:rFonts w:ascii="Arial" w:hAnsi="Arial" w:cs="Arial"/>
          <w:b/>
          <w:szCs w:val="22"/>
        </w:rPr>
        <w:t>Closing Statement</w:t>
      </w:r>
    </w:p>
    <w:p w:rsidR="00CD1B9A" w:rsidRPr="002702A7" w:rsidRDefault="00CD1B9A" w:rsidP="009747E5">
      <w:pPr>
        <w:pStyle w:val="ListParagraph"/>
        <w:tabs>
          <w:tab w:val="left" w:pos="709"/>
        </w:tabs>
        <w:spacing w:line="240" w:lineRule="auto"/>
        <w:ind w:left="709" w:firstLine="709"/>
        <w:contextualSpacing/>
        <w:jc w:val="both"/>
        <w:rPr>
          <w:rFonts w:ascii="Arial" w:hAnsi="Arial" w:cs="Arial"/>
          <w:color w:val="auto"/>
          <w:szCs w:val="22"/>
        </w:rPr>
      </w:pPr>
    </w:p>
    <w:p w:rsidR="00CD1B9A" w:rsidRPr="002702A7" w:rsidRDefault="00CD1B9A" w:rsidP="009747E5">
      <w:pPr>
        <w:pStyle w:val="ListParagraph"/>
        <w:tabs>
          <w:tab w:val="left" w:pos="-450"/>
        </w:tabs>
        <w:spacing w:line="240" w:lineRule="auto"/>
        <w:ind w:left="540" w:firstLine="709"/>
        <w:contextualSpacing/>
        <w:jc w:val="both"/>
        <w:rPr>
          <w:rFonts w:ascii="Arial" w:hAnsi="Arial" w:cs="Arial"/>
          <w:color w:val="auto"/>
          <w:szCs w:val="22"/>
        </w:rPr>
      </w:pPr>
      <w:r w:rsidRPr="005C77F8">
        <w:rPr>
          <w:rFonts w:ascii="Arial" w:hAnsi="Arial" w:cs="Arial"/>
          <w:color w:val="auto"/>
          <w:sz w:val="24"/>
          <w:szCs w:val="24"/>
        </w:rPr>
        <w:t>Management of environment is possible only through concerted efforts of all the components of society such as government and non-governmental organization, industrialists, agriculturists, voluntary social welfare organizations as well as the general public. The final controlling authority in most of the issues related to environmental management is the government</w:t>
      </w:r>
      <w:r w:rsidR="00EE68FA">
        <w:rPr>
          <w:rFonts w:ascii="Arial" w:hAnsi="Arial" w:cs="Arial"/>
          <w:color w:val="auto"/>
          <w:sz w:val="24"/>
          <w:szCs w:val="24"/>
        </w:rPr>
        <w:t xml:space="preserve"> </w:t>
      </w:r>
      <w:r w:rsidR="00EE68FA" w:rsidRPr="002375B4">
        <w:rPr>
          <w:rFonts w:ascii="Arial" w:hAnsi="Arial" w:cs="Arial"/>
          <w:sz w:val="24"/>
          <w:szCs w:val="24"/>
          <w:lang w:val="en-US" w:eastAsia="en-US"/>
        </w:rPr>
        <w:t>which has the power to initiate measures to regulate and control factors that contribute to air pollution and its effects</w:t>
      </w:r>
      <w:r w:rsidRPr="002702A7">
        <w:rPr>
          <w:rFonts w:ascii="Arial" w:hAnsi="Arial" w:cs="Arial"/>
          <w:color w:val="auto"/>
          <w:szCs w:val="22"/>
        </w:rPr>
        <w:t xml:space="preserve">. </w:t>
      </w:r>
    </w:p>
    <w:p w:rsidR="009747E5" w:rsidRDefault="009747E5" w:rsidP="00CD1B9A">
      <w:pPr>
        <w:spacing w:after="0" w:line="240" w:lineRule="auto"/>
        <w:ind w:left="1440" w:hanging="1440"/>
        <w:jc w:val="both"/>
        <w:rPr>
          <w:rFonts w:ascii="Arial" w:hAnsi="Arial" w:cs="Arial"/>
          <w:b/>
          <w:sz w:val="24"/>
          <w:szCs w:val="24"/>
        </w:rPr>
      </w:pPr>
    </w:p>
    <w:p w:rsidR="009747E5" w:rsidRDefault="009747E5" w:rsidP="00CD1B9A">
      <w:pPr>
        <w:spacing w:after="0" w:line="240" w:lineRule="auto"/>
        <w:ind w:left="1440" w:hanging="1440"/>
        <w:jc w:val="both"/>
        <w:rPr>
          <w:rFonts w:ascii="Arial" w:hAnsi="Arial" w:cs="Arial"/>
          <w:b/>
          <w:sz w:val="24"/>
          <w:szCs w:val="24"/>
        </w:rPr>
      </w:pPr>
    </w:p>
    <w:p w:rsidR="00CD1B9A" w:rsidRDefault="00CD1B9A" w:rsidP="00CD1B9A">
      <w:pPr>
        <w:spacing w:after="0" w:line="240" w:lineRule="auto"/>
        <w:ind w:left="1440" w:hanging="1440"/>
        <w:jc w:val="both"/>
        <w:rPr>
          <w:rFonts w:ascii="Arial" w:hAnsi="Arial" w:cs="Arial"/>
          <w:b/>
          <w:sz w:val="24"/>
          <w:szCs w:val="24"/>
        </w:rPr>
      </w:pPr>
      <w:r>
        <w:rPr>
          <w:rFonts w:ascii="Arial" w:hAnsi="Arial" w:cs="Arial"/>
          <w:b/>
          <w:sz w:val="24"/>
          <w:szCs w:val="24"/>
        </w:rPr>
        <w:t>Chapter III</w:t>
      </w:r>
      <w:r w:rsidRPr="00F9545F">
        <w:rPr>
          <w:rFonts w:ascii="Arial" w:hAnsi="Arial" w:cs="Arial"/>
          <w:b/>
          <w:sz w:val="24"/>
          <w:szCs w:val="24"/>
        </w:rPr>
        <w:t>: EFFORTS OF INTERNATIONAL ORGANIZATION ON AIR POLLUTION AND ITS HEALTH EFFECTS</w:t>
      </w:r>
    </w:p>
    <w:p w:rsidR="00CD1B9A" w:rsidRPr="005632D3" w:rsidRDefault="00CD1B9A" w:rsidP="005632D3">
      <w:pPr>
        <w:tabs>
          <w:tab w:val="left" w:pos="-450"/>
        </w:tabs>
        <w:spacing w:line="240" w:lineRule="auto"/>
        <w:contextualSpacing/>
        <w:jc w:val="both"/>
        <w:rPr>
          <w:rFonts w:ascii="Arial" w:hAnsi="Arial" w:cs="Arial"/>
          <w:sz w:val="24"/>
        </w:rPr>
      </w:pPr>
    </w:p>
    <w:p w:rsidR="00CD1B9A" w:rsidRDefault="00CD1B9A" w:rsidP="00E663B9">
      <w:pPr>
        <w:pStyle w:val="ListParagraph"/>
        <w:tabs>
          <w:tab w:val="left" w:pos="-450"/>
        </w:tabs>
        <w:spacing w:line="240" w:lineRule="auto"/>
        <w:ind w:left="180" w:firstLine="709"/>
        <w:contextualSpacing/>
        <w:jc w:val="both"/>
        <w:rPr>
          <w:rFonts w:ascii="Arial" w:hAnsi="Arial" w:cs="Arial"/>
          <w:b/>
          <w:sz w:val="24"/>
        </w:rPr>
      </w:pPr>
      <w:r w:rsidRPr="0013698F">
        <w:rPr>
          <w:rFonts w:ascii="Arial" w:hAnsi="Arial" w:cs="Arial"/>
          <w:sz w:val="24"/>
        </w:rPr>
        <w:t xml:space="preserve">International organizations play important role in combating air pollution by creating </w:t>
      </w:r>
      <w:r w:rsidRPr="0013698F">
        <w:rPr>
          <w:rFonts w:ascii="Arial" w:hAnsi="Arial" w:cs="Arial"/>
          <w:sz w:val="24"/>
          <w:shd w:val="clear" w:color="auto" w:fill="FFFFFF"/>
        </w:rPr>
        <w:t>awareness and sending clear message to the public on what steps to implement to mitigate the </w:t>
      </w:r>
      <w:r w:rsidRPr="0013698F">
        <w:rPr>
          <w:rStyle w:val="Emphasis"/>
          <w:rFonts w:ascii="Arial" w:hAnsi="Arial" w:cs="Arial"/>
          <w:bCs/>
          <w:i w:val="0"/>
          <w:sz w:val="24"/>
          <w:shd w:val="clear" w:color="auto" w:fill="FFFFFF"/>
        </w:rPr>
        <w:t>air pollution</w:t>
      </w:r>
      <w:r w:rsidRPr="0013698F">
        <w:rPr>
          <w:rFonts w:ascii="Arial" w:hAnsi="Arial" w:cs="Arial"/>
          <w:i/>
          <w:sz w:val="24"/>
        </w:rPr>
        <w:t>.</w:t>
      </w:r>
      <w:r w:rsidRPr="0013698F">
        <w:rPr>
          <w:rFonts w:ascii="Arial" w:hAnsi="Arial" w:cs="Arial"/>
          <w:sz w:val="24"/>
        </w:rPr>
        <w:t xml:space="preserve"> This chapter will discuss the international assembly/congress on air pollution, responses of international organizations in helping governments reduce and combat air pollution and its health effects, and assistance and provision of funding sources in support of programs and projects related on impacts of air pollution on health.</w:t>
      </w:r>
      <w:r w:rsidRPr="0013698F">
        <w:rPr>
          <w:rFonts w:ascii="Arial" w:hAnsi="Arial" w:cs="Arial"/>
          <w:i/>
          <w:sz w:val="24"/>
        </w:rPr>
        <w:t xml:space="preserve"> </w:t>
      </w:r>
    </w:p>
    <w:p w:rsidR="009747E5" w:rsidRPr="00214F17" w:rsidRDefault="00CD1B9A" w:rsidP="00CD1B9A">
      <w:pPr>
        <w:spacing w:after="0" w:line="240" w:lineRule="auto"/>
        <w:rPr>
          <w:rFonts w:ascii="Arial" w:hAnsi="Arial" w:cs="Arial"/>
          <w:sz w:val="24"/>
          <w:szCs w:val="24"/>
        </w:rPr>
      </w:pPr>
      <w:r w:rsidRPr="0013698F">
        <w:rPr>
          <w:rFonts w:ascii="Arial" w:hAnsi="Arial" w:cs="Arial"/>
          <w:sz w:val="24"/>
          <w:szCs w:val="24"/>
        </w:rPr>
        <w:t xml:space="preserve">  </w:t>
      </w:r>
    </w:p>
    <w:p w:rsidR="00CD1B9A" w:rsidRPr="00814D8C" w:rsidRDefault="00CD1B9A" w:rsidP="00E663B9">
      <w:pPr>
        <w:pStyle w:val="ListParagraph"/>
        <w:numPr>
          <w:ilvl w:val="1"/>
          <w:numId w:val="8"/>
        </w:numPr>
        <w:spacing w:line="240" w:lineRule="auto"/>
        <w:ind w:left="540"/>
        <w:contextualSpacing/>
        <w:jc w:val="both"/>
        <w:rPr>
          <w:rFonts w:ascii="Arial" w:hAnsi="Arial" w:cs="Arial"/>
          <w:sz w:val="24"/>
          <w:szCs w:val="24"/>
        </w:rPr>
      </w:pPr>
      <w:r w:rsidRPr="00CE4826">
        <w:rPr>
          <w:rFonts w:ascii="Arial" w:hAnsi="Arial" w:cs="Arial"/>
          <w:b/>
          <w:sz w:val="24"/>
          <w:szCs w:val="24"/>
        </w:rPr>
        <w:t>International Assembly/Congress on Air Pollution</w:t>
      </w:r>
    </w:p>
    <w:p w:rsidR="00CD1B9A" w:rsidRPr="00814D8C" w:rsidRDefault="00CD1B9A" w:rsidP="00CD1B9A">
      <w:pPr>
        <w:spacing w:line="240" w:lineRule="auto"/>
        <w:contextualSpacing/>
        <w:jc w:val="both"/>
        <w:rPr>
          <w:rFonts w:ascii="Arial" w:hAnsi="Arial" w:cs="Arial"/>
          <w:sz w:val="24"/>
          <w:szCs w:val="24"/>
        </w:rPr>
      </w:pPr>
      <w:r>
        <w:rPr>
          <w:rFonts w:ascii="Arial" w:hAnsi="Arial" w:cs="Arial"/>
          <w:noProof/>
          <w:sz w:val="24"/>
          <w:szCs w:val="24"/>
          <w:shd w:val="clear" w:color="auto" w:fill="FFFFFF"/>
          <w:lang w:val="id-ID" w:eastAsia="id-ID"/>
        </w:rPr>
        <w:lastRenderedPageBreak/>
        <w:drawing>
          <wp:anchor distT="0" distB="0" distL="114300" distR="114300" simplePos="0" relativeHeight="251707392" behindDoc="1" locked="0" layoutInCell="1" allowOverlap="1" wp14:anchorId="39BBBC37" wp14:editId="72305FEC">
            <wp:simplePos x="0" y="0"/>
            <wp:positionH relativeFrom="column">
              <wp:posOffset>2891790</wp:posOffset>
            </wp:positionH>
            <wp:positionV relativeFrom="paragraph">
              <wp:posOffset>192405</wp:posOffset>
            </wp:positionV>
            <wp:extent cx="846455" cy="405130"/>
            <wp:effectExtent l="0" t="0" r="0" b="0"/>
            <wp:wrapTight wrapText="bothSides">
              <wp:wrapPolygon edited="0">
                <wp:start x="0" y="0"/>
                <wp:lineTo x="0" y="20313"/>
                <wp:lineTo x="20903" y="20313"/>
                <wp:lineTo x="20903" y="0"/>
                <wp:lineTo x="0" y="0"/>
              </wp:wrapPolygon>
            </wp:wrapTight>
            <wp:docPr id="123" name="Picture 3" descr="C:\Users\macorazon.gomez\Desktop\w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orazon.gomez\Desktop\who.pn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46455" cy="405130"/>
                    </a:xfrm>
                    <a:prstGeom prst="rect">
                      <a:avLst/>
                    </a:prstGeom>
                    <a:noFill/>
                    <a:ln>
                      <a:noFill/>
                    </a:ln>
                  </pic:spPr>
                </pic:pic>
              </a:graphicData>
            </a:graphic>
          </wp:anchor>
        </w:drawing>
      </w:r>
    </w:p>
    <w:p w:rsidR="00CD1B9A" w:rsidRPr="00D42A0A" w:rsidRDefault="00CD1B9A" w:rsidP="00E663B9">
      <w:pPr>
        <w:pStyle w:val="ListParagraph"/>
        <w:numPr>
          <w:ilvl w:val="0"/>
          <w:numId w:val="7"/>
        </w:numPr>
        <w:shd w:val="clear" w:color="auto" w:fill="FFFFFF"/>
        <w:tabs>
          <w:tab w:val="left" w:pos="0"/>
        </w:tabs>
        <w:spacing w:line="225" w:lineRule="atLeast"/>
        <w:ind w:left="900" w:right="300"/>
        <w:textAlignment w:val="baseline"/>
        <w:rPr>
          <w:rFonts w:ascii="Arial" w:hAnsi="Arial" w:cs="Arial"/>
          <w:color w:val="7030A0"/>
          <w:sz w:val="24"/>
          <w:szCs w:val="24"/>
          <w:bdr w:val="none" w:sz="0" w:space="0" w:color="auto" w:frame="1"/>
        </w:rPr>
      </w:pPr>
      <w:r w:rsidRPr="00D42A0A">
        <w:rPr>
          <w:rFonts w:ascii="Arial" w:hAnsi="Arial" w:cs="Arial"/>
          <w:color w:val="7030A0"/>
          <w:sz w:val="24"/>
          <w:szCs w:val="24"/>
          <w:shd w:val="clear" w:color="auto" w:fill="FFFFFF"/>
        </w:rPr>
        <w:t xml:space="preserve">World Health Assembly (WHA) </w:t>
      </w:r>
    </w:p>
    <w:p w:rsidR="00CD1B9A" w:rsidRPr="002702A7" w:rsidRDefault="00CD1B9A" w:rsidP="00CD1B9A">
      <w:pPr>
        <w:shd w:val="clear" w:color="auto" w:fill="FFFFFF"/>
        <w:spacing w:after="0" w:line="240" w:lineRule="auto"/>
        <w:ind w:right="300"/>
        <w:jc w:val="both"/>
        <w:textAlignment w:val="baseline"/>
        <w:rPr>
          <w:rStyle w:val="linkinfo"/>
          <w:rFonts w:ascii="Arial" w:hAnsi="Arial" w:cs="Arial"/>
          <w:color w:val="666666"/>
          <w:sz w:val="24"/>
          <w:szCs w:val="24"/>
          <w:bdr w:val="none" w:sz="0" w:space="0" w:color="auto" w:frame="1"/>
        </w:rPr>
      </w:pPr>
      <w:r>
        <w:rPr>
          <w:rStyle w:val="linkinfo"/>
          <w:rFonts w:ascii="Arial" w:hAnsi="Arial" w:cs="Arial"/>
          <w:color w:val="666666"/>
          <w:sz w:val="24"/>
          <w:szCs w:val="24"/>
          <w:bdr w:val="none" w:sz="0" w:space="0" w:color="auto" w:frame="1"/>
        </w:rPr>
        <w:t xml:space="preserve">         </w:t>
      </w:r>
    </w:p>
    <w:p w:rsidR="00CD1B9A" w:rsidRDefault="00B5083B" w:rsidP="00CD1B9A">
      <w:pPr>
        <w:pStyle w:val="NormalWeb"/>
        <w:shd w:val="clear" w:color="auto" w:fill="FFFFFF"/>
        <w:ind w:left="900" w:firstLine="720"/>
        <w:jc w:val="both"/>
        <w:rPr>
          <w:rFonts w:ascii="Arial" w:hAnsi="Arial" w:cs="Arial"/>
          <w:sz w:val="24"/>
          <w:shd w:val="clear" w:color="auto" w:fill="FFFFFF"/>
        </w:rPr>
      </w:pPr>
      <w:r>
        <w:rPr>
          <w:rFonts w:ascii="Arial" w:hAnsi="Arial" w:cs="Arial"/>
          <w:noProof/>
          <w:color w:val="666666"/>
          <w:sz w:val="24"/>
          <w:lang w:val="id-ID" w:eastAsia="id-ID"/>
        </w:rPr>
        <mc:AlternateContent>
          <mc:Choice Requires="wps">
            <w:drawing>
              <wp:anchor distT="4294967294" distB="4294967294" distL="114300" distR="114300" simplePos="0" relativeHeight="251717632" behindDoc="0" locked="0" layoutInCell="1" allowOverlap="1" wp14:anchorId="44DCC7B0" wp14:editId="64E57471">
                <wp:simplePos x="0" y="0"/>
                <wp:positionH relativeFrom="column">
                  <wp:posOffset>625475</wp:posOffset>
                </wp:positionH>
                <wp:positionV relativeFrom="paragraph">
                  <wp:posOffset>6984</wp:posOffset>
                </wp:positionV>
                <wp:extent cx="3204210" cy="0"/>
                <wp:effectExtent l="38100" t="38100" r="53340" b="95250"/>
                <wp:wrapNone/>
                <wp:docPr id="20"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0421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E5D9EC7" id="Straight Connector 4" o:spid="_x0000_s1026" style="position:absolute;z-index:251717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9.25pt,.55pt" to="301.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" strokecolor="#f79646 [3209]" strokeweight="2pt">
                <v:shadow on="t" color="black" opacity="24903f" origin=",.5" offset="0,.55556mm"/>
                <o:lock v:ext="edit" shapetype="f"/>
              </v:line>
            </w:pict>
          </mc:Fallback>
        </mc:AlternateContent>
      </w:r>
    </w:p>
    <w:p w:rsidR="00CD1B9A" w:rsidRDefault="00CD1B9A" w:rsidP="006C2306">
      <w:pPr>
        <w:pStyle w:val="NormalWeb"/>
        <w:shd w:val="clear" w:color="auto" w:fill="FFFFFF"/>
        <w:ind w:left="907" w:firstLine="720"/>
        <w:jc w:val="both"/>
        <w:rPr>
          <w:rFonts w:ascii="Arial" w:hAnsi="Arial" w:cs="Arial"/>
          <w:color w:val="00B050"/>
          <w:sz w:val="24"/>
          <w:shd w:val="clear" w:color="auto" w:fill="FFFFFF"/>
        </w:rPr>
      </w:pPr>
      <w:r w:rsidRPr="002702A7">
        <w:rPr>
          <w:rFonts w:ascii="Arial" w:hAnsi="Arial" w:cs="Arial"/>
          <w:sz w:val="24"/>
          <w:shd w:val="clear" w:color="auto" w:fill="FFFFFF"/>
        </w:rPr>
        <w:t xml:space="preserve">The WHA is the decision-making body of the World Health Organization. It is attended by delegations from all WHO Member States and focuses on a specific health agenda prepared by the Executive Board. </w:t>
      </w:r>
      <w:r w:rsidRPr="002E127C">
        <w:rPr>
          <w:rFonts w:ascii="Arial" w:hAnsi="Arial" w:cs="Arial"/>
          <w:sz w:val="24"/>
          <w:shd w:val="clear" w:color="auto" w:fill="FFFFFF"/>
        </w:rPr>
        <w:t>The main functions of the WHA are to determine the policies of the Organization, appoint the Director-General, supervise financial policies, and review and approve the proposed programme budget.</w:t>
      </w:r>
      <w:r w:rsidRPr="002702A7">
        <w:rPr>
          <w:rFonts w:ascii="Arial" w:hAnsi="Arial" w:cs="Arial"/>
          <w:color w:val="00B050"/>
          <w:sz w:val="24"/>
          <w:shd w:val="clear" w:color="auto" w:fill="FFFFFF"/>
        </w:rPr>
        <w:t xml:space="preserve"> </w:t>
      </w:r>
      <w:r w:rsidRPr="000D451C">
        <w:rPr>
          <w:rStyle w:val="FootnoteReference"/>
          <w:rFonts w:ascii="Arial" w:hAnsi="Arial" w:cs="Arial"/>
          <w:sz w:val="18"/>
          <w:szCs w:val="18"/>
          <w:shd w:val="clear" w:color="auto" w:fill="FFFFFF"/>
        </w:rPr>
        <w:footnoteReference w:id="122"/>
      </w:r>
      <w:r w:rsidRPr="000D451C">
        <w:rPr>
          <w:rFonts w:ascii="Arial" w:hAnsi="Arial" w:cs="Arial"/>
          <w:color w:val="00B050"/>
          <w:sz w:val="18"/>
          <w:szCs w:val="18"/>
          <w:shd w:val="clear" w:color="auto" w:fill="FFFFFF"/>
        </w:rPr>
        <w:t xml:space="preserve"> </w:t>
      </w:r>
    </w:p>
    <w:p w:rsidR="00CD1B9A" w:rsidRDefault="00CD1B9A" w:rsidP="00CD1B9A">
      <w:pPr>
        <w:pStyle w:val="NormalWeb"/>
        <w:shd w:val="clear" w:color="auto" w:fill="FFFFFF"/>
        <w:ind w:left="900" w:firstLine="720"/>
        <w:jc w:val="both"/>
        <w:rPr>
          <w:rFonts w:ascii="Arial" w:hAnsi="Arial" w:cs="Arial"/>
          <w:color w:val="00B050"/>
          <w:sz w:val="24"/>
          <w:shd w:val="clear" w:color="auto" w:fill="FFFFFF"/>
        </w:rPr>
      </w:pPr>
    </w:p>
    <w:p w:rsidR="00CD1B9A" w:rsidRDefault="00CD1B9A" w:rsidP="00CD1B9A">
      <w:pPr>
        <w:pStyle w:val="NormalWeb"/>
        <w:shd w:val="clear" w:color="auto" w:fill="FFFFFF"/>
        <w:ind w:left="900" w:firstLine="720"/>
        <w:jc w:val="both"/>
        <w:rPr>
          <w:rFonts w:ascii="Arial" w:hAnsi="Arial" w:cs="Arial"/>
          <w:sz w:val="24"/>
        </w:rPr>
      </w:pPr>
      <w:r w:rsidRPr="002702A7">
        <w:rPr>
          <w:rFonts w:ascii="Arial" w:hAnsi="Arial" w:cs="Arial"/>
          <w:sz w:val="24"/>
          <w:shd w:val="clear" w:color="auto" w:fill="FFFFFF"/>
        </w:rPr>
        <w:t>T</w:t>
      </w:r>
      <w:r w:rsidRPr="002702A7">
        <w:rPr>
          <w:rFonts w:ascii="Arial" w:hAnsi="Arial" w:cs="Arial"/>
          <w:sz w:val="24"/>
        </w:rPr>
        <w:t xml:space="preserve">he </w:t>
      </w:r>
      <w:r w:rsidRPr="002702A7">
        <w:rPr>
          <w:rFonts w:ascii="Arial" w:hAnsi="Arial" w:cs="Arial"/>
          <w:sz w:val="24"/>
          <w:shd w:val="clear" w:color="auto" w:fill="FFFFFF"/>
        </w:rPr>
        <w:t xml:space="preserve">Health Assembly is being held annually in Geneva, Switzerland, </w:t>
      </w:r>
      <w:r w:rsidRPr="002E127C">
        <w:rPr>
          <w:rFonts w:ascii="Arial" w:hAnsi="Arial" w:cs="Arial"/>
          <w:sz w:val="24"/>
          <w:shd w:val="clear" w:color="auto" w:fill="FFFFFF"/>
        </w:rPr>
        <w:t xml:space="preserve">since it </w:t>
      </w:r>
      <w:r>
        <w:rPr>
          <w:rFonts w:ascii="Arial" w:hAnsi="Arial" w:cs="Arial"/>
          <w:sz w:val="24"/>
          <w:shd w:val="clear" w:color="auto" w:fill="FFFFFF"/>
        </w:rPr>
        <w:t xml:space="preserve">was first opened </w:t>
      </w:r>
      <w:r w:rsidRPr="002E127C">
        <w:rPr>
          <w:rFonts w:ascii="Arial" w:hAnsi="Arial" w:cs="Arial"/>
          <w:sz w:val="24"/>
        </w:rPr>
        <w:t>on June 24, 1948</w:t>
      </w:r>
      <w:r>
        <w:rPr>
          <w:rFonts w:ascii="Arial" w:hAnsi="Arial" w:cs="Arial"/>
          <w:sz w:val="24"/>
        </w:rPr>
        <w:t>.</w:t>
      </w:r>
    </w:p>
    <w:p w:rsidR="00CD1B9A" w:rsidRPr="00751F8E" w:rsidRDefault="00CD1B9A" w:rsidP="00CD1B9A">
      <w:pPr>
        <w:pStyle w:val="NormalWeb"/>
        <w:shd w:val="clear" w:color="auto" w:fill="FFFFFF"/>
        <w:ind w:left="900" w:firstLine="720"/>
        <w:jc w:val="both"/>
        <w:rPr>
          <w:rFonts w:ascii="Arial" w:hAnsi="Arial" w:cs="Arial"/>
          <w:sz w:val="24"/>
        </w:rPr>
      </w:pPr>
    </w:p>
    <w:p w:rsidR="00CD1B9A" w:rsidRPr="00D42A0A" w:rsidRDefault="00564D5B" w:rsidP="00CD1B9A">
      <w:pPr>
        <w:shd w:val="clear" w:color="auto" w:fill="FFFFFF"/>
        <w:spacing w:after="0" w:line="225" w:lineRule="atLeast"/>
        <w:ind w:left="1440" w:right="300"/>
        <w:textAlignment w:val="baseline"/>
        <w:rPr>
          <w:rStyle w:val="Hyperlink"/>
          <w:rFonts w:ascii="Arial" w:hAnsi="Arial" w:cs="Arial"/>
          <w:color w:val="0070C0"/>
          <w:sz w:val="24"/>
          <w:szCs w:val="24"/>
          <w:bdr w:val="none" w:sz="0" w:space="0" w:color="auto" w:frame="1"/>
        </w:rPr>
      </w:pPr>
      <w:hyperlink r:id="rId164" w:history="1">
        <w:r w:rsidR="00CD1B9A" w:rsidRPr="00D42A0A">
          <w:rPr>
            <w:rStyle w:val="Hyperlink"/>
            <w:rFonts w:ascii="Arial" w:hAnsi="Arial" w:cs="Arial"/>
            <w:color w:val="0070C0"/>
            <w:sz w:val="24"/>
            <w:szCs w:val="24"/>
            <w:bdr w:val="none" w:sz="0" w:space="0" w:color="auto" w:frame="1"/>
          </w:rPr>
          <w:t xml:space="preserve">Sixty-eight WHA </w:t>
        </w:r>
      </w:hyperlink>
    </w:p>
    <w:p w:rsidR="00CD1B9A" w:rsidRDefault="00CD1B9A" w:rsidP="00CD1B9A">
      <w:pPr>
        <w:shd w:val="clear" w:color="auto" w:fill="FFFFFF"/>
        <w:spacing w:after="0" w:line="240" w:lineRule="auto"/>
        <w:ind w:left="1440" w:right="300"/>
        <w:jc w:val="both"/>
        <w:textAlignment w:val="baseline"/>
        <w:rPr>
          <w:rStyle w:val="linkinfo"/>
          <w:rFonts w:ascii="Arial" w:hAnsi="Arial" w:cs="Arial"/>
          <w:sz w:val="24"/>
          <w:szCs w:val="24"/>
          <w:bdr w:val="none" w:sz="0" w:space="0" w:color="auto" w:frame="1"/>
        </w:rPr>
      </w:pPr>
      <w:r w:rsidRPr="00E71CDA">
        <w:rPr>
          <w:rStyle w:val="linkinfo"/>
          <w:rFonts w:ascii="Arial" w:hAnsi="Arial" w:cs="Arial"/>
          <w:sz w:val="24"/>
          <w:szCs w:val="24"/>
          <w:bdr w:val="none" w:sz="0" w:space="0" w:color="auto" w:frame="1"/>
        </w:rPr>
        <w:t>18–26 May 2015</w:t>
      </w:r>
    </w:p>
    <w:p w:rsidR="00CD1B9A" w:rsidRPr="00753056" w:rsidRDefault="00CD1B9A" w:rsidP="00CD1B9A">
      <w:pPr>
        <w:shd w:val="clear" w:color="auto" w:fill="FFFFFF"/>
        <w:spacing w:after="0" w:line="225" w:lineRule="atLeast"/>
        <w:ind w:right="300"/>
        <w:textAlignment w:val="baseline"/>
        <w:rPr>
          <w:rFonts w:ascii="Arial" w:hAnsi="Arial" w:cs="Arial"/>
          <w:color w:val="333333"/>
          <w:sz w:val="24"/>
          <w:szCs w:val="24"/>
        </w:rPr>
      </w:pPr>
    </w:p>
    <w:p w:rsidR="00CD1B9A" w:rsidRPr="002702A7" w:rsidRDefault="00CD1B9A" w:rsidP="00CD1B9A">
      <w:pPr>
        <w:pStyle w:val="NormalWeb"/>
        <w:shd w:val="clear" w:color="auto" w:fill="FFFFFF"/>
        <w:ind w:left="1440" w:firstLine="720"/>
        <w:jc w:val="both"/>
        <w:rPr>
          <w:rFonts w:ascii="Arial" w:hAnsi="Arial" w:cs="Arial"/>
          <w:sz w:val="24"/>
          <w:shd w:val="clear" w:color="auto" w:fill="FFFFFF"/>
        </w:rPr>
      </w:pPr>
      <w:r w:rsidRPr="002702A7">
        <w:rPr>
          <w:rFonts w:ascii="Arial" w:hAnsi="Arial" w:cs="Arial"/>
          <w:sz w:val="24"/>
          <w:shd w:val="clear" w:color="auto" w:fill="FFFFFF"/>
        </w:rPr>
        <w:t>The 68th WHA</w:t>
      </w:r>
      <w:r w:rsidRPr="002702A7">
        <w:rPr>
          <w:rFonts w:ascii="Arial" w:hAnsi="Arial" w:cs="Arial"/>
          <w:b/>
          <w:sz w:val="24"/>
          <w:shd w:val="clear" w:color="auto" w:fill="FFFFFF"/>
        </w:rPr>
        <w:t xml:space="preserve"> </w:t>
      </w:r>
      <w:r w:rsidRPr="002702A7">
        <w:rPr>
          <w:rFonts w:ascii="Arial" w:hAnsi="Arial" w:cs="Arial"/>
          <w:sz w:val="24"/>
          <w:shd w:val="clear" w:color="auto" w:fill="FFFFFF"/>
        </w:rPr>
        <w:t>passed a resolution, WHA 68.8, which recognized air pollution as one of the leading avoidable causes of disease and death globally with 4.3 million deaths occurring each year from exposure to household (indoor) air pollution and 3.7 million deaths each year attributed to ambient (outdoor) air pollution, at a high cost to societies.</w:t>
      </w:r>
      <w:r w:rsidRPr="000D451C">
        <w:rPr>
          <w:rStyle w:val="FootnoteReference"/>
          <w:rFonts w:ascii="Arial" w:hAnsi="Arial" w:cs="Arial"/>
          <w:sz w:val="18"/>
          <w:szCs w:val="18"/>
          <w:shd w:val="clear" w:color="auto" w:fill="FFFFFF"/>
        </w:rPr>
        <w:footnoteReference w:id="123"/>
      </w:r>
    </w:p>
    <w:p w:rsidR="00CD1B9A" w:rsidRPr="002702A7" w:rsidRDefault="00CD1B9A" w:rsidP="00CD1B9A">
      <w:pPr>
        <w:shd w:val="clear" w:color="auto" w:fill="FFFFFF"/>
        <w:spacing w:after="0" w:line="225" w:lineRule="atLeast"/>
        <w:ind w:right="300"/>
        <w:jc w:val="both"/>
        <w:textAlignment w:val="baseline"/>
        <w:rPr>
          <w:rFonts w:ascii="Arial" w:hAnsi="Arial" w:cs="Arial"/>
          <w:sz w:val="24"/>
          <w:szCs w:val="24"/>
          <w:shd w:val="clear" w:color="auto" w:fill="FFFFFF"/>
        </w:rPr>
      </w:pPr>
    </w:p>
    <w:p w:rsidR="00CD1B9A" w:rsidRPr="002702A7" w:rsidRDefault="00CD1B9A" w:rsidP="00CD1B9A">
      <w:pPr>
        <w:pStyle w:val="NormalWeb"/>
        <w:shd w:val="clear" w:color="auto" w:fill="FFFFFF"/>
        <w:ind w:left="1440" w:firstLine="720"/>
        <w:jc w:val="both"/>
        <w:rPr>
          <w:rFonts w:ascii="Arial" w:hAnsi="Arial" w:cs="Arial"/>
          <w:sz w:val="24"/>
          <w:shd w:val="clear" w:color="auto" w:fill="FFFFFF"/>
        </w:rPr>
      </w:pPr>
      <w:r w:rsidRPr="002702A7">
        <w:rPr>
          <w:rFonts w:ascii="Arial" w:hAnsi="Arial" w:cs="Arial"/>
          <w:sz w:val="24"/>
          <w:shd w:val="clear" w:color="auto" w:fill="FFFFFF"/>
        </w:rPr>
        <w:t xml:space="preserve">The resolution identifies measures member states should strive to implement, including actions such </w:t>
      </w:r>
      <w:r w:rsidRPr="002702A7">
        <w:rPr>
          <w:rFonts w:ascii="Arial" w:hAnsi="Arial" w:cs="Arial"/>
          <w:color w:val="333333"/>
          <w:sz w:val="24"/>
          <w:shd w:val="clear" w:color="auto" w:fill="FFFFFF"/>
        </w:rPr>
        <w:t xml:space="preserve">as: enabling health authorities to raise </w:t>
      </w:r>
      <w:r w:rsidRPr="002702A7">
        <w:rPr>
          <w:rFonts w:ascii="Arial" w:hAnsi="Arial" w:cs="Arial"/>
          <w:sz w:val="24"/>
          <w:shd w:val="clear" w:color="auto" w:fill="FFFFFF"/>
        </w:rPr>
        <w:t>awareness on the dangers of air pollution, developing guidelines to limit exposure; and working with relevant private and public sector actors on sustainable solutions. It calls for monitoring and research of air pollution morbidity and mortality rates and strengthening international cooperation to address health impacts of air pollution, including through facilitating transfer of expertise, technologies and scientific data in the field of air pollution, as well as exchanging of good practices.</w:t>
      </w:r>
    </w:p>
    <w:p w:rsidR="00CD1B9A" w:rsidRPr="002702A7" w:rsidRDefault="00CD1B9A" w:rsidP="00CD1B9A">
      <w:pPr>
        <w:shd w:val="clear" w:color="auto" w:fill="FFFFFF"/>
        <w:spacing w:after="0" w:line="225" w:lineRule="atLeast"/>
        <w:ind w:right="300"/>
        <w:textAlignment w:val="baseline"/>
        <w:rPr>
          <w:rFonts w:ascii="Arial" w:hAnsi="Arial" w:cs="Arial"/>
          <w:sz w:val="24"/>
          <w:szCs w:val="24"/>
          <w:shd w:val="clear" w:color="auto" w:fill="FFFFFF"/>
        </w:rPr>
      </w:pPr>
    </w:p>
    <w:p w:rsidR="00CD1B9A" w:rsidRPr="002702A7" w:rsidRDefault="00CD1B9A" w:rsidP="00CD1B9A">
      <w:pPr>
        <w:pStyle w:val="NormalWeb"/>
        <w:shd w:val="clear" w:color="auto" w:fill="FFFFFF"/>
        <w:ind w:left="1440" w:firstLine="720"/>
        <w:jc w:val="both"/>
        <w:rPr>
          <w:rFonts w:ascii="Arial" w:hAnsi="Arial" w:cs="Arial"/>
          <w:sz w:val="24"/>
          <w:bdr w:val="none" w:sz="0" w:space="0" w:color="auto" w:frame="1"/>
        </w:rPr>
      </w:pPr>
      <w:r w:rsidRPr="002702A7">
        <w:rPr>
          <w:rFonts w:ascii="Arial" w:hAnsi="Arial" w:cs="Arial"/>
          <w:sz w:val="24"/>
          <w:shd w:val="clear" w:color="auto" w:fill="FFFFFF"/>
        </w:rPr>
        <w:t>The resolution also draws an implicit link between actions to reduce air pollution and actions to mitigate climate change, acknowledging that despite the "complexity" of certain issues, "meaningful opportunities" can exist for obtaining health and climate co-benefits.</w:t>
      </w:r>
      <w:r w:rsidRPr="002702A7">
        <w:rPr>
          <w:rFonts w:ascii="Arial" w:hAnsi="Arial" w:cs="Arial"/>
          <w:b/>
          <w:sz w:val="24"/>
          <w:shd w:val="clear" w:color="auto" w:fill="FFFFFF"/>
        </w:rPr>
        <w:t xml:space="preserve"> </w:t>
      </w:r>
    </w:p>
    <w:p w:rsidR="00CD1B9A" w:rsidRDefault="00CD1B9A" w:rsidP="00CD1B9A">
      <w:pPr>
        <w:shd w:val="clear" w:color="auto" w:fill="FFFFFF"/>
        <w:spacing w:after="0" w:line="225" w:lineRule="atLeast"/>
        <w:ind w:right="300"/>
        <w:textAlignment w:val="baseline"/>
      </w:pPr>
    </w:p>
    <w:p w:rsidR="00CD1B9A" w:rsidRDefault="00564D5B" w:rsidP="00CD1B9A">
      <w:pPr>
        <w:shd w:val="clear" w:color="auto" w:fill="FFFFFF"/>
        <w:spacing w:after="0" w:line="225" w:lineRule="atLeast"/>
        <w:ind w:left="1440" w:right="300"/>
        <w:textAlignment w:val="baseline"/>
        <w:rPr>
          <w:rStyle w:val="linkinfo"/>
          <w:rFonts w:ascii="Arial" w:hAnsi="Arial" w:cs="Arial"/>
          <w:sz w:val="24"/>
          <w:szCs w:val="24"/>
          <w:bdr w:val="none" w:sz="0" w:space="0" w:color="auto" w:frame="1"/>
        </w:rPr>
      </w:pPr>
      <w:hyperlink r:id="rId165" w:history="1">
        <w:r w:rsidR="00CD1B9A" w:rsidRPr="00D42A0A">
          <w:rPr>
            <w:rStyle w:val="Hyperlink"/>
            <w:rFonts w:ascii="Arial" w:hAnsi="Arial" w:cs="Arial"/>
            <w:color w:val="0070C0"/>
            <w:sz w:val="24"/>
            <w:szCs w:val="24"/>
            <w:bdr w:val="none" w:sz="0" w:space="0" w:color="auto" w:frame="1"/>
          </w:rPr>
          <w:t xml:space="preserve">Sixty-ninth WHA </w:t>
        </w:r>
      </w:hyperlink>
      <w:r w:rsidR="00CD1B9A" w:rsidRPr="00F9545F">
        <w:rPr>
          <w:rFonts w:ascii="Arial" w:hAnsi="Arial" w:cs="Arial"/>
          <w:sz w:val="24"/>
          <w:szCs w:val="24"/>
        </w:rPr>
        <w:br/>
      </w:r>
      <w:r w:rsidR="00CD1B9A" w:rsidRPr="00E71CDA">
        <w:rPr>
          <w:rStyle w:val="linkinfo"/>
          <w:rFonts w:ascii="Arial" w:hAnsi="Arial" w:cs="Arial"/>
          <w:sz w:val="24"/>
          <w:szCs w:val="24"/>
          <w:bdr w:val="none" w:sz="0" w:space="0" w:color="auto" w:frame="1"/>
        </w:rPr>
        <w:t>23–28 May 2016</w:t>
      </w:r>
    </w:p>
    <w:p w:rsidR="00CD1B9A" w:rsidRPr="00E71CDA" w:rsidRDefault="00CD1B9A" w:rsidP="00CD1B9A">
      <w:pPr>
        <w:shd w:val="clear" w:color="auto" w:fill="FFFFFF"/>
        <w:spacing w:after="0" w:line="240" w:lineRule="auto"/>
        <w:rPr>
          <w:rFonts w:ascii="Arial" w:hAnsi="Arial" w:cs="Arial"/>
          <w:sz w:val="24"/>
          <w:szCs w:val="24"/>
        </w:rPr>
      </w:pPr>
    </w:p>
    <w:p w:rsidR="00CD1B9A" w:rsidRPr="00E71CDA" w:rsidRDefault="00CD1B9A" w:rsidP="00CD1B9A">
      <w:pPr>
        <w:pStyle w:val="NormalWeb"/>
        <w:shd w:val="clear" w:color="auto" w:fill="FFFFFF"/>
        <w:ind w:left="1440" w:firstLine="720"/>
        <w:jc w:val="both"/>
        <w:rPr>
          <w:rFonts w:ascii="Arial" w:hAnsi="Arial" w:cs="Arial"/>
          <w:sz w:val="24"/>
          <w:bdr w:val="none" w:sz="0" w:space="0" w:color="auto" w:frame="1"/>
        </w:rPr>
      </w:pPr>
      <w:r w:rsidRPr="00E71CDA">
        <w:rPr>
          <w:rFonts w:ascii="Arial" w:hAnsi="Arial" w:cs="Arial"/>
          <w:sz w:val="24"/>
          <w:bdr w:val="none" w:sz="0" w:space="0" w:color="auto" w:frame="1"/>
        </w:rPr>
        <w:t>At the 69th WHA, delegates approved a road map for responding to the adverse health effects of air pollution. The road map outlines actions to be taken between 2016 and 2019. The four-year road map focuses on four areas of action:</w:t>
      </w:r>
      <w:r w:rsidRPr="000D451C">
        <w:rPr>
          <w:rStyle w:val="FootnoteReference"/>
          <w:rFonts w:ascii="Arial" w:hAnsi="Arial" w:cs="Arial"/>
          <w:sz w:val="18"/>
          <w:szCs w:val="18"/>
          <w:bdr w:val="none" w:sz="0" w:space="0" w:color="auto" w:frame="1"/>
        </w:rPr>
        <w:footnoteReference w:id="124"/>
      </w:r>
    </w:p>
    <w:p w:rsidR="00CD1B9A" w:rsidRPr="00E71CDA" w:rsidRDefault="00CD1B9A" w:rsidP="00CD1B9A">
      <w:pPr>
        <w:shd w:val="clear" w:color="auto" w:fill="FFFFFF"/>
        <w:tabs>
          <w:tab w:val="left" w:pos="9356"/>
        </w:tabs>
        <w:spacing w:after="0" w:line="240" w:lineRule="auto"/>
        <w:ind w:left="709" w:right="4" w:firstLine="709"/>
        <w:jc w:val="both"/>
        <w:textAlignment w:val="baseline"/>
        <w:rPr>
          <w:rFonts w:ascii="Arial" w:hAnsi="Arial" w:cs="Arial"/>
          <w:b/>
          <w:sz w:val="24"/>
          <w:szCs w:val="24"/>
          <w:bdr w:val="none" w:sz="0" w:space="0" w:color="auto" w:frame="1"/>
        </w:rPr>
      </w:pPr>
    </w:p>
    <w:p w:rsidR="00CD1B9A" w:rsidRPr="00E71CDA" w:rsidRDefault="00CD1B9A" w:rsidP="00CD1B9A">
      <w:pPr>
        <w:numPr>
          <w:ilvl w:val="0"/>
          <w:numId w:val="1"/>
        </w:numPr>
        <w:shd w:val="clear" w:color="auto" w:fill="FFFFFF"/>
        <w:tabs>
          <w:tab w:val="clear" w:pos="720"/>
        </w:tabs>
        <w:spacing w:after="0" w:line="225" w:lineRule="atLeast"/>
        <w:ind w:left="1890" w:right="300" w:hanging="426"/>
        <w:jc w:val="both"/>
        <w:textAlignment w:val="baseline"/>
        <w:rPr>
          <w:rFonts w:ascii="Arial" w:hAnsi="Arial" w:cs="Arial"/>
          <w:sz w:val="24"/>
          <w:szCs w:val="24"/>
        </w:rPr>
      </w:pPr>
      <w:r w:rsidRPr="00E71CDA">
        <w:rPr>
          <w:rFonts w:ascii="Arial" w:hAnsi="Arial" w:cs="Arial"/>
          <w:sz w:val="24"/>
          <w:szCs w:val="24"/>
        </w:rPr>
        <w:t>Expanding the knowledge base about impacts of air pollution on health;</w:t>
      </w:r>
    </w:p>
    <w:p w:rsidR="00CD1B9A" w:rsidRPr="00E71CDA" w:rsidRDefault="00CD1B9A" w:rsidP="00CD1B9A">
      <w:pPr>
        <w:numPr>
          <w:ilvl w:val="0"/>
          <w:numId w:val="1"/>
        </w:numPr>
        <w:shd w:val="clear" w:color="auto" w:fill="FFFFFF"/>
        <w:tabs>
          <w:tab w:val="clear" w:pos="720"/>
        </w:tabs>
        <w:spacing w:after="0" w:line="225" w:lineRule="atLeast"/>
        <w:ind w:left="1890" w:right="300" w:hanging="426"/>
        <w:jc w:val="both"/>
        <w:textAlignment w:val="baseline"/>
        <w:rPr>
          <w:rFonts w:ascii="Arial" w:hAnsi="Arial" w:cs="Arial"/>
          <w:sz w:val="24"/>
          <w:szCs w:val="24"/>
        </w:rPr>
      </w:pPr>
      <w:r w:rsidRPr="00E71CDA">
        <w:rPr>
          <w:rFonts w:ascii="Arial" w:hAnsi="Arial" w:cs="Arial"/>
          <w:sz w:val="24"/>
          <w:szCs w:val="24"/>
        </w:rPr>
        <w:t>Monitoring and reporting on health trends and progress towards air pollution-related targets of the Sustainable Development Goals;</w:t>
      </w:r>
    </w:p>
    <w:p w:rsidR="00CD1B9A" w:rsidRPr="00E71CDA" w:rsidRDefault="00CD1B9A" w:rsidP="00CD1B9A">
      <w:pPr>
        <w:numPr>
          <w:ilvl w:val="0"/>
          <w:numId w:val="1"/>
        </w:numPr>
        <w:shd w:val="clear" w:color="auto" w:fill="FFFFFF"/>
        <w:tabs>
          <w:tab w:val="clear" w:pos="720"/>
        </w:tabs>
        <w:spacing w:after="0" w:line="225" w:lineRule="atLeast"/>
        <w:ind w:left="1890" w:right="300" w:hanging="426"/>
        <w:jc w:val="both"/>
        <w:textAlignment w:val="baseline"/>
        <w:rPr>
          <w:rFonts w:ascii="Arial" w:hAnsi="Arial" w:cs="Arial"/>
          <w:sz w:val="24"/>
          <w:szCs w:val="24"/>
        </w:rPr>
      </w:pPr>
      <w:r w:rsidRPr="00E71CDA">
        <w:rPr>
          <w:rFonts w:ascii="Arial" w:hAnsi="Arial" w:cs="Arial"/>
          <w:sz w:val="24"/>
          <w:szCs w:val="24"/>
        </w:rPr>
        <w:t>Leveraging the health sector to raise awareness of health benefits from air pollution reduction measures; and</w:t>
      </w:r>
    </w:p>
    <w:p w:rsidR="00CD1B9A" w:rsidRDefault="00CD1B9A" w:rsidP="00CD1B9A">
      <w:pPr>
        <w:numPr>
          <w:ilvl w:val="0"/>
          <w:numId w:val="1"/>
        </w:numPr>
        <w:shd w:val="clear" w:color="auto" w:fill="FFFFFF"/>
        <w:tabs>
          <w:tab w:val="clear" w:pos="720"/>
        </w:tabs>
        <w:spacing w:after="0" w:line="225" w:lineRule="atLeast"/>
        <w:ind w:left="1890" w:right="300" w:hanging="426"/>
        <w:jc w:val="both"/>
        <w:textAlignment w:val="baseline"/>
        <w:rPr>
          <w:rFonts w:ascii="Arial" w:hAnsi="Arial" w:cs="Arial"/>
          <w:sz w:val="24"/>
          <w:szCs w:val="24"/>
        </w:rPr>
      </w:pPr>
      <w:r w:rsidRPr="00E71CDA">
        <w:rPr>
          <w:rFonts w:ascii="Arial" w:hAnsi="Arial" w:cs="Arial"/>
          <w:sz w:val="24"/>
          <w:szCs w:val="24"/>
        </w:rPr>
        <w:t>Enhancing the health sector’s capacity to work with other sectors and at all levels – local, national, regional and global – to help address the adverse health effects from air pollution through training, guidelines and national action plans.</w:t>
      </w:r>
    </w:p>
    <w:p w:rsidR="00F864A0" w:rsidRDefault="00F864A0" w:rsidP="006C2306">
      <w:pPr>
        <w:shd w:val="clear" w:color="auto" w:fill="FFFFFF"/>
        <w:spacing w:after="0" w:line="225" w:lineRule="atLeast"/>
        <w:ind w:right="300"/>
        <w:jc w:val="both"/>
        <w:textAlignment w:val="baseline"/>
        <w:rPr>
          <w:rFonts w:ascii="Arial" w:hAnsi="Arial" w:cs="Arial"/>
          <w:sz w:val="24"/>
          <w:szCs w:val="24"/>
        </w:rPr>
      </w:pPr>
    </w:p>
    <w:p w:rsidR="00CD1B9A" w:rsidRPr="005D13AC" w:rsidRDefault="00CD1B9A" w:rsidP="00E663B9">
      <w:pPr>
        <w:pStyle w:val="ListParagraph"/>
        <w:numPr>
          <w:ilvl w:val="0"/>
          <w:numId w:val="7"/>
        </w:numPr>
        <w:shd w:val="clear" w:color="auto" w:fill="FFFFFF"/>
        <w:tabs>
          <w:tab w:val="left" w:pos="0"/>
        </w:tabs>
        <w:spacing w:line="225" w:lineRule="atLeast"/>
        <w:ind w:left="900" w:right="300"/>
        <w:textAlignment w:val="baseline"/>
        <w:rPr>
          <w:rFonts w:ascii="Arial" w:hAnsi="Arial" w:cs="Arial"/>
          <w:color w:val="auto"/>
          <w:sz w:val="24"/>
          <w:szCs w:val="24"/>
          <w:shd w:val="clear" w:color="auto" w:fill="FFFFFF"/>
        </w:rPr>
      </w:pPr>
      <w:r w:rsidRPr="00D42A0A">
        <w:rPr>
          <w:rFonts w:ascii="Helvetica" w:hAnsi="Helvetica"/>
          <w:color w:val="7030A0"/>
          <w:sz w:val="24"/>
          <w:szCs w:val="24"/>
        </w:rPr>
        <w:t>WHO Global Conference on Air Pollution and Health</w:t>
      </w:r>
    </w:p>
    <w:p w:rsidR="00CD1B9A" w:rsidRPr="005D13AC" w:rsidRDefault="00B5083B" w:rsidP="00CD1B9A">
      <w:pPr>
        <w:pStyle w:val="NormalWeb"/>
        <w:shd w:val="clear" w:color="auto" w:fill="FFFFFF"/>
        <w:ind w:left="900" w:firstLine="720"/>
        <w:jc w:val="both"/>
        <w:rPr>
          <w:rFonts w:ascii="Helvetica" w:hAnsi="Helvetica"/>
          <w:sz w:val="20"/>
          <w:szCs w:val="20"/>
          <w:shd w:val="clear" w:color="auto" w:fill="FFFFFF"/>
        </w:rPr>
      </w:pPr>
      <w:r>
        <w:rPr>
          <w:rFonts w:ascii="Arial" w:hAnsi="Arial" w:cs="Arial"/>
          <w:noProof/>
          <w:color w:val="666666"/>
          <w:sz w:val="24"/>
          <w:lang w:val="id-ID" w:eastAsia="id-ID"/>
        </w:rPr>
        <mc:AlternateContent>
          <mc:Choice Requires="wps">
            <w:drawing>
              <wp:anchor distT="4294967294" distB="4294967294" distL="114300" distR="114300" simplePos="0" relativeHeight="251718656" behindDoc="0" locked="0" layoutInCell="1" allowOverlap="1" wp14:anchorId="51B0F428" wp14:editId="0C938BF5">
                <wp:simplePos x="0" y="0"/>
                <wp:positionH relativeFrom="column">
                  <wp:posOffset>603720</wp:posOffset>
                </wp:positionH>
                <wp:positionV relativeFrom="paragraph">
                  <wp:posOffset>62865</wp:posOffset>
                </wp:positionV>
                <wp:extent cx="3482975" cy="0"/>
                <wp:effectExtent l="38100" t="38100" r="60325" b="95250"/>
                <wp:wrapNone/>
                <wp:docPr id="19"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82975"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0AEABCF4" id="Straight Connector 14" o:spid="_x0000_s1026" style="position:absolute;z-index:251718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7.55pt,4.95pt" to="321.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" strokecolor="#f79646 [3209]" strokeweight="2pt">
                <v:shadow on="t" color="black" opacity="24903f" origin=",.5" offset="0,.55556mm"/>
                <o:lock v:ext="edit" shapetype="f"/>
              </v:line>
            </w:pict>
          </mc:Fallback>
        </mc:AlternateContent>
      </w:r>
    </w:p>
    <w:p w:rsidR="00CD1B9A" w:rsidRDefault="00CD1B9A" w:rsidP="00CD1B9A">
      <w:pPr>
        <w:pStyle w:val="NormalWeb"/>
        <w:shd w:val="clear" w:color="auto" w:fill="FFFFFF"/>
        <w:ind w:left="900" w:firstLine="720"/>
        <w:jc w:val="both"/>
        <w:rPr>
          <w:rFonts w:ascii="Arial" w:hAnsi="Arial" w:cs="Arial"/>
          <w:sz w:val="24"/>
          <w:shd w:val="clear" w:color="auto" w:fill="FFFFFF"/>
        </w:rPr>
      </w:pPr>
    </w:p>
    <w:p w:rsidR="00CD1B9A" w:rsidRPr="005D13AC" w:rsidRDefault="00CD1B9A" w:rsidP="00CD1B9A">
      <w:pPr>
        <w:pStyle w:val="NormalWeb"/>
        <w:shd w:val="clear" w:color="auto" w:fill="FFFFFF"/>
        <w:ind w:left="900" w:firstLine="720"/>
        <w:jc w:val="both"/>
        <w:rPr>
          <w:rFonts w:ascii="Helvetica" w:hAnsi="Helvetica"/>
          <w:sz w:val="20"/>
          <w:szCs w:val="20"/>
          <w:shd w:val="clear" w:color="auto" w:fill="FFFFFF"/>
        </w:rPr>
      </w:pPr>
      <w:r w:rsidRPr="005D13AC">
        <w:rPr>
          <w:rFonts w:ascii="Arial" w:hAnsi="Arial" w:cs="Arial"/>
          <w:sz w:val="24"/>
          <w:shd w:val="clear" w:color="auto" w:fill="FFFFFF"/>
        </w:rPr>
        <w:t>The First WHO Global Conference on Air Pollution and Health took place at WHO headquarters in Geneva, Switzerland from 30 October to 1 November 2018. The conference was held in response to a resolution of the Sixty-eighth World Health Assembly (WHA68.8) in 2015, in which ministers of health asked for a major scaling-up of the response by health and other sectors to prevent air pollution diseases, exposure to air pollution and their costs to society. The “Road map for an enhanced global response to the health effects of air pollution” adopted at the Sixty-ninth World Health Assembly in 2016 (A69.18), asked for a global conference to review progress and decide on further action</w:t>
      </w:r>
      <w:r w:rsidRPr="005D13AC">
        <w:rPr>
          <w:rFonts w:ascii="Helvetica" w:hAnsi="Helvetica"/>
          <w:sz w:val="20"/>
          <w:szCs w:val="20"/>
          <w:shd w:val="clear" w:color="auto" w:fill="FFFFFF"/>
        </w:rPr>
        <w:t>.</w:t>
      </w:r>
    </w:p>
    <w:p w:rsidR="00CD1B9A" w:rsidRPr="005D13AC" w:rsidRDefault="00CD1B9A" w:rsidP="00CD1B9A">
      <w:pPr>
        <w:pStyle w:val="NormalWeb"/>
        <w:shd w:val="clear" w:color="auto" w:fill="FFFFFF"/>
        <w:ind w:left="900" w:firstLine="720"/>
        <w:jc w:val="both"/>
        <w:rPr>
          <w:rFonts w:ascii="Helvetica" w:hAnsi="Helvetica"/>
          <w:sz w:val="20"/>
          <w:szCs w:val="20"/>
          <w:shd w:val="clear" w:color="auto" w:fill="FFFFFF"/>
        </w:rPr>
      </w:pPr>
    </w:p>
    <w:p w:rsidR="00CD1B9A" w:rsidRPr="005D13AC" w:rsidRDefault="00CD1B9A" w:rsidP="005632D3">
      <w:pPr>
        <w:pStyle w:val="NormalWeb"/>
        <w:shd w:val="clear" w:color="auto" w:fill="FFFFFF"/>
        <w:ind w:left="900" w:firstLine="720"/>
        <w:jc w:val="both"/>
        <w:rPr>
          <w:rFonts w:ascii="Arial" w:hAnsi="Arial" w:cs="Arial"/>
          <w:sz w:val="24"/>
        </w:rPr>
      </w:pPr>
      <w:r w:rsidRPr="005D13AC">
        <w:rPr>
          <w:rFonts w:ascii="Arial" w:hAnsi="Arial" w:cs="Arial"/>
          <w:sz w:val="24"/>
        </w:rPr>
        <w:t>Participants at the conference recognized the need for a world free of air pollution and an aspirational goal of reducing the number of deaths from air pollution by two thirds by 2030 was highlighted. In order to reach this aspirational goal, the following elements for a Geneva Action Agenda to Combat Air Pollution were put forward.</w:t>
      </w:r>
      <w:r w:rsidRPr="000D451C">
        <w:rPr>
          <w:rStyle w:val="FootnoteReference"/>
          <w:rFonts w:ascii="Arial" w:hAnsi="Arial" w:cs="Arial"/>
          <w:sz w:val="18"/>
          <w:szCs w:val="18"/>
        </w:rPr>
        <w:footnoteReference w:id="125"/>
      </w:r>
    </w:p>
    <w:p w:rsidR="00CD1B9A" w:rsidRPr="00CB63D1" w:rsidRDefault="00CD1B9A" w:rsidP="00CD1B9A">
      <w:pPr>
        <w:numPr>
          <w:ilvl w:val="0"/>
          <w:numId w:val="10"/>
        </w:numPr>
        <w:shd w:val="clear" w:color="auto" w:fill="FFFFFF"/>
        <w:spacing w:after="0" w:line="225" w:lineRule="atLeast"/>
        <w:ind w:left="1620" w:right="300"/>
        <w:jc w:val="both"/>
        <w:textAlignment w:val="baseline"/>
        <w:rPr>
          <w:rFonts w:ascii="Arial" w:eastAsia="Times New Roman" w:hAnsi="Arial" w:cs="Arial"/>
        </w:rPr>
      </w:pPr>
      <w:r w:rsidRPr="00CB63D1">
        <w:rPr>
          <w:rFonts w:ascii="Arial" w:eastAsia="Times New Roman" w:hAnsi="Arial" w:cs="Arial"/>
        </w:rPr>
        <w:t xml:space="preserve">Scale up efforts and mobilize action globally. A major scaling up of the BreatheLife campaign led by WHO, UN Environment, the Climate and Clean Air Coalition (CCAC) and the World Bank, should aim for at </w:t>
      </w:r>
      <w:r w:rsidRPr="00CB63D1">
        <w:rPr>
          <w:rFonts w:ascii="Arial" w:eastAsia="Times New Roman" w:hAnsi="Arial" w:cs="Arial"/>
        </w:rPr>
        <w:lastRenderedPageBreak/>
        <w:t>least 500 BreatheLife cities and 20 countries by 2020, all committing to reaching WHO air quality guidelines levels by 2030.</w:t>
      </w:r>
    </w:p>
    <w:p w:rsidR="00CD1B9A" w:rsidRPr="00CB63D1" w:rsidRDefault="00CD1B9A" w:rsidP="00CD1B9A">
      <w:pPr>
        <w:shd w:val="clear" w:color="auto" w:fill="FFFFFF"/>
        <w:spacing w:after="0" w:line="225" w:lineRule="atLeast"/>
        <w:ind w:left="1620" w:right="300"/>
        <w:jc w:val="both"/>
        <w:textAlignment w:val="baseline"/>
        <w:rPr>
          <w:rFonts w:ascii="Arial" w:eastAsia="Times New Roman" w:hAnsi="Arial" w:cs="Arial"/>
        </w:rPr>
      </w:pPr>
    </w:p>
    <w:p w:rsidR="00CD1B9A" w:rsidRPr="00CB63D1" w:rsidRDefault="00CD1B9A" w:rsidP="00CD1B9A">
      <w:pPr>
        <w:numPr>
          <w:ilvl w:val="0"/>
          <w:numId w:val="10"/>
        </w:numPr>
        <w:shd w:val="clear" w:color="auto" w:fill="FFFFFF"/>
        <w:spacing w:after="0" w:line="225" w:lineRule="atLeast"/>
        <w:ind w:left="1620" w:right="300"/>
        <w:jc w:val="both"/>
        <w:textAlignment w:val="baseline"/>
        <w:rPr>
          <w:rFonts w:ascii="Arial" w:eastAsia="Times New Roman" w:hAnsi="Arial" w:cs="Arial"/>
        </w:rPr>
      </w:pPr>
      <w:r w:rsidRPr="00CB63D1">
        <w:rPr>
          <w:rFonts w:ascii="Arial" w:eastAsia="Times New Roman" w:hAnsi="Arial" w:cs="Arial"/>
        </w:rPr>
        <w:t>Massively implement solutions to burn less in any form. This includes open burning, and fuel burning in transport, cooking, heating and in other processes. Implement cleaner and more efficient energy and transport solutions. Redesign cities around less fossil-fuel burning and less polluting human mobility. Enhance walking and cycling. Develop circular economies based on maximizing value of, and recovering and regenerating products and materials as much as possible. Aim for zero-emission solutions.</w:t>
      </w:r>
    </w:p>
    <w:p w:rsidR="00CD1B9A" w:rsidRPr="00CB63D1" w:rsidRDefault="00CD1B9A" w:rsidP="00CD1B9A">
      <w:pPr>
        <w:shd w:val="clear" w:color="auto" w:fill="FFFFFF"/>
        <w:spacing w:after="0" w:line="225" w:lineRule="atLeast"/>
        <w:ind w:left="1620" w:right="300"/>
        <w:jc w:val="both"/>
        <w:textAlignment w:val="baseline"/>
        <w:rPr>
          <w:rFonts w:ascii="Arial" w:eastAsia="Times New Roman" w:hAnsi="Arial" w:cs="Arial"/>
        </w:rPr>
      </w:pPr>
    </w:p>
    <w:p w:rsidR="00CD1B9A" w:rsidRPr="00CB63D1" w:rsidRDefault="00CD1B9A" w:rsidP="00CD1B9A">
      <w:pPr>
        <w:numPr>
          <w:ilvl w:val="0"/>
          <w:numId w:val="10"/>
        </w:numPr>
        <w:shd w:val="clear" w:color="auto" w:fill="FFFFFF"/>
        <w:spacing w:after="0" w:line="225" w:lineRule="atLeast"/>
        <w:ind w:left="1620" w:right="300"/>
        <w:jc w:val="both"/>
        <w:textAlignment w:val="baseline"/>
        <w:rPr>
          <w:rFonts w:ascii="Arial" w:eastAsia="Times New Roman" w:hAnsi="Arial" w:cs="Arial"/>
        </w:rPr>
      </w:pPr>
      <w:r w:rsidRPr="00CB63D1">
        <w:rPr>
          <w:rFonts w:ascii="Arial" w:eastAsia="Times New Roman" w:hAnsi="Arial" w:cs="Arial"/>
        </w:rPr>
        <w:t>Strengthen action to protect the most vulnerable populations, especially children. Targeted action and initiatives are needed to identify and promote the implementation of interventions to create clean air, protect child development and prevent air pollution illnesses in childhood. These actions need to be taken in the home, streets, parks, clinics and schools.</w:t>
      </w:r>
    </w:p>
    <w:p w:rsidR="00CD1B9A" w:rsidRPr="00CB63D1" w:rsidRDefault="00CD1B9A" w:rsidP="00CD1B9A">
      <w:pPr>
        <w:shd w:val="clear" w:color="auto" w:fill="FFFFFF"/>
        <w:spacing w:after="0" w:line="225" w:lineRule="atLeast"/>
        <w:ind w:right="300"/>
        <w:jc w:val="both"/>
        <w:textAlignment w:val="baseline"/>
        <w:rPr>
          <w:rFonts w:ascii="Arial" w:eastAsia="Times New Roman" w:hAnsi="Arial" w:cs="Arial"/>
        </w:rPr>
      </w:pPr>
    </w:p>
    <w:p w:rsidR="00CD1B9A" w:rsidRPr="00CB63D1" w:rsidRDefault="00CD1B9A" w:rsidP="00CD1B9A">
      <w:pPr>
        <w:numPr>
          <w:ilvl w:val="0"/>
          <w:numId w:val="10"/>
        </w:numPr>
        <w:shd w:val="clear" w:color="auto" w:fill="FFFFFF"/>
        <w:spacing w:after="0" w:line="225" w:lineRule="atLeast"/>
        <w:ind w:left="1620" w:right="300"/>
        <w:jc w:val="both"/>
        <w:textAlignment w:val="baseline"/>
        <w:rPr>
          <w:rFonts w:ascii="Arial" w:eastAsia="Times New Roman" w:hAnsi="Arial" w:cs="Arial"/>
        </w:rPr>
      </w:pPr>
      <w:r w:rsidRPr="00CB63D1">
        <w:rPr>
          <w:rFonts w:ascii="Arial" w:eastAsia="Times New Roman" w:hAnsi="Arial" w:cs="Arial"/>
        </w:rPr>
        <w:t>Greatly increase access to clean energy and technologies in Africa and other areas with populations in greatest need. Particular efforts are required to simultaneously reduce high exposures to smoke in households, increase energy access in health care facilities, reduce ambient air pollution, obtain climate and health co-benefits, and contribute to lifting people out of poverty. New initiatives, such as “Access to clean energy and health in Africa” are underway. This will enhance progress towards the achievement of SDGs 3 and 7.</w:t>
      </w:r>
    </w:p>
    <w:p w:rsidR="00CD1B9A" w:rsidRPr="00CB63D1" w:rsidRDefault="00CD1B9A" w:rsidP="00CD1B9A">
      <w:pPr>
        <w:shd w:val="clear" w:color="auto" w:fill="FFFFFF"/>
        <w:spacing w:after="0" w:line="225" w:lineRule="atLeast"/>
        <w:ind w:left="1620" w:right="300"/>
        <w:jc w:val="both"/>
        <w:textAlignment w:val="baseline"/>
        <w:rPr>
          <w:rFonts w:ascii="Arial" w:eastAsia="Times New Roman" w:hAnsi="Arial" w:cs="Arial"/>
        </w:rPr>
      </w:pPr>
    </w:p>
    <w:p w:rsidR="00CD1B9A" w:rsidRPr="00CB63D1" w:rsidRDefault="00CD1B9A" w:rsidP="003F05F8">
      <w:pPr>
        <w:numPr>
          <w:ilvl w:val="0"/>
          <w:numId w:val="10"/>
        </w:numPr>
        <w:shd w:val="clear" w:color="auto" w:fill="FFFFFF"/>
        <w:spacing w:after="0" w:line="225" w:lineRule="atLeast"/>
        <w:ind w:left="1620" w:right="300"/>
        <w:jc w:val="both"/>
        <w:textAlignment w:val="baseline"/>
        <w:rPr>
          <w:rFonts w:ascii="Arial" w:eastAsia="Times New Roman" w:hAnsi="Arial" w:cs="Arial"/>
        </w:rPr>
      </w:pPr>
      <w:r w:rsidRPr="00CB63D1">
        <w:rPr>
          <w:rFonts w:ascii="Arial" w:eastAsia="Times New Roman" w:hAnsi="Arial" w:cs="Arial"/>
        </w:rPr>
        <w:t>Support cities to improve urban air quality. Support for the creation of national urban policies, and strengthening of people’s demand and local capacity for adopting policies and investments that clean the air, protect health and climate action are urgently needed. Initiatives such as the “Urban Health Initiative” and “Cities for clean air, good health and better climate” are responding to this need. </w:t>
      </w:r>
      <w:r w:rsidRPr="00CB63D1">
        <w:rPr>
          <w:rFonts w:ascii="Arial" w:eastAsia="Times New Roman" w:hAnsi="Arial" w:cs="Arial"/>
        </w:rPr>
        <w:br/>
      </w:r>
    </w:p>
    <w:p w:rsidR="00CD1B9A" w:rsidRPr="00CB63D1" w:rsidRDefault="00CD1B9A" w:rsidP="00CD1B9A">
      <w:pPr>
        <w:numPr>
          <w:ilvl w:val="0"/>
          <w:numId w:val="10"/>
        </w:numPr>
        <w:shd w:val="clear" w:color="auto" w:fill="FFFFFF"/>
        <w:spacing w:after="0" w:line="225" w:lineRule="atLeast"/>
        <w:ind w:left="1620" w:right="300"/>
        <w:jc w:val="both"/>
        <w:textAlignment w:val="baseline"/>
        <w:rPr>
          <w:rFonts w:ascii="Arial" w:eastAsia="Times New Roman" w:hAnsi="Arial" w:cs="Arial"/>
        </w:rPr>
      </w:pPr>
      <w:r w:rsidRPr="00CB63D1">
        <w:rPr>
          <w:rFonts w:ascii="Arial" w:eastAsia="Times New Roman" w:hAnsi="Arial" w:cs="Arial"/>
        </w:rPr>
        <w:t>Enhance education on air pollution as a key factor for improving health and quality of life, within a lifelong learning approach. Target audiences include children, educators, doctors, health and environment workers, patients and the general population. Medical societies, public health and science institutions can contribute to protecting people from the health effects of air pollution by including air quality and meta-competencies for working across sectors and policies in their educational programmes. Raising awareness of the problem and the need for reducing air pollution, and using education for sustainable development (ESD) to address knowledge, skills, attitudes, values and  behaviours should become a priority for all.</w:t>
      </w:r>
      <w:r w:rsidRPr="00CB63D1">
        <w:rPr>
          <w:rFonts w:ascii="Arial" w:eastAsia="Times New Roman" w:hAnsi="Arial" w:cs="Arial"/>
        </w:rPr>
        <w:br/>
      </w:r>
    </w:p>
    <w:p w:rsidR="00CD1B9A" w:rsidRPr="00CB63D1" w:rsidRDefault="00CD1B9A" w:rsidP="00CD1B9A">
      <w:pPr>
        <w:numPr>
          <w:ilvl w:val="0"/>
          <w:numId w:val="10"/>
        </w:numPr>
        <w:shd w:val="clear" w:color="auto" w:fill="FFFFFF"/>
        <w:spacing w:after="0" w:line="225" w:lineRule="atLeast"/>
        <w:ind w:left="1620" w:right="300"/>
        <w:jc w:val="both"/>
        <w:textAlignment w:val="baseline"/>
        <w:rPr>
          <w:rFonts w:ascii="Arial" w:eastAsia="Times New Roman" w:hAnsi="Arial" w:cs="Arial"/>
        </w:rPr>
      </w:pPr>
      <w:r w:rsidRPr="00CB63D1">
        <w:rPr>
          <w:rFonts w:ascii="Arial" w:eastAsia="Times New Roman" w:hAnsi="Arial" w:cs="Arial"/>
        </w:rPr>
        <w:t xml:space="preserve">Strengthen universal health coverage, health systems and health workforce capacity to engage and implement actions that prevent air pollution-related diseases, including at the primary health care level, </w:t>
      </w:r>
      <w:r w:rsidRPr="00CB63D1">
        <w:rPr>
          <w:rFonts w:ascii="Arial" w:eastAsia="Times New Roman" w:hAnsi="Arial" w:cs="Arial"/>
        </w:rPr>
        <w:lastRenderedPageBreak/>
        <w:t>in cooperation with other sectors, according to the national context and priorities.</w:t>
      </w:r>
    </w:p>
    <w:p w:rsidR="00CD1B9A" w:rsidRPr="00CB63D1" w:rsidRDefault="00CD1B9A" w:rsidP="00CD1B9A">
      <w:pPr>
        <w:shd w:val="clear" w:color="auto" w:fill="FFFFFF"/>
        <w:spacing w:after="0" w:line="225" w:lineRule="atLeast"/>
        <w:ind w:left="1620" w:right="300"/>
        <w:jc w:val="both"/>
        <w:textAlignment w:val="baseline"/>
        <w:rPr>
          <w:rFonts w:ascii="Arial" w:eastAsia="Times New Roman" w:hAnsi="Arial" w:cs="Arial"/>
        </w:rPr>
      </w:pPr>
    </w:p>
    <w:p w:rsidR="00CD1B9A" w:rsidRPr="00CB63D1" w:rsidRDefault="00CD1B9A" w:rsidP="00CD1B9A">
      <w:pPr>
        <w:numPr>
          <w:ilvl w:val="0"/>
          <w:numId w:val="10"/>
        </w:numPr>
        <w:shd w:val="clear" w:color="auto" w:fill="FFFFFF"/>
        <w:spacing w:after="0" w:line="225" w:lineRule="atLeast"/>
        <w:ind w:left="1620" w:right="300"/>
        <w:jc w:val="both"/>
        <w:textAlignment w:val="baseline"/>
        <w:rPr>
          <w:rFonts w:ascii="Arial" w:eastAsia="Times New Roman" w:hAnsi="Arial" w:cs="Arial"/>
        </w:rPr>
      </w:pPr>
      <w:r w:rsidRPr="00CB63D1">
        <w:rPr>
          <w:rFonts w:ascii="Arial" w:eastAsia="Times New Roman" w:hAnsi="Arial" w:cs="Arial"/>
        </w:rPr>
        <w:t>Enhance joint action between the financial, health and environmental sectors, and other key sectors affecting air pollution to generate business plans and specific actions leading to improved air quality and mitigated climate change. This includes redirection of investments and adequate implementation of fiscal instruments. </w:t>
      </w:r>
      <w:r w:rsidRPr="00CB63D1">
        <w:rPr>
          <w:rFonts w:ascii="Arial" w:eastAsia="Times New Roman" w:hAnsi="Arial" w:cs="Arial"/>
        </w:rPr>
        <w:br/>
      </w:r>
    </w:p>
    <w:p w:rsidR="00E71BBF" w:rsidRDefault="00CD1B9A" w:rsidP="00CD1B9A">
      <w:pPr>
        <w:numPr>
          <w:ilvl w:val="0"/>
          <w:numId w:val="10"/>
        </w:numPr>
        <w:shd w:val="clear" w:color="auto" w:fill="FFFFFF"/>
        <w:spacing w:after="0" w:line="225" w:lineRule="atLeast"/>
        <w:ind w:left="1620" w:right="300"/>
        <w:jc w:val="both"/>
        <w:textAlignment w:val="baseline"/>
        <w:rPr>
          <w:rFonts w:ascii="Arial" w:eastAsia="Times New Roman" w:hAnsi="Arial" w:cs="Arial"/>
        </w:rPr>
      </w:pPr>
      <w:r w:rsidRPr="00CB63D1">
        <w:rPr>
          <w:rFonts w:ascii="Arial" w:eastAsia="Times New Roman" w:hAnsi="Arial" w:cs="Arial"/>
        </w:rPr>
        <w:t>Develop and implement occupational safety and health regulations and measures to protect workers from occupational exposure to air pollution outdoors and indoors.</w:t>
      </w:r>
    </w:p>
    <w:p w:rsidR="00CD1B9A" w:rsidRPr="00CB63D1" w:rsidRDefault="00CD1B9A" w:rsidP="00E71BBF">
      <w:pPr>
        <w:shd w:val="clear" w:color="auto" w:fill="FFFFFF"/>
        <w:spacing w:after="0" w:line="225" w:lineRule="atLeast"/>
        <w:ind w:left="1260" w:right="300"/>
        <w:jc w:val="both"/>
        <w:textAlignment w:val="baseline"/>
        <w:rPr>
          <w:rFonts w:ascii="Arial" w:eastAsia="Times New Roman" w:hAnsi="Arial" w:cs="Arial"/>
        </w:rPr>
      </w:pPr>
    </w:p>
    <w:p w:rsidR="00CD1B9A" w:rsidRPr="00CB63D1" w:rsidRDefault="00CD1B9A" w:rsidP="00CD1B9A">
      <w:pPr>
        <w:numPr>
          <w:ilvl w:val="0"/>
          <w:numId w:val="10"/>
        </w:numPr>
        <w:shd w:val="clear" w:color="auto" w:fill="FFFFFF"/>
        <w:spacing w:after="0" w:line="225" w:lineRule="atLeast"/>
        <w:ind w:left="1620" w:right="300"/>
        <w:jc w:val="both"/>
        <w:textAlignment w:val="baseline"/>
        <w:rPr>
          <w:rFonts w:ascii="Arial" w:eastAsia="Times New Roman" w:hAnsi="Arial" w:cs="Arial"/>
        </w:rPr>
      </w:pPr>
      <w:r w:rsidRPr="00CB63D1">
        <w:rPr>
          <w:rFonts w:ascii="Arial" w:eastAsia="Times New Roman" w:hAnsi="Arial" w:cs="Arial"/>
        </w:rPr>
        <w:t>Scale up interventions to prevent non-communicable diseases (NCDs) through action to reduce air pollution. Track progress in prevention of NCDs linked to reduction in indoor and outdoor air pollution, documenting the linkages. Report on related SDGs including SDG 3.4 (on NCDs mortality), 7.2 (access to clean energy in the home), 11.6 (air quality in cities), 11.2 (access to sustainable transport). </w:t>
      </w:r>
      <w:r w:rsidRPr="00CB63D1">
        <w:rPr>
          <w:rFonts w:ascii="Arial" w:eastAsia="Times New Roman" w:hAnsi="Arial" w:cs="Arial"/>
        </w:rPr>
        <w:br/>
      </w:r>
    </w:p>
    <w:p w:rsidR="00CD1B9A" w:rsidRDefault="00CD1B9A" w:rsidP="00CD1B9A">
      <w:pPr>
        <w:numPr>
          <w:ilvl w:val="0"/>
          <w:numId w:val="10"/>
        </w:numPr>
        <w:shd w:val="clear" w:color="auto" w:fill="FFFFFF"/>
        <w:spacing w:after="0" w:line="225" w:lineRule="atLeast"/>
        <w:ind w:left="1620" w:right="300"/>
        <w:jc w:val="both"/>
        <w:textAlignment w:val="baseline"/>
        <w:rPr>
          <w:rFonts w:ascii="Arial" w:eastAsia="Times New Roman" w:hAnsi="Arial" w:cs="Arial"/>
        </w:rPr>
      </w:pPr>
      <w:r w:rsidRPr="00CB63D1">
        <w:rPr>
          <w:rFonts w:ascii="Arial" w:eastAsia="Times New Roman" w:hAnsi="Arial" w:cs="Arial"/>
        </w:rPr>
        <w:t>Implement the 25 cost-effective clean air measures identified as having the potential to, if fully implemented</w:t>
      </w:r>
      <w:r w:rsidRPr="00CB63D1">
        <w:rPr>
          <w:rFonts w:ascii="Arial" w:eastAsia="Times New Roman" w:hAnsi="Arial" w:cs="Arial"/>
          <w:sz w:val="20"/>
          <w:szCs w:val="20"/>
        </w:rPr>
        <w:t xml:space="preserve"> in the Asia–Pacific Region, provide one billion people in the </w:t>
      </w:r>
      <w:r w:rsidRPr="00CB63D1">
        <w:rPr>
          <w:rFonts w:ascii="Arial" w:eastAsia="Times New Roman" w:hAnsi="Arial" w:cs="Arial"/>
        </w:rPr>
        <w:t xml:space="preserve">Region with air that meets </w:t>
      </w:r>
      <w:r w:rsidR="00E71BBF">
        <w:rPr>
          <w:rFonts w:ascii="Arial" w:eastAsia="Times New Roman" w:hAnsi="Arial" w:cs="Arial"/>
        </w:rPr>
        <w:t xml:space="preserve">stringent WHO standards by 2030.  </w:t>
      </w:r>
    </w:p>
    <w:p w:rsidR="00E71BBF" w:rsidRPr="00CB63D1" w:rsidRDefault="00E71BBF" w:rsidP="00E71BBF">
      <w:pPr>
        <w:shd w:val="clear" w:color="auto" w:fill="FFFFFF"/>
        <w:spacing w:after="0" w:line="225" w:lineRule="atLeast"/>
        <w:ind w:left="1260" w:right="300"/>
        <w:jc w:val="both"/>
        <w:textAlignment w:val="baseline"/>
        <w:rPr>
          <w:rFonts w:ascii="Arial" w:eastAsia="Times New Roman" w:hAnsi="Arial" w:cs="Arial"/>
        </w:rPr>
      </w:pPr>
    </w:p>
    <w:p w:rsidR="00CD1B9A" w:rsidRDefault="00CD1B9A" w:rsidP="006C2306">
      <w:pPr>
        <w:numPr>
          <w:ilvl w:val="0"/>
          <w:numId w:val="10"/>
        </w:numPr>
        <w:shd w:val="clear" w:color="auto" w:fill="FFFFFF"/>
        <w:spacing w:after="0" w:line="225" w:lineRule="atLeast"/>
        <w:ind w:left="1620" w:right="300"/>
        <w:jc w:val="both"/>
        <w:textAlignment w:val="baseline"/>
        <w:rPr>
          <w:rFonts w:ascii="Arial" w:eastAsia="Times New Roman" w:hAnsi="Arial" w:cs="Arial"/>
        </w:rPr>
      </w:pPr>
      <w:r w:rsidRPr="00CB63D1">
        <w:rPr>
          <w:rFonts w:ascii="Arial" w:eastAsia="Times New Roman" w:hAnsi="Arial" w:cs="Arial"/>
        </w:rPr>
        <w:t>Recognize the urgent need to act and respond to the conference’s call for voluntary commitment. National and local governments, intergovernmental organizations and civil society, regional, national and local authorities need to engage in activities and policies to combat air pollution to protect citizens’ health, including through the BreatheLife campaign.</w:t>
      </w:r>
    </w:p>
    <w:p w:rsidR="00E663B9" w:rsidRPr="006C2306" w:rsidRDefault="00E663B9" w:rsidP="00E663B9">
      <w:pPr>
        <w:shd w:val="clear" w:color="auto" w:fill="FFFFFF"/>
        <w:spacing w:after="0" w:line="225" w:lineRule="atLeast"/>
        <w:ind w:right="300"/>
        <w:jc w:val="both"/>
        <w:textAlignment w:val="baseline"/>
        <w:rPr>
          <w:rFonts w:ascii="Arial" w:eastAsia="Times New Roman" w:hAnsi="Arial" w:cs="Arial"/>
        </w:rPr>
      </w:pPr>
    </w:p>
    <w:p w:rsidR="00CD1B9A" w:rsidRPr="00CB63D1" w:rsidRDefault="00CD1B9A" w:rsidP="00CD1B9A">
      <w:pPr>
        <w:numPr>
          <w:ilvl w:val="0"/>
          <w:numId w:val="10"/>
        </w:numPr>
        <w:shd w:val="clear" w:color="auto" w:fill="FFFFFF"/>
        <w:spacing w:after="0" w:line="225" w:lineRule="atLeast"/>
        <w:ind w:left="1620" w:right="300"/>
        <w:jc w:val="both"/>
        <w:textAlignment w:val="baseline"/>
        <w:rPr>
          <w:rFonts w:ascii="Arial" w:eastAsia="Times New Roman" w:hAnsi="Arial" w:cs="Arial"/>
        </w:rPr>
      </w:pPr>
      <w:r w:rsidRPr="00CB63D1">
        <w:rPr>
          <w:rFonts w:ascii="Arial" w:eastAsia="Times New Roman" w:hAnsi="Arial" w:cs="Arial"/>
        </w:rPr>
        <w:t>Continue the joint effort for harmonized air pollution monitoring. This to be done, for example through supporting and strengthening the Global Platform on Air Pollution and Health as a mechanism to bring together international and national actors and scientists contributing to tracking and reporting progress on air pollution, its many health impacts and actions to prevent it. Establish and strengthen ground level air quality monitoring in Africa, Asia, the Pacific and South America, including locations close to sensitive groups.</w:t>
      </w:r>
      <w:r w:rsidRPr="00CB63D1">
        <w:rPr>
          <w:rFonts w:ascii="Arial" w:eastAsia="Times New Roman" w:hAnsi="Arial" w:cs="Arial"/>
        </w:rPr>
        <w:br/>
      </w:r>
    </w:p>
    <w:p w:rsidR="00CD1B9A" w:rsidRPr="00CB63D1" w:rsidRDefault="00CD1B9A" w:rsidP="00CD1B9A">
      <w:pPr>
        <w:numPr>
          <w:ilvl w:val="0"/>
          <w:numId w:val="10"/>
        </w:numPr>
        <w:shd w:val="clear" w:color="auto" w:fill="FFFFFF"/>
        <w:tabs>
          <w:tab w:val="left" w:pos="1620"/>
        </w:tabs>
        <w:spacing w:after="0" w:line="225" w:lineRule="atLeast"/>
        <w:ind w:left="1620" w:right="300"/>
        <w:jc w:val="both"/>
        <w:textAlignment w:val="baseline"/>
        <w:rPr>
          <w:rFonts w:ascii="Arial" w:eastAsia="Times New Roman" w:hAnsi="Arial" w:cs="Arial"/>
        </w:rPr>
      </w:pPr>
      <w:r w:rsidRPr="00CB63D1">
        <w:rPr>
          <w:rFonts w:ascii="Arial" w:eastAsia="Times New Roman" w:hAnsi="Arial" w:cs="Arial"/>
        </w:rPr>
        <w:t>Implement a mechanism to take stock of actions and progress, and review governance for the prevention of air pollution and related health impacts, and for obtaining additional benefits, including voluntary commitments put forward at the conference. </w:t>
      </w:r>
      <w:r w:rsidRPr="00CB63D1">
        <w:rPr>
          <w:rFonts w:ascii="Arial" w:eastAsia="Times New Roman" w:hAnsi="Arial" w:cs="Arial"/>
        </w:rPr>
        <w:br/>
      </w:r>
    </w:p>
    <w:p w:rsidR="00CD1B9A" w:rsidRPr="00CB63D1" w:rsidRDefault="00CD1B9A" w:rsidP="00CD1B9A">
      <w:pPr>
        <w:numPr>
          <w:ilvl w:val="0"/>
          <w:numId w:val="10"/>
        </w:numPr>
        <w:shd w:val="clear" w:color="auto" w:fill="FFFFFF"/>
        <w:tabs>
          <w:tab w:val="left" w:pos="1620"/>
        </w:tabs>
        <w:spacing w:after="0" w:line="225" w:lineRule="atLeast"/>
        <w:ind w:left="1620" w:right="300"/>
        <w:jc w:val="both"/>
        <w:textAlignment w:val="baseline"/>
        <w:rPr>
          <w:rFonts w:ascii="Arial" w:eastAsia="Times New Roman" w:hAnsi="Arial" w:cs="Arial"/>
        </w:rPr>
      </w:pPr>
      <w:r w:rsidRPr="00CB63D1">
        <w:rPr>
          <w:rFonts w:ascii="Arial" w:eastAsia="Times New Roman" w:hAnsi="Arial" w:cs="Arial"/>
        </w:rPr>
        <w:t xml:space="preserve">Enhance gender equity through access to clean fuels and technologies in homes. Women are exposed to high levels of smoke when cooking with unclean fuels, and often spend unreasonable time on fuel collection. This can lead to educational deprivation and lack of </w:t>
      </w:r>
      <w:r w:rsidRPr="00CB63D1">
        <w:rPr>
          <w:rFonts w:ascii="Arial" w:eastAsia="Times New Roman" w:hAnsi="Arial" w:cs="Arial"/>
        </w:rPr>
        <w:lastRenderedPageBreak/>
        <w:t>income generation. Improving access to clean fuels will greatly boost gender equity.</w:t>
      </w:r>
    </w:p>
    <w:p w:rsidR="00CD1B9A" w:rsidRPr="00CB63D1" w:rsidRDefault="00CD1B9A" w:rsidP="00CD1B9A">
      <w:pPr>
        <w:shd w:val="clear" w:color="auto" w:fill="FFFFFF"/>
        <w:tabs>
          <w:tab w:val="left" w:pos="1620"/>
        </w:tabs>
        <w:spacing w:after="0" w:line="225" w:lineRule="atLeast"/>
        <w:ind w:left="1620" w:right="300"/>
        <w:jc w:val="both"/>
        <w:textAlignment w:val="baseline"/>
        <w:rPr>
          <w:rFonts w:ascii="Arial" w:eastAsia="Times New Roman" w:hAnsi="Arial" w:cs="Arial"/>
        </w:rPr>
      </w:pPr>
    </w:p>
    <w:p w:rsidR="00CD1B9A" w:rsidRPr="00CB63D1" w:rsidRDefault="00CD1B9A" w:rsidP="00CD1B9A">
      <w:pPr>
        <w:numPr>
          <w:ilvl w:val="0"/>
          <w:numId w:val="10"/>
        </w:numPr>
        <w:shd w:val="clear" w:color="auto" w:fill="FFFFFF"/>
        <w:tabs>
          <w:tab w:val="left" w:pos="1620"/>
        </w:tabs>
        <w:spacing w:after="0" w:line="225" w:lineRule="atLeast"/>
        <w:ind w:left="1620" w:right="300"/>
        <w:jc w:val="both"/>
        <w:textAlignment w:val="baseline"/>
        <w:rPr>
          <w:rFonts w:ascii="Arial" w:eastAsia="Times New Roman" w:hAnsi="Arial" w:cs="Arial"/>
        </w:rPr>
      </w:pPr>
      <w:r w:rsidRPr="00CB63D1">
        <w:rPr>
          <w:rFonts w:ascii="Arial" w:eastAsia="Times New Roman" w:hAnsi="Arial" w:cs="Arial"/>
        </w:rPr>
        <w:t>Strategically complete knowledge and share it efficiently to address health risks. Generation of evidence concerning costs to society and efficient and cost-saving solutions is needed. Evidence concerning critical areas of air pollution monitoring and assessment of health impacts needs to be made accessible. Evidence concerning efficient solutions for reducing air pollution and associated health risks needs to be developed, assessed and shared. </w:t>
      </w:r>
    </w:p>
    <w:p w:rsidR="00CD1B9A" w:rsidRPr="00CB63D1" w:rsidRDefault="00CD1B9A" w:rsidP="00CD1B9A">
      <w:pPr>
        <w:shd w:val="clear" w:color="auto" w:fill="FFFFFF"/>
        <w:tabs>
          <w:tab w:val="left" w:pos="1620"/>
        </w:tabs>
        <w:spacing w:after="0" w:line="225" w:lineRule="atLeast"/>
        <w:ind w:left="1620" w:right="300"/>
        <w:jc w:val="both"/>
        <w:textAlignment w:val="baseline"/>
        <w:rPr>
          <w:rFonts w:ascii="Arial" w:eastAsia="Times New Roman" w:hAnsi="Arial" w:cs="Arial"/>
        </w:rPr>
      </w:pPr>
    </w:p>
    <w:p w:rsidR="00F864A0" w:rsidRPr="006C2306" w:rsidRDefault="00CD1B9A" w:rsidP="006C2306">
      <w:pPr>
        <w:numPr>
          <w:ilvl w:val="0"/>
          <w:numId w:val="10"/>
        </w:numPr>
        <w:shd w:val="clear" w:color="auto" w:fill="FFFFFF"/>
        <w:tabs>
          <w:tab w:val="left" w:pos="1620"/>
        </w:tabs>
        <w:spacing w:after="0" w:line="225" w:lineRule="atLeast"/>
        <w:ind w:left="1620" w:right="300"/>
        <w:jc w:val="both"/>
        <w:textAlignment w:val="baseline"/>
        <w:rPr>
          <w:rFonts w:ascii="Arial" w:eastAsia="Times New Roman" w:hAnsi="Arial" w:cs="Arial"/>
        </w:rPr>
      </w:pPr>
      <w:r w:rsidRPr="00CB63D1">
        <w:rPr>
          <w:rFonts w:ascii="Arial" w:eastAsia="Times New Roman" w:hAnsi="Arial" w:cs="Arial"/>
        </w:rPr>
        <w:t>Build key partnerships, programmes and initiatives to reduce air pollution to healthy levels. Key stakeholders from ministries of health and beyond, local governments, UN and other international</w:t>
      </w:r>
      <w:r w:rsidRPr="00CB63D1">
        <w:rPr>
          <w:rFonts w:ascii="Arial" w:eastAsia="Times New Roman" w:hAnsi="Arial" w:cs="Arial"/>
          <w:sz w:val="20"/>
          <w:szCs w:val="20"/>
        </w:rPr>
        <w:t xml:space="preserve"> </w:t>
      </w:r>
      <w:r w:rsidRPr="00CB63D1">
        <w:rPr>
          <w:rFonts w:ascii="Arial" w:eastAsia="Times New Roman" w:hAnsi="Arial" w:cs="Arial"/>
        </w:rPr>
        <w:t>organizations, nongovernmental organizations, donors and scientists need to cooperate on a shared global and efficient local response. This is needed in order to accelerate the implementation of solutions to reduce air pollution for preventing unnecessary deaths.</w:t>
      </w:r>
    </w:p>
    <w:p w:rsidR="00CD1B9A" w:rsidRPr="005D13AC" w:rsidRDefault="00CD1B9A" w:rsidP="00E663B9">
      <w:pPr>
        <w:pStyle w:val="NormalWeb"/>
        <w:shd w:val="clear" w:color="auto" w:fill="FFFFFF"/>
        <w:jc w:val="both"/>
        <w:rPr>
          <w:rFonts w:ascii="Arial" w:hAnsi="Arial" w:cs="Arial"/>
          <w:b/>
          <w:sz w:val="24"/>
          <w:shd w:val="clear" w:color="auto" w:fill="FFFFFF"/>
        </w:rPr>
      </w:pPr>
      <w:r w:rsidRPr="005D13AC">
        <w:rPr>
          <w:rFonts w:cs="Arial"/>
          <w:noProof/>
          <w:sz w:val="24"/>
          <w:shd w:val="clear" w:color="auto" w:fill="FFFFFF"/>
          <w:lang w:val="id-ID" w:eastAsia="id-ID"/>
        </w:rPr>
        <w:drawing>
          <wp:anchor distT="0" distB="0" distL="114300" distR="114300" simplePos="0" relativeHeight="251708416" behindDoc="0" locked="0" layoutInCell="1" allowOverlap="1" wp14:anchorId="6C256A09" wp14:editId="7261D493">
            <wp:simplePos x="0" y="0"/>
            <wp:positionH relativeFrom="column">
              <wp:posOffset>2729285</wp:posOffset>
            </wp:positionH>
            <wp:positionV relativeFrom="paragraph">
              <wp:posOffset>139203</wp:posOffset>
            </wp:positionV>
            <wp:extent cx="1087439" cy="477078"/>
            <wp:effectExtent l="0" t="0" r="0" b="0"/>
            <wp:wrapNone/>
            <wp:docPr id="124" name="Picture 11" descr="C:\Users\macorazon.gomez\Desktop\U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corazon.gomez\Desktop\UNEA.pn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089025" cy="477774"/>
                    </a:xfrm>
                    <a:prstGeom prst="rect">
                      <a:avLst/>
                    </a:prstGeom>
                    <a:noFill/>
                    <a:ln>
                      <a:noFill/>
                    </a:ln>
                  </pic:spPr>
                </pic:pic>
              </a:graphicData>
            </a:graphic>
            <wp14:sizeRelV relativeFrom="margin">
              <wp14:pctHeight>0</wp14:pctHeight>
            </wp14:sizeRelV>
          </wp:anchor>
        </w:drawing>
      </w:r>
    </w:p>
    <w:tbl>
      <w:tblPr>
        <w:tblW w:w="0" w:type="auto"/>
        <w:tblInd w:w="468" w:type="dxa"/>
        <w:tblLayout w:type="fixed"/>
        <w:tblLook w:val="04A0" w:firstRow="1" w:lastRow="0" w:firstColumn="1" w:lastColumn="0" w:noHBand="0" w:noVBand="1"/>
      </w:tblPr>
      <w:tblGrid>
        <w:gridCol w:w="5130"/>
        <w:gridCol w:w="3978"/>
      </w:tblGrid>
      <w:tr w:rsidR="00CD1B9A" w:rsidTr="000534EB">
        <w:tc>
          <w:tcPr>
            <w:tcW w:w="5130" w:type="dxa"/>
          </w:tcPr>
          <w:p w:rsidR="00CD1B9A" w:rsidRPr="00D42A0A" w:rsidRDefault="00CD1B9A" w:rsidP="00E663B9">
            <w:pPr>
              <w:pStyle w:val="ListParagraph"/>
              <w:numPr>
                <w:ilvl w:val="0"/>
                <w:numId w:val="7"/>
              </w:numPr>
              <w:shd w:val="clear" w:color="auto" w:fill="FFFFFF"/>
              <w:spacing w:line="225" w:lineRule="atLeast"/>
              <w:ind w:left="522" w:right="300"/>
              <w:textAlignment w:val="baseline"/>
              <w:rPr>
                <w:rFonts w:ascii="Arial" w:hAnsi="Arial" w:cs="Arial"/>
                <w:color w:val="7030A0"/>
                <w:sz w:val="24"/>
                <w:szCs w:val="24"/>
                <w:shd w:val="clear" w:color="auto" w:fill="FFFFFF"/>
              </w:rPr>
            </w:pPr>
            <w:r w:rsidRPr="00D42A0A">
              <w:rPr>
                <w:rFonts w:ascii="Arial" w:hAnsi="Arial" w:cs="Arial"/>
                <w:color w:val="7030A0"/>
                <w:sz w:val="24"/>
                <w:szCs w:val="24"/>
                <w:shd w:val="clear" w:color="auto" w:fill="FFFFFF"/>
              </w:rPr>
              <w:t xml:space="preserve">United Nations Environment Assembly </w:t>
            </w:r>
          </w:p>
          <w:p w:rsidR="00CD1B9A" w:rsidRPr="005D13AC" w:rsidRDefault="00B5083B" w:rsidP="000534EB">
            <w:pPr>
              <w:tabs>
                <w:tab w:val="left" w:pos="0"/>
              </w:tabs>
              <w:spacing w:line="225" w:lineRule="atLeast"/>
              <w:ind w:right="300"/>
              <w:textAlignment w:val="baseline"/>
              <w:rPr>
                <w:rFonts w:cs="Arial"/>
                <w:sz w:val="24"/>
                <w:szCs w:val="24"/>
                <w:shd w:val="clear" w:color="auto" w:fill="FFFFFF"/>
              </w:rPr>
            </w:pPr>
            <w:r>
              <w:rPr>
                <w:rFonts w:ascii="Arial" w:hAnsi="Arial" w:cs="Arial"/>
                <w:noProof/>
                <w:color w:val="666666"/>
                <w:sz w:val="24"/>
                <w:szCs w:val="24"/>
                <w:lang w:val="id-ID" w:eastAsia="id-ID"/>
              </w:rPr>
              <mc:AlternateContent>
                <mc:Choice Requires="wps">
                  <w:drawing>
                    <wp:anchor distT="4294967294" distB="4294967294" distL="114300" distR="114300" simplePos="0" relativeHeight="251719680" behindDoc="0" locked="0" layoutInCell="1" allowOverlap="1" wp14:anchorId="72870BA1" wp14:editId="41D60E02">
                      <wp:simplePos x="0" y="0"/>
                      <wp:positionH relativeFrom="column">
                        <wp:posOffset>372468</wp:posOffset>
                      </wp:positionH>
                      <wp:positionV relativeFrom="paragraph">
                        <wp:posOffset>130175</wp:posOffset>
                      </wp:positionV>
                      <wp:extent cx="3323646" cy="0"/>
                      <wp:effectExtent l="38100" t="38100" r="67310" b="95250"/>
                      <wp:wrapNone/>
                      <wp:docPr id="17"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23646"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49CC571" id="Straight Connector 15" o:spid="_x0000_s1026" style="position:absolute;z-index:251719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9.35pt,10.25pt" to="291.0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" strokecolor="#f79646 [3209]" strokeweight="2pt">
                      <v:shadow on="t" color="black" opacity="24903f" origin=",.5" offset="0,.55556mm"/>
                      <o:lock v:ext="edit" shapetype="f"/>
                    </v:line>
                  </w:pict>
                </mc:Fallback>
              </mc:AlternateContent>
            </w:r>
          </w:p>
        </w:tc>
        <w:tc>
          <w:tcPr>
            <w:tcW w:w="3978" w:type="dxa"/>
          </w:tcPr>
          <w:p w:rsidR="00CD1B9A" w:rsidRPr="005D13AC" w:rsidRDefault="00CD1B9A" w:rsidP="000534EB">
            <w:pPr>
              <w:spacing w:line="225" w:lineRule="atLeast"/>
              <w:ind w:right="300"/>
              <w:textAlignment w:val="baseline"/>
              <w:rPr>
                <w:rFonts w:cs="Arial"/>
                <w:sz w:val="24"/>
                <w:szCs w:val="24"/>
                <w:shd w:val="clear" w:color="auto" w:fill="FFFFFF"/>
              </w:rPr>
            </w:pPr>
          </w:p>
        </w:tc>
      </w:tr>
    </w:tbl>
    <w:p w:rsidR="00CD1B9A" w:rsidRDefault="00CD1B9A" w:rsidP="00CD1B9A">
      <w:pPr>
        <w:pStyle w:val="NormalWeb"/>
        <w:shd w:val="clear" w:color="auto" w:fill="FFFFFF"/>
        <w:ind w:left="900" w:firstLine="720"/>
        <w:jc w:val="both"/>
        <w:rPr>
          <w:rFonts w:ascii="Arial" w:hAnsi="Arial" w:cs="Arial"/>
          <w:color w:val="1E1E1E"/>
          <w:sz w:val="24"/>
          <w:shd w:val="clear" w:color="auto" w:fill="FFFFFF"/>
        </w:rPr>
      </w:pPr>
      <w:r w:rsidRPr="00C8110B">
        <w:rPr>
          <w:rFonts w:ascii="Arial" w:hAnsi="Arial" w:cs="Arial"/>
          <w:color w:val="1E1E1E"/>
          <w:sz w:val="24"/>
          <w:shd w:val="clear" w:color="auto" w:fill="FFFFFF"/>
        </w:rPr>
        <w:t>UNEA is the highest-level UN body ever convened on the environment. It enjoys universal membership of all 193 UN member states as well as other stakeholder groups. With this wide reach into the legislative, financial and development arenas, the new body presents a ground-breaking platform for leadership on global environmental policy</w:t>
      </w:r>
      <w:r>
        <w:rPr>
          <w:rFonts w:ascii="Arial" w:hAnsi="Arial" w:cs="Arial"/>
          <w:color w:val="1E1E1E"/>
          <w:sz w:val="24"/>
          <w:shd w:val="clear" w:color="auto" w:fill="FFFFFF"/>
        </w:rPr>
        <w:t>.</w:t>
      </w:r>
      <w:r w:rsidRPr="00157502">
        <w:rPr>
          <w:rStyle w:val="FootnoteReference"/>
          <w:rFonts w:ascii="Arial" w:hAnsi="Arial" w:cs="Arial"/>
          <w:color w:val="1E1E1E"/>
          <w:sz w:val="18"/>
          <w:szCs w:val="18"/>
          <w:shd w:val="clear" w:color="auto" w:fill="FFFFFF"/>
        </w:rPr>
        <w:footnoteReference w:id="126"/>
      </w:r>
    </w:p>
    <w:p w:rsidR="00E663B9" w:rsidRDefault="00E663B9" w:rsidP="00CD1B9A">
      <w:pPr>
        <w:pStyle w:val="NormalWeb"/>
        <w:shd w:val="clear" w:color="auto" w:fill="FFFFFF"/>
        <w:ind w:left="900" w:firstLine="720"/>
        <w:jc w:val="both"/>
        <w:rPr>
          <w:rFonts w:ascii="Arial" w:hAnsi="Arial" w:cs="Arial"/>
          <w:color w:val="1E1E1E"/>
          <w:sz w:val="24"/>
          <w:shd w:val="clear" w:color="auto" w:fill="FFFFFF"/>
        </w:rPr>
      </w:pPr>
    </w:p>
    <w:p w:rsidR="00CD1B9A" w:rsidRPr="00E663B9" w:rsidRDefault="00CD1B9A" w:rsidP="00E663B9">
      <w:pPr>
        <w:pStyle w:val="NormalWeb"/>
        <w:shd w:val="clear" w:color="auto" w:fill="FFFFFF"/>
        <w:ind w:left="900" w:firstLine="720"/>
        <w:jc w:val="both"/>
        <w:rPr>
          <w:rFonts w:ascii="Arial" w:hAnsi="Arial" w:cs="Arial"/>
          <w:bCs/>
          <w:sz w:val="24"/>
          <w:bdr w:val="none" w:sz="0" w:space="0" w:color="auto" w:frame="1"/>
          <w:shd w:val="clear" w:color="auto" w:fill="FFFFFF"/>
        </w:rPr>
      </w:pPr>
      <w:r w:rsidRPr="0013698F">
        <w:rPr>
          <w:rFonts w:ascii="Arial" w:hAnsi="Arial" w:cs="Arial"/>
          <w:sz w:val="24"/>
        </w:rPr>
        <w:t>UNEA encourages Member States, when taking actions across sectors to reduce all forms of air pollution, to consider joining or cooperating with relevant global initiatives and further encourages governments to pursue synergies and co-benefits between national clean air policies, stressing further information sharing through engagement in regional cooperation.</w:t>
      </w:r>
      <w:r w:rsidRPr="0013698F">
        <w:rPr>
          <w:rFonts w:ascii="Arial" w:hAnsi="Arial" w:cs="Arial"/>
          <w:sz w:val="24"/>
          <w:shd w:val="clear" w:color="auto" w:fill="FFFFFF"/>
        </w:rPr>
        <w:t xml:space="preserve"> </w:t>
      </w:r>
    </w:p>
    <w:p w:rsidR="00E663B9" w:rsidRDefault="00E663B9" w:rsidP="00CD1B9A">
      <w:pPr>
        <w:shd w:val="clear" w:color="auto" w:fill="FFFFFF"/>
        <w:spacing w:after="0" w:line="225" w:lineRule="atLeast"/>
        <w:ind w:left="1440" w:right="300"/>
        <w:textAlignment w:val="baseline"/>
        <w:rPr>
          <w:rFonts w:ascii="Arial" w:hAnsi="Arial" w:cs="Arial"/>
          <w:color w:val="0070C0"/>
          <w:sz w:val="24"/>
          <w:szCs w:val="24"/>
          <w:shd w:val="clear" w:color="auto" w:fill="FFFFFF"/>
        </w:rPr>
      </w:pPr>
    </w:p>
    <w:p w:rsidR="00CD1B9A" w:rsidRPr="00D42A0A" w:rsidRDefault="00CD1B9A" w:rsidP="00CD1B9A">
      <w:pPr>
        <w:shd w:val="clear" w:color="auto" w:fill="FFFFFF"/>
        <w:spacing w:after="0" w:line="225" w:lineRule="atLeast"/>
        <w:ind w:left="1440" w:right="300"/>
        <w:textAlignment w:val="baseline"/>
        <w:rPr>
          <w:rFonts w:ascii="Arial" w:hAnsi="Arial" w:cs="Arial"/>
          <w:color w:val="0070C0"/>
          <w:sz w:val="24"/>
          <w:szCs w:val="24"/>
          <w:shd w:val="clear" w:color="auto" w:fill="FFFFFF"/>
        </w:rPr>
      </w:pPr>
      <w:r w:rsidRPr="00D42A0A">
        <w:rPr>
          <w:rFonts w:ascii="Arial" w:hAnsi="Arial" w:cs="Arial"/>
          <w:color w:val="0070C0"/>
          <w:sz w:val="24"/>
          <w:szCs w:val="24"/>
          <w:shd w:val="clear" w:color="auto" w:fill="FFFFFF"/>
        </w:rPr>
        <w:t>UNEA</w:t>
      </w:r>
    </w:p>
    <w:p w:rsidR="00CD1B9A" w:rsidRDefault="00CD1B9A" w:rsidP="00CD1B9A">
      <w:pPr>
        <w:shd w:val="clear" w:color="auto" w:fill="FFFFFF"/>
        <w:spacing w:after="0" w:line="225" w:lineRule="atLeast"/>
        <w:ind w:left="1440" w:right="300"/>
        <w:textAlignment w:val="baseline"/>
        <w:rPr>
          <w:rFonts w:ascii="Arial" w:hAnsi="Arial" w:cs="Arial"/>
          <w:sz w:val="24"/>
          <w:szCs w:val="24"/>
          <w:shd w:val="clear" w:color="auto" w:fill="FFFFFF"/>
        </w:rPr>
      </w:pPr>
      <w:r w:rsidRPr="004A4DF6">
        <w:rPr>
          <w:rFonts w:ascii="Arial" w:hAnsi="Arial" w:cs="Arial"/>
          <w:sz w:val="24"/>
          <w:szCs w:val="24"/>
          <w:shd w:val="clear" w:color="auto" w:fill="FFFFFF"/>
        </w:rPr>
        <w:t>23-27 June 2014</w:t>
      </w:r>
    </w:p>
    <w:p w:rsidR="00CD1B9A" w:rsidRPr="004A4DF6" w:rsidRDefault="00CD1B9A" w:rsidP="00CD1B9A">
      <w:pPr>
        <w:shd w:val="clear" w:color="auto" w:fill="FFFFFF"/>
        <w:spacing w:after="0" w:line="225" w:lineRule="atLeast"/>
        <w:ind w:left="1440" w:right="300"/>
        <w:textAlignment w:val="baseline"/>
        <w:rPr>
          <w:rFonts w:ascii="Arial" w:hAnsi="Arial" w:cs="Arial"/>
          <w:sz w:val="24"/>
          <w:szCs w:val="24"/>
          <w:shd w:val="clear" w:color="auto" w:fill="FFFFFF"/>
        </w:rPr>
      </w:pPr>
    </w:p>
    <w:p w:rsidR="00CD1B9A" w:rsidRPr="00E71CDA" w:rsidRDefault="00CD1B9A" w:rsidP="00CD1B9A">
      <w:pPr>
        <w:pStyle w:val="NormalWeb"/>
        <w:shd w:val="clear" w:color="auto" w:fill="FFFFFF"/>
        <w:ind w:left="1440" w:firstLine="720"/>
        <w:jc w:val="both"/>
        <w:rPr>
          <w:rFonts w:ascii="Arial" w:hAnsi="Arial" w:cs="Arial"/>
          <w:sz w:val="24"/>
        </w:rPr>
      </w:pPr>
      <w:r w:rsidRPr="00E71CDA">
        <w:rPr>
          <w:rFonts w:ascii="Arial" w:hAnsi="Arial" w:cs="Arial"/>
          <w:sz w:val="24"/>
        </w:rPr>
        <w:t>At the UNEA held in Nairobi on June 23-27, 2014, delegates from around the world unanimously agreed to encourage governments to set standards and policies across multiple sectors to reduce air pollution emissions and manage the negative impacts of air pollution on health, the economy, and overall sustainable development.</w:t>
      </w:r>
      <w:r w:rsidRPr="00157502">
        <w:rPr>
          <w:rStyle w:val="FootnoteReference"/>
          <w:rFonts w:ascii="Arial" w:hAnsi="Arial" w:cs="Arial"/>
          <w:sz w:val="18"/>
          <w:szCs w:val="18"/>
        </w:rPr>
        <w:footnoteReference w:id="127"/>
      </w:r>
    </w:p>
    <w:p w:rsidR="00CD1B9A" w:rsidRDefault="00CD1B9A" w:rsidP="00CD1B9A">
      <w:pPr>
        <w:pStyle w:val="NormalWeb"/>
        <w:shd w:val="clear" w:color="auto" w:fill="FFFFFF"/>
        <w:ind w:left="1440" w:firstLine="720"/>
        <w:jc w:val="both"/>
        <w:rPr>
          <w:rFonts w:ascii="Arial" w:hAnsi="Arial" w:cs="Arial"/>
          <w:sz w:val="24"/>
        </w:rPr>
      </w:pPr>
    </w:p>
    <w:p w:rsidR="00CD1B9A" w:rsidRDefault="00CD1B9A" w:rsidP="00CD1B9A">
      <w:pPr>
        <w:pStyle w:val="NormalWeb"/>
        <w:shd w:val="clear" w:color="auto" w:fill="FFFFFF"/>
        <w:ind w:left="1440" w:firstLine="720"/>
        <w:jc w:val="both"/>
        <w:rPr>
          <w:rFonts w:ascii="Arial" w:hAnsi="Arial" w:cs="Arial"/>
          <w:sz w:val="24"/>
          <w:shd w:val="clear" w:color="auto" w:fill="FFFFFF"/>
        </w:rPr>
      </w:pPr>
      <w:r w:rsidRPr="00E71CDA">
        <w:rPr>
          <w:rFonts w:ascii="Arial" w:hAnsi="Arial" w:cs="Arial"/>
          <w:sz w:val="24"/>
        </w:rPr>
        <w:t>This UNEA Resolution recognized that air pollution, responsible for 7 million deaths annually, according to estimates by the WHO, is a top issue that requires immediate action by the international community.</w:t>
      </w:r>
    </w:p>
    <w:p w:rsidR="00CD1B9A" w:rsidRDefault="00CD1B9A" w:rsidP="00CD1B9A">
      <w:pPr>
        <w:shd w:val="clear" w:color="auto" w:fill="FFFFFF"/>
        <w:spacing w:after="0" w:line="225" w:lineRule="atLeast"/>
        <w:ind w:right="300"/>
        <w:textAlignment w:val="baseline"/>
        <w:rPr>
          <w:rFonts w:ascii="Arial" w:hAnsi="Arial" w:cs="Arial"/>
          <w:color w:val="00B050"/>
          <w:sz w:val="24"/>
          <w:szCs w:val="24"/>
          <w:shd w:val="clear" w:color="auto" w:fill="FFFFFF"/>
        </w:rPr>
      </w:pPr>
    </w:p>
    <w:p w:rsidR="00CD1B9A" w:rsidRPr="00D42A0A" w:rsidRDefault="00CD1B9A" w:rsidP="00CD1B9A">
      <w:pPr>
        <w:shd w:val="clear" w:color="auto" w:fill="FFFFFF"/>
        <w:spacing w:after="0" w:line="225" w:lineRule="atLeast"/>
        <w:ind w:left="1440" w:right="300"/>
        <w:textAlignment w:val="baseline"/>
        <w:rPr>
          <w:rFonts w:ascii="Arial" w:hAnsi="Arial" w:cs="Arial"/>
          <w:color w:val="0070C0"/>
          <w:sz w:val="24"/>
          <w:szCs w:val="24"/>
          <w:shd w:val="clear" w:color="auto" w:fill="FFFFFF"/>
        </w:rPr>
      </w:pPr>
      <w:r w:rsidRPr="00D42A0A">
        <w:rPr>
          <w:rFonts w:ascii="Arial" w:hAnsi="Arial" w:cs="Arial"/>
          <w:color w:val="0070C0"/>
          <w:sz w:val="24"/>
          <w:szCs w:val="24"/>
          <w:shd w:val="clear" w:color="auto" w:fill="FFFFFF"/>
        </w:rPr>
        <w:t>UNEA - 3</w:t>
      </w:r>
    </w:p>
    <w:p w:rsidR="00CD1B9A" w:rsidRDefault="00CD1B9A" w:rsidP="00CD1B9A">
      <w:pPr>
        <w:shd w:val="clear" w:color="auto" w:fill="FFFFFF"/>
        <w:spacing w:after="0" w:line="225" w:lineRule="atLeast"/>
        <w:ind w:left="1440" w:right="300"/>
        <w:textAlignment w:val="baseline"/>
        <w:rPr>
          <w:rFonts w:ascii="Arial" w:hAnsi="Arial" w:cs="Arial"/>
          <w:sz w:val="24"/>
          <w:szCs w:val="24"/>
          <w:shd w:val="clear" w:color="auto" w:fill="FFFFFF"/>
        </w:rPr>
      </w:pPr>
      <w:r w:rsidRPr="0013698F">
        <w:rPr>
          <w:rFonts w:ascii="Arial" w:hAnsi="Arial" w:cs="Arial"/>
          <w:sz w:val="24"/>
          <w:szCs w:val="24"/>
          <w:shd w:val="clear" w:color="auto" w:fill="FFFFFF"/>
        </w:rPr>
        <w:t>4-6 December 2017</w:t>
      </w:r>
    </w:p>
    <w:p w:rsidR="00CD1B9A" w:rsidRPr="00E71CDA" w:rsidRDefault="00CD1B9A" w:rsidP="00CD1B9A">
      <w:pPr>
        <w:shd w:val="clear" w:color="auto" w:fill="FFFFFF"/>
        <w:spacing w:after="0" w:line="240" w:lineRule="auto"/>
        <w:jc w:val="both"/>
        <w:textAlignment w:val="baseline"/>
        <w:rPr>
          <w:rFonts w:ascii="Arial" w:hAnsi="Arial" w:cs="Arial"/>
          <w:sz w:val="24"/>
          <w:szCs w:val="24"/>
          <w:shd w:val="clear" w:color="auto" w:fill="FFFFFF"/>
        </w:rPr>
      </w:pPr>
    </w:p>
    <w:p w:rsidR="00CD1B9A" w:rsidRPr="00F9545F" w:rsidRDefault="00CD1B9A" w:rsidP="00CD1B9A">
      <w:pPr>
        <w:pStyle w:val="NormalWeb"/>
        <w:shd w:val="clear" w:color="auto" w:fill="FFFFFF"/>
        <w:ind w:left="1440" w:firstLine="720"/>
        <w:jc w:val="both"/>
        <w:rPr>
          <w:rStyle w:val="Strong"/>
          <w:rFonts w:ascii="Arial" w:hAnsi="Arial" w:cs="Arial"/>
          <w:b w:val="0"/>
          <w:color w:val="000000"/>
          <w:sz w:val="24"/>
          <w:bdr w:val="none" w:sz="0" w:space="0" w:color="auto" w:frame="1"/>
          <w:shd w:val="clear" w:color="auto" w:fill="FFFFFF"/>
        </w:rPr>
      </w:pPr>
      <w:r w:rsidRPr="004A4DF6">
        <w:rPr>
          <w:rFonts w:ascii="Arial" w:hAnsi="Arial" w:cs="Arial"/>
          <w:b/>
          <w:sz w:val="24"/>
          <w:shd w:val="clear" w:color="auto" w:fill="FFFFFF"/>
        </w:rPr>
        <w:t xml:space="preserve">  </w:t>
      </w:r>
      <w:r w:rsidRPr="004A4DF6">
        <w:rPr>
          <w:rFonts w:ascii="Arial" w:hAnsi="Arial" w:cs="Arial"/>
          <w:sz w:val="24"/>
        </w:rPr>
        <w:t>The</w:t>
      </w:r>
      <w:r w:rsidRPr="004A4DF6">
        <w:rPr>
          <w:rFonts w:ascii="Arial" w:hAnsi="Arial" w:cs="Arial"/>
          <w:b/>
          <w:sz w:val="24"/>
        </w:rPr>
        <w:t xml:space="preserve"> </w:t>
      </w:r>
      <w:r w:rsidRPr="004A4DF6">
        <w:rPr>
          <w:rStyle w:val="Strong"/>
          <w:rFonts w:ascii="Arial" w:hAnsi="Arial" w:cs="Arial"/>
          <w:b w:val="0"/>
          <w:sz w:val="24"/>
          <w:bdr w:val="none" w:sz="0" w:space="0" w:color="auto" w:frame="1"/>
          <w:shd w:val="clear" w:color="auto" w:fill="FFFFFF"/>
        </w:rPr>
        <w:t xml:space="preserve">fight for clean air got a boost as world governments adopted a new resolution on air pollution during the </w:t>
      </w:r>
      <w:r w:rsidRPr="004A4DF6">
        <w:rPr>
          <w:rFonts w:ascii="Arial" w:hAnsi="Arial" w:cs="Arial"/>
          <w:sz w:val="24"/>
          <w:shd w:val="clear" w:color="auto" w:fill="FFFFFF"/>
        </w:rPr>
        <w:t>third session of the UNEA</w:t>
      </w:r>
      <w:r w:rsidRPr="00BF2AD8">
        <w:rPr>
          <w:rFonts w:ascii="Arial" w:hAnsi="Arial" w:cs="Arial"/>
          <w:sz w:val="24"/>
          <w:shd w:val="clear" w:color="auto" w:fill="FFFFFF"/>
        </w:rPr>
        <w:t xml:space="preserve"> which convened from 4-6 December 2017 at the United Nations (UN)</w:t>
      </w:r>
      <w:r w:rsidRPr="00F9545F">
        <w:rPr>
          <w:rFonts w:ascii="Arial" w:hAnsi="Arial" w:cs="Arial"/>
          <w:sz w:val="24"/>
          <w:shd w:val="clear" w:color="auto" w:fill="FFFFFF"/>
        </w:rPr>
        <w:t xml:space="preserve"> </w:t>
      </w:r>
      <w:r w:rsidRPr="00F9545F">
        <w:rPr>
          <w:rFonts w:ascii="Arial" w:hAnsi="Arial" w:cs="Arial"/>
          <w:color w:val="000000"/>
          <w:sz w:val="24"/>
          <w:shd w:val="clear" w:color="auto" w:fill="FFFFFF"/>
        </w:rPr>
        <w:t xml:space="preserve">Office at Nairobi, Kenya, under the overall theme “Towards a Pollution-Free Planet.” </w:t>
      </w:r>
      <w:r w:rsidRPr="000E50F0">
        <w:rPr>
          <w:rStyle w:val="FootnoteReference"/>
          <w:rFonts w:ascii="Arial" w:hAnsi="Arial" w:cs="Arial"/>
          <w:color w:val="000000"/>
          <w:sz w:val="18"/>
          <w:szCs w:val="18"/>
          <w:shd w:val="clear" w:color="auto" w:fill="FFFFFF"/>
        </w:rPr>
        <w:footnoteReference w:id="128"/>
      </w:r>
    </w:p>
    <w:p w:rsidR="00CD1B9A" w:rsidRDefault="00CD1B9A" w:rsidP="00CD1B9A">
      <w:pPr>
        <w:shd w:val="clear" w:color="auto" w:fill="FFFFFF"/>
        <w:spacing w:after="0" w:line="240" w:lineRule="auto"/>
        <w:ind w:firstLine="300"/>
        <w:jc w:val="both"/>
        <w:textAlignment w:val="baseline"/>
        <w:rPr>
          <w:rStyle w:val="Strong"/>
          <w:rFonts w:ascii="Arial" w:hAnsi="Arial" w:cs="Arial"/>
          <w:b w:val="0"/>
          <w:color w:val="000000"/>
          <w:sz w:val="24"/>
          <w:szCs w:val="24"/>
          <w:bdr w:val="none" w:sz="0" w:space="0" w:color="auto" w:frame="1"/>
          <w:shd w:val="clear" w:color="auto" w:fill="FFFFFF"/>
        </w:rPr>
      </w:pPr>
    </w:p>
    <w:p w:rsidR="00CD1B9A" w:rsidRPr="00F9545F" w:rsidRDefault="00CD1B9A" w:rsidP="00CD1B9A">
      <w:pPr>
        <w:pStyle w:val="NormalWeb"/>
        <w:shd w:val="clear" w:color="auto" w:fill="FFFFFF"/>
        <w:ind w:left="1440" w:firstLine="720"/>
        <w:jc w:val="both"/>
        <w:rPr>
          <w:rFonts w:ascii="Arial" w:hAnsi="Arial" w:cs="Arial"/>
          <w:color w:val="000000"/>
          <w:sz w:val="24"/>
        </w:rPr>
      </w:pPr>
      <w:r w:rsidRPr="004A4DF6">
        <w:rPr>
          <w:rStyle w:val="Strong"/>
          <w:rFonts w:ascii="Arial" w:hAnsi="Arial" w:cs="Arial"/>
          <w:b w:val="0"/>
          <w:sz w:val="24"/>
          <w:bdr w:val="none" w:sz="0" w:space="0" w:color="auto" w:frame="1"/>
          <w:shd w:val="clear" w:color="auto" w:fill="FFFFFF"/>
        </w:rPr>
        <w:t>The</w:t>
      </w:r>
      <w:r w:rsidRPr="00CE758A">
        <w:rPr>
          <w:rStyle w:val="Strong"/>
          <w:rFonts w:ascii="Arial" w:hAnsi="Arial" w:cs="Arial"/>
          <w:color w:val="FF0000"/>
          <w:sz w:val="24"/>
          <w:bdr w:val="none" w:sz="0" w:space="0" w:color="auto" w:frame="1"/>
          <w:shd w:val="clear" w:color="auto" w:fill="FFFFFF"/>
        </w:rPr>
        <w:t xml:space="preserve"> </w:t>
      </w:r>
      <w:r w:rsidRPr="00CE758A">
        <w:rPr>
          <w:rFonts w:ascii="Arial" w:hAnsi="Arial" w:cs="Arial"/>
          <w:color w:val="000000"/>
          <w:sz w:val="24"/>
        </w:rPr>
        <w:t>final</w:t>
      </w:r>
      <w:r w:rsidRPr="00F9545F">
        <w:rPr>
          <w:rFonts w:ascii="Arial" w:hAnsi="Arial" w:cs="Arial"/>
          <w:color w:val="000000"/>
          <w:sz w:val="24"/>
        </w:rPr>
        <w:t xml:space="preserve"> resolution (UNEP/EA.3/L.23) acknowledges the work of some initiatives such as the UN Economic Commission for Europe’s Batumi Action on Cleaner Air and the Association of Southeast Asian Nations’ Agreement on Transboundary Haze Pollution that can inspire countries to take action to improve air quality and protect human health. It further notes the voluntary reduction commitments and cooperative efforts by some Member States to reduce black carbon emissions.</w:t>
      </w:r>
    </w:p>
    <w:p w:rsidR="00CD1B9A" w:rsidRPr="00092756" w:rsidRDefault="00CD1B9A" w:rsidP="00CD1B9A">
      <w:pPr>
        <w:shd w:val="clear" w:color="auto" w:fill="FFFFFF"/>
        <w:spacing w:after="0" w:line="240" w:lineRule="auto"/>
        <w:ind w:firstLine="300"/>
        <w:jc w:val="both"/>
        <w:textAlignment w:val="baseline"/>
        <w:rPr>
          <w:rFonts w:ascii="Arial" w:eastAsia="Times New Roman" w:hAnsi="Arial" w:cs="Arial"/>
          <w:sz w:val="24"/>
          <w:szCs w:val="24"/>
        </w:rPr>
      </w:pPr>
    </w:p>
    <w:p w:rsidR="00CD1B9A" w:rsidRPr="00092756" w:rsidRDefault="00CD1B9A" w:rsidP="00CD1B9A">
      <w:pPr>
        <w:pStyle w:val="NormalWeb"/>
        <w:shd w:val="clear" w:color="auto" w:fill="FFFFFF"/>
        <w:ind w:left="900" w:firstLine="720"/>
        <w:jc w:val="both"/>
        <w:rPr>
          <w:sz w:val="24"/>
        </w:rPr>
      </w:pPr>
      <w:r w:rsidRPr="00092756">
        <w:rPr>
          <w:rFonts w:ascii="Arial" w:hAnsi="Arial" w:cs="Arial"/>
          <w:sz w:val="24"/>
        </w:rPr>
        <w:t>The UNEA has firmly positioned itself as the world’s voice on the environment, while strengthening the environmental pillar of the 2030 Agenda for Sustainable Development as evidenced by more than 2.3 million pledges garnered from individuals across the world in the #BeatPollution campaign</w:t>
      </w:r>
      <w:r w:rsidR="00E71BBF">
        <w:rPr>
          <w:rFonts w:ascii="Arial" w:hAnsi="Arial" w:cs="Arial"/>
          <w:sz w:val="24"/>
        </w:rPr>
        <w:t>.</w:t>
      </w:r>
      <w:r w:rsidRPr="000E50F0">
        <w:rPr>
          <w:rStyle w:val="FootnoteReference"/>
          <w:rFonts w:ascii="Arial" w:hAnsi="Arial" w:cs="Arial"/>
          <w:sz w:val="18"/>
          <w:szCs w:val="18"/>
        </w:rPr>
        <w:footnoteReference w:id="129"/>
      </w:r>
      <w:r w:rsidRPr="000E50F0">
        <w:rPr>
          <w:sz w:val="18"/>
          <w:szCs w:val="18"/>
        </w:rPr>
        <w:t xml:space="preserve"> </w:t>
      </w:r>
    </w:p>
    <w:p w:rsidR="00CD1B9A" w:rsidRPr="00092756" w:rsidRDefault="00CD1B9A" w:rsidP="00CD1B9A">
      <w:pPr>
        <w:pStyle w:val="NormalWeb"/>
        <w:shd w:val="clear" w:color="auto" w:fill="FFFFFF"/>
        <w:ind w:left="900" w:firstLine="720"/>
        <w:jc w:val="both"/>
        <w:rPr>
          <w:sz w:val="24"/>
        </w:rPr>
      </w:pPr>
    </w:p>
    <w:p w:rsidR="00CD1B9A" w:rsidRPr="00AF4C2B" w:rsidRDefault="00CD1B9A" w:rsidP="00CD1B9A">
      <w:pPr>
        <w:pStyle w:val="NormalWeb"/>
        <w:shd w:val="clear" w:color="auto" w:fill="FFFFFF"/>
        <w:ind w:left="900" w:firstLine="720"/>
        <w:jc w:val="both"/>
        <w:rPr>
          <w:color w:val="00B050"/>
          <w:sz w:val="24"/>
        </w:rPr>
      </w:pPr>
      <w:r w:rsidRPr="00092756">
        <w:rPr>
          <w:sz w:val="24"/>
        </w:rPr>
        <w:t xml:space="preserve"> </w:t>
      </w:r>
      <w:r w:rsidRPr="00092756">
        <w:rPr>
          <w:rFonts w:ascii="Arial" w:hAnsi="Arial" w:cs="Arial"/>
          <w:sz w:val="24"/>
        </w:rPr>
        <w:t>The #BeatPollution, is a campaign to get people to tell their stories about how pollution has changed their lives and to understand more about the effect of pollution</w:t>
      </w:r>
      <w:r w:rsidRPr="00AF4C2B">
        <w:rPr>
          <w:color w:val="00B050"/>
          <w:sz w:val="24"/>
        </w:rPr>
        <w:t>.</w:t>
      </w:r>
    </w:p>
    <w:tbl>
      <w:tblPr>
        <w:tblW w:w="0" w:type="auto"/>
        <w:tblLook w:val="04A0" w:firstRow="1" w:lastRow="0" w:firstColumn="1" w:lastColumn="0" w:noHBand="0" w:noVBand="1"/>
      </w:tblPr>
      <w:tblGrid>
        <w:gridCol w:w="6802"/>
        <w:gridCol w:w="1838"/>
      </w:tblGrid>
      <w:tr w:rsidR="00CD1B9A" w:rsidTr="000534EB">
        <w:tc>
          <w:tcPr>
            <w:tcW w:w="6961" w:type="dxa"/>
          </w:tcPr>
          <w:p w:rsidR="005632D3" w:rsidRDefault="005632D3" w:rsidP="000534EB">
            <w:pPr>
              <w:shd w:val="clear" w:color="auto" w:fill="FFFFFF"/>
              <w:tabs>
                <w:tab w:val="left" w:pos="0"/>
              </w:tabs>
              <w:spacing w:line="225" w:lineRule="atLeast"/>
              <w:ind w:right="300"/>
              <w:textAlignment w:val="baseline"/>
              <w:rPr>
                <w:rFonts w:cs="Arial"/>
                <w:sz w:val="24"/>
                <w:szCs w:val="24"/>
              </w:rPr>
            </w:pPr>
          </w:p>
          <w:p w:rsidR="005632D3" w:rsidRDefault="005632D3" w:rsidP="000534EB">
            <w:pPr>
              <w:shd w:val="clear" w:color="auto" w:fill="FFFFFF"/>
              <w:tabs>
                <w:tab w:val="left" w:pos="0"/>
              </w:tabs>
              <w:spacing w:line="225" w:lineRule="atLeast"/>
              <w:ind w:right="300"/>
              <w:textAlignment w:val="baseline"/>
              <w:rPr>
                <w:rFonts w:cs="Arial"/>
                <w:sz w:val="24"/>
                <w:szCs w:val="24"/>
              </w:rPr>
            </w:pPr>
          </w:p>
          <w:p w:rsidR="005632D3" w:rsidRDefault="005632D3" w:rsidP="000534EB">
            <w:pPr>
              <w:shd w:val="clear" w:color="auto" w:fill="FFFFFF"/>
              <w:tabs>
                <w:tab w:val="left" w:pos="0"/>
              </w:tabs>
              <w:spacing w:line="225" w:lineRule="atLeast"/>
              <w:ind w:right="300"/>
              <w:textAlignment w:val="baseline"/>
              <w:rPr>
                <w:rFonts w:cs="Arial"/>
                <w:sz w:val="24"/>
                <w:szCs w:val="24"/>
              </w:rPr>
            </w:pPr>
          </w:p>
          <w:p w:rsidR="00CD1B9A" w:rsidRPr="00D81857" w:rsidRDefault="00CD1B9A" w:rsidP="000534EB">
            <w:pPr>
              <w:shd w:val="clear" w:color="auto" w:fill="FFFFFF"/>
              <w:tabs>
                <w:tab w:val="left" w:pos="0"/>
              </w:tabs>
              <w:spacing w:line="225" w:lineRule="atLeast"/>
              <w:ind w:right="300"/>
              <w:textAlignment w:val="baseline"/>
              <w:rPr>
                <w:rFonts w:cs="Arial"/>
                <w:sz w:val="24"/>
                <w:szCs w:val="24"/>
              </w:rPr>
            </w:pPr>
            <w:r w:rsidRPr="00D81857">
              <w:rPr>
                <w:rFonts w:cs="Arial"/>
                <w:noProof/>
                <w:color w:val="000000"/>
                <w:sz w:val="24"/>
                <w:szCs w:val="24"/>
                <w:lang w:val="id-ID" w:eastAsia="id-ID"/>
              </w:rPr>
              <w:drawing>
                <wp:anchor distT="0" distB="0" distL="114300" distR="114300" simplePos="0" relativeHeight="251709440" behindDoc="0" locked="0" layoutInCell="1" allowOverlap="1" wp14:anchorId="3D67223F" wp14:editId="3899A567">
                  <wp:simplePos x="0" y="0"/>
                  <wp:positionH relativeFrom="column">
                    <wp:posOffset>3760470</wp:posOffset>
                  </wp:positionH>
                  <wp:positionV relativeFrom="paragraph">
                    <wp:posOffset>196657</wp:posOffset>
                  </wp:positionV>
                  <wp:extent cx="707666" cy="564703"/>
                  <wp:effectExtent l="0" t="0" r="0" b="6985"/>
                  <wp:wrapNone/>
                  <wp:docPr id="125" name="Picture 9" descr="C:\Users\macorazon.gomez\Desktop\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corazon.gomez\Desktop\POP.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707666" cy="564703"/>
                          </a:xfrm>
                          <a:prstGeom prst="rect">
                            <a:avLst/>
                          </a:prstGeom>
                          <a:noFill/>
                          <a:ln>
                            <a:noFill/>
                          </a:ln>
                        </pic:spPr>
                      </pic:pic>
                    </a:graphicData>
                  </a:graphic>
                </wp:anchor>
              </w:drawing>
            </w:r>
          </w:p>
          <w:p w:rsidR="00CD1B9A" w:rsidRPr="00D42A0A" w:rsidRDefault="00CD1B9A" w:rsidP="000534EB">
            <w:pPr>
              <w:pStyle w:val="ListParagraph"/>
              <w:numPr>
                <w:ilvl w:val="0"/>
                <w:numId w:val="7"/>
              </w:numPr>
              <w:shd w:val="clear" w:color="auto" w:fill="FFFFFF"/>
              <w:tabs>
                <w:tab w:val="left" w:pos="0"/>
              </w:tabs>
              <w:spacing w:line="225" w:lineRule="atLeast"/>
              <w:ind w:left="900"/>
              <w:textAlignment w:val="baseline"/>
              <w:rPr>
                <w:rFonts w:ascii="Arial" w:hAnsi="Arial" w:cs="Arial"/>
                <w:color w:val="7030A0"/>
                <w:sz w:val="24"/>
                <w:szCs w:val="24"/>
              </w:rPr>
            </w:pPr>
            <w:r w:rsidRPr="00D42A0A">
              <w:rPr>
                <w:rFonts w:ascii="Arial" w:hAnsi="Arial" w:cs="Arial"/>
                <w:color w:val="7030A0"/>
                <w:sz w:val="24"/>
                <w:szCs w:val="24"/>
              </w:rPr>
              <w:t>Stockholm Convention on Persistent Organic Pollutants </w:t>
            </w:r>
          </w:p>
          <w:p w:rsidR="00CD1B9A" w:rsidRPr="00D81857" w:rsidRDefault="00B5083B" w:rsidP="000534EB">
            <w:pPr>
              <w:shd w:val="clear" w:color="auto" w:fill="FFFFFF"/>
              <w:tabs>
                <w:tab w:val="left" w:pos="-558"/>
              </w:tabs>
              <w:spacing w:line="225" w:lineRule="atLeast"/>
              <w:ind w:left="72" w:right="300"/>
              <w:textAlignment w:val="baseline"/>
              <w:rPr>
                <w:rFonts w:cs="Arial"/>
                <w:sz w:val="24"/>
                <w:szCs w:val="24"/>
              </w:rPr>
            </w:pPr>
            <w:r>
              <w:rPr>
                <w:rFonts w:ascii="Arial" w:hAnsi="Arial" w:cs="Arial"/>
                <w:noProof/>
                <w:color w:val="666666"/>
                <w:sz w:val="24"/>
                <w:szCs w:val="24"/>
                <w:lang w:val="id-ID" w:eastAsia="id-ID"/>
              </w:rPr>
              <w:lastRenderedPageBreak/>
              <mc:AlternateContent>
                <mc:Choice Requires="wps">
                  <w:drawing>
                    <wp:anchor distT="4294967294" distB="4294967294" distL="114300" distR="114300" simplePos="0" relativeHeight="251720704" behindDoc="0" locked="0" layoutInCell="1" allowOverlap="1" wp14:anchorId="36ED9C19" wp14:editId="548A2A52">
                      <wp:simplePos x="0" y="0"/>
                      <wp:positionH relativeFrom="column">
                        <wp:posOffset>556895</wp:posOffset>
                      </wp:positionH>
                      <wp:positionV relativeFrom="paragraph">
                        <wp:posOffset>187324</wp:posOffset>
                      </wp:positionV>
                      <wp:extent cx="3912235" cy="0"/>
                      <wp:effectExtent l="38100" t="38100" r="50165" b="952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12235"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0E855A2A" id="Straight Connector 16" o:spid="_x0000_s1026" style="position:absolute;z-index:251720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3.85pt,14.75pt" to="351.9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" strokecolor="#f79646 [3209]" strokeweight="2pt">
                      <v:shadow on="t" color="black" opacity="24903f" origin=",.5" offset="0,.55556mm"/>
                      <o:lock v:ext="edit" shapetype="f"/>
                    </v:line>
                  </w:pict>
                </mc:Fallback>
              </mc:AlternateContent>
            </w:r>
          </w:p>
        </w:tc>
        <w:tc>
          <w:tcPr>
            <w:tcW w:w="1895" w:type="dxa"/>
          </w:tcPr>
          <w:p w:rsidR="00CD1B9A" w:rsidRDefault="00CD1B9A" w:rsidP="000534EB">
            <w:pPr>
              <w:spacing w:line="240" w:lineRule="auto"/>
              <w:jc w:val="both"/>
              <w:textAlignment w:val="baseline"/>
              <w:rPr>
                <w:rFonts w:cs="Arial"/>
                <w:color w:val="000000"/>
                <w:sz w:val="24"/>
                <w:szCs w:val="24"/>
              </w:rPr>
            </w:pPr>
          </w:p>
        </w:tc>
      </w:tr>
    </w:tbl>
    <w:p w:rsidR="00CD1B9A" w:rsidRPr="00E669F4" w:rsidRDefault="00CD1B9A" w:rsidP="00CD1B9A">
      <w:pPr>
        <w:pStyle w:val="NormalWeb"/>
        <w:shd w:val="clear" w:color="auto" w:fill="FFFFFF"/>
        <w:ind w:left="900" w:firstLine="720"/>
        <w:jc w:val="both"/>
        <w:rPr>
          <w:sz w:val="24"/>
        </w:rPr>
      </w:pPr>
      <w:r w:rsidRPr="00E669F4">
        <w:rPr>
          <w:rFonts w:ascii="Arial" w:hAnsi="Arial" w:cs="Arial"/>
          <w:sz w:val="24"/>
        </w:rPr>
        <w:t>The Stockholm Convention on Persistent Organic Pollutants (POPs) is a global treaty to protect human health and the environment from chemicals that remain intact in the environment for long periods, become widely distributed geographically, accumulate in the fatty tissue of humans and wildlife, and have harmful impacts on human health or on the environment.</w:t>
      </w:r>
    </w:p>
    <w:p w:rsidR="00CD1B9A" w:rsidRPr="00E669F4" w:rsidRDefault="00CD1B9A" w:rsidP="00CD1B9A">
      <w:pPr>
        <w:shd w:val="clear" w:color="auto" w:fill="FFFFFF"/>
        <w:spacing w:after="0" w:line="240" w:lineRule="auto"/>
        <w:ind w:firstLine="300"/>
        <w:jc w:val="both"/>
        <w:textAlignment w:val="baseline"/>
        <w:rPr>
          <w:rFonts w:ascii="Times New Roman" w:eastAsia="Times New Roman" w:hAnsi="Times New Roman" w:cs="Times New Roman"/>
          <w:sz w:val="24"/>
          <w:szCs w:val="24"/>
        </w:rPr>
      </w:pPr>
    </w:p>
    <w:p w:rsidR="00CD1B9A" w:rsidRPr="00E669F4" w:rsidRDefault="00CD1B9A" w:rsidP="00CD1B9A">
      <w:pPr>
        <w:pStyle w:val="NormalWeb"/>
        <w:shd w:val="clear" w:color="auto" w:fill="FFFFFF"/>
        <w:ind w:left="900" w:firstLine="720"/>
        <w:jc w:val="both"/>
        <w:rPr>
          <w:rFonts w:ascii="Arial" w:hAnsi="Arial" w:cs="Arial"/>
          <w:sz w:val="24"/>
        </w:rPr>
      </w:pPr>
      <w:r w:rsidRPr="00E669F4">
        <w:rPr>
          <w:rFonts w:ascii="Arial" w:hAnsi="Arial" w:cs="Arial"/>
          <w:sz w:val="24"/>
        </w:rPr>
        <w:t>It was adopted by the Conference of Plenipotentiaries on 22 May 2001 in Stockholm, Sweden. The Convention entered into force on 17 May 2004.</w:t>
      </w:r>
      <w:r w:rsidRPr="000E50F0">
        <w:rPr>
          <w:rStyle w:val="FootnoteReference"/>
          <w:rFonts w:ascii="Arial" w:hAnsi="Arial" w:cs="Arial"/>
          <w:sz w:val="18"/>
          <w:szCs w:val="18"/>
        </w:rPr>
        <w:footnoteReference w:id="130"/>
      </w:r>
    </w:p>
    <w:p w:rsidR="00CD1B9A" w:rsidRDefault="00CD1B9A" w:rsidP="00CD1B9A">
      <w:pPr>
        <w:shd w:val="clear" w:color="auto" w:fill="FFFFFF"/>
        <w:spacing w:after="0" w:line="240" w:lineRule="auto"/>
        <w:ind w:firstLine="300"/>
        <w:jc w:val="both"/>
        <w:textAlignment w:val="baseline"/>
        <w:rPr>
          <w:rFonts w:ascii="Arial" w:eastAsia="Times New Roman" w:hAnsi="Arial" w:cs="Arial"/>
          <w:sz w:val="24"/>
          <w:szCs w:val="24"/>
        </w:rPr>
      </w:pPr>
    </w:p>
    <w:p w:rsidR="00CD1B9A" w:rsidRPr="00E669F4" w:rsidRDefault="00CD1B9A" w:rsidP="00CD1B9A">
      <w:pPr>
        <w:pStyle w:val="NormalWeb"/>
        <w:shd w:val="clear" w:color="auto" w:fill="FFFFFF"/>
        <w:ind w:left="900" w:firstLine="720"/>
        <w:jc w:val="both"/>
        <w:rPr>
          <w:rFonts w:ascii="Arial" w:hAnsi="Arial" w:cs="Arial"/>
          <w:sz w:val="24"/>
        </w:rPr>
      </w:pPr>
      <w:r w:rsidRPr="00E669F4">
        <w:rPr>
          <w:rFonts w:ascii="Arial" w:hAnsi="Arial" w:cs="Arial"/>
          <w:sz w:val="24"/>
        </w:rPr>
        <w:t>Among others, the provisions of the Convention require each party to:</w:t>
      </w:r>
    </w:p>
    <w:p w:rsidR="00CD1B9A" w:rsidRPr="00E669F4" w:rsidRDefault="00CD1B9A" w:rsidP="00CD1B9A">
      <w:pPr>
        <w:shd w:val="clear" w:color="auto" w:fill="FFFFFF"/>
        <w:tabs>
          <w:tab w:val="left" w:pos="9356"/>
        </w:tabs>
        <w:spacing w:after="0" w:line="240" w:lineRule="auto"/>
        <w:ind w:left="709" w:right="6" w:firstLine="709"/>
        <w:jc w:val="both"/>
        <w:textAlignment w:val="baseline"/>
        <w:rPr>
          <w:rFonts w:ascii="Arial" w:hAnsi="Arial" w:cs="Arial"/>
          <w:sz w:val="24"/>
          <w:szCs w:val="24"/>
        </w:rPr>
      </w:pPr>
    </w:p>
    <w:p w:rsidR="00CD1B9A" w:rsidRPr="00E669F4" w:rsidRDefault="00CD1B9A" w:rsidP="00CD1B9A">
      <w:pPr>
        <w:pStyle w:val="ListParagraph"/>
        <w:numPr>
          <w:ilvl w:val="0"/>
          <w:numId w:val="9"/>
        </w:numPr>
        <w:shd w:val="clear" w:color="auto" w:fill="FFFFFF"/>
        <w:tabs>
          <w:tab w:val="left" w:pos="9356"/>
        </w:tabs>
        <w:spacing w:line="240" w:lineRule="auto"/>
        <w:ind w:left="1980" w:right="6"/>
        <w:jc w:val="both"/>
        <w:textAlignment w:val="baseline"/>
        <w:rPr>
          <w:rFonts w:ascii="Arial" w:hAnsi="Arial" w:cs="Arial"/>
          <w:color w:val="auto"/>
          <w:szCs w:val="22"/>
        </w:rPr>
      </w:pPr>
      <w:r w:rsidRPr="00E669F4">
        <w:rPr>
          <w:rFonts w:ascii="Arial" w:hAnsi="Arial" w:cs="Arial"/>
          <w:color w:val="auto"/>
          <w:szCs w:val="22"/>
        </w:rPr>
        <w:t>Prohibit and/or eliminate the production and use, as well as the import and export, of the intentionally produced POPs</w:t>
      </w:r>
    </w:p>
    <w:p w:rsidR="00CD1B9A" w:rsidRPr="00E669F4" w:rsidRDefault="00CD1B9A" w:rsidP="00CD1B9A">
      <w:pPr>
        <w:pStyle w:val="ListParagraph"/>
        <w:numPr>
          <w:ilvl w:val="0"/>
          <w:numId w:val="9"/>
        </w:numPr>
        <w:shd w:val="clear" w:color="auto" w:fill="FFFFFF"/>
        <w:tabs>
          <w:tab w:val="left" w:pos="9356"/>
        </w:tabs>
        <w:spacing w:line="240" w:lineRule="auto"/>
        <w:ind w:left="1980" w:right="6"/>
        <w:jc w:val="both"/>
        <w:textAlignment w:val="baseline"/>
        <w:rPr>
          <w:rFonts w:ascii="Arial" w:hAnsi="Arial" w:cs="Arial"/>
          <w:color w:val="auto"/>
          <w:szCs w:val="22"/>
        </w:rPr>
      </w:pPr>
      <w:r w:rsidRPr="00E669F4">
        <w:rPr>
          <w:rFonts w:ascii="Arial" w:hAnsi="Arial" w:cs="Arial"/>
          <w:color w:val="auto"/>
          <w:szCs w:val="22"/>
        </w:rPr>
        <w:t>Restrict the production and use, as well as the import and export, of the intentionally produced POPs</w:t>
      </w:r>
    </w:p>
    <w:p w:rsidR="00CD1B9A" w:rsidRPr="00E669F4" w:rsidRDefault="00CD1B9A" w:rsidP="00CD1B9A">
      <w:pPr>
        <w:pStyle w:val="ListParagraph"/>
        <w:numPr>
          <w:ilvl w:val="0"/>
          <w:numId w:val="9"/>
        </w:numPr>
        <w:shd w:val="clear" w:color="auto" w:fill="FFFFFF"/>
        <w:tabs>
          <w:tab w:val="left" w:pos="9356"/>
        </w:tabs>
        <w:spacing w:line="240" w:lineRule="auto"/>
        <w:ind w:left="1980" w:right="6"/>
        <w:jc w:val="both"/>
        <w:textAlignment w:val="baseline"/>
        <w:rPr>
          <w:rFonts w:ascii="Arial" w:hAnsi="Arial" w:cs="Arial"/>
          <w:color w:val="auto"/>
          <w:szCs w:val="22"/>
        </w:rPr>
      </w:pPr>
      <w:r w:rsidRPr="00E669F4">
        <w:rPr>
          <w:rFonts w:ascii="Arial" w:hAnsi="Arial" w:cs="Arial"/>
          <w:color w:val="auto"/>
          <w:szCs w:val="22"/>
        </w:rPr>
        <w:t>Reduce or eliminate releases from unintentionally produced POPs</w:t>
      </w:r>
    </w:p>
    <w:p w:rsidR="00CD1B9A" w:rsidRPr="00E669F4" w:rsidRDefault="00CD1B9A" w:rsidP="00CD1B9A">
      <w:pPr>
        <w:pStyle w:val="ListParagraph"/>
        <w:numPr>
          <w:ilvl w:val="0"/>
          <w:numId w:val="9"/>
        </w:numPr>
        <w:shd w:val="clear" w:color="auto" w:fill="FFFFFF"/>
        <w:tabs>
          <w:tab w:val="left" w:pos="9356"/>
        </w:tabs>
        <w:spacing w:line="240" w:lineRule="auto"/>
        <w:ind w:left="1980" w:right="6"/>
        <w:jc w:val="both"/>
        <w:textAlignment w:val="baseline"/>
        <w:rPr>
          <w:rFonts w:ascii="Arial" w:hAnsi="Arial" w:cs="Arial"/>
          <w:color w:val="auto"/>
          <w:szCs w:val="22"/>
        </w:rPr>
      </w:pPr>
      <w:r w:rsidRPr="00E669F4">
        <w:rPr>
          <w:rFonts w:ascii="Arial" w:hAnsi="Arial" w:cs="Arial"/>
          <w:color w:val="auto"/>
          <w:szCs w:val="22"/>
        </w:rPr>
        <w:t>Ensure that stockpiles and wastes consisting of, containing or contaminated with POPs are managed safely and in an environmentally sound manner</w:t>
      </w:r>
    </w:p>
    <w:p w:rsidR="00CD1B9A" w:rsidRPr="00E669F4" w:rsidRDefault="00CD1B9A" w:rsidP="00CD1B9A">
      <w:pPr>
        <w:pStyle w:val="ListParagraph"/>
        <w:numPr>
          <w:ilvl w:val="0"/>
          <w:numId w:val="9"/>
        </w:numPr>
        <w:shd w:val="clear" w:color="auto" w:fill="FFFFFF"/>
        <w:tabs>
          <w:tab w:val="left" w:pos="9356"/>
        </w:tabs>
        <w:spacing w:line="240" w:lineRule="auto"/>
        <w:ind w:left="1980" w:right="6"/>
        <w:jc w:val="both"/>
        <w:textAlignment w:val="baseline"/>
        <w:rPr>
          <w:rFonts w:ascii="Arial" w:hAnsi="Arial" w:cs="Arial"/>
          <w:color w:val="auto"/>
          <w:szCs w:val="22"/>
        </w:rPr>
      </w:pPr>
      <w:r w:rsidRPr="00E669F4">
        <w:rPr>
          <w:rFonts w:ascii="Arial" w:hAnsi="Arial" w:cs="Arial"/>
          <w:color w:val="auto"/>
          <w:szCs w:val="22"/>
        </w:rPr>
        <w:t>To target additional POPs</w:t>
      </w:r>
    </w:p>
    <w:tbl>
      <w:tblPr>
        <w:tblW w:w="9648" w:type="dxa"/>
        <w:tblInd w:w="468" w:type="dxa"/>
        <w:tblLook w:val="04A0" w:firstRow="1" w:lastRow="0" w:firstColumn="1" w:lastColumn="0" w:noHBand="0" w:noVBand="1"/>
      </w:tblPr>
      <w:tblGrid>
        <w:gridCol w:w="5940"/>
        <w:gridCol w:w="3708"/>
      </w:tblGrid>
      <w:tr w:rsidR="00CD1B9A" w:rsidTr="000534EB">
        <w:tc>
          <w:tcPr>
            <w:tcW w:w="5940" w:type="dxa"/>
          </w:tcPr>
          <w:p w:rsidR="00CD1B9A" w:rsidRDefault="00CD1B9A" w:rsidP="000534EB">
            <w:pPr>
              <w:shd w:val="clear" w:color="auto" w:fill="FFFFFF"/>
              <w:tabs>
                <w:tab w:val="left" w:pos="0"/>
              </w:tabs>
              <w:spacing w:after="0" w:line="240" w:lineRule="auto"/>
              <w:textAlignment w:val="baseline"/>
              <w:rPr>
                <w:rFonts w:cs="Arial"/>
                <w:spacing w:val="-3"/>
                <w:sz w:val="24"/>
                <w:szCs w:val="24"/>
                <w:shd w:val="clear" w:color="auto" w:fill="FFFFFF"/>
              </w:rPr>
            </w:pPr>
          </w:p>
          <w:p w:rsidR="00CD1B9A" w:rsidRPr="00D81857" w:rsidRDefault="00CD1B9A" w:rsidP="000534EB">
            <w:pPr>
              <w:shd w:val="clear" w:color="auto" w:fill="FFFFFF"/>
              <w:tabs>
                <w:tab w:val="left" w:pos="0"/>
              </w:tabs>
              <w:spacing w:after="0" w:line="240" w:lineRule="auto"/>
              <w:textAlignment w:val="baseline"/>
              <w:rPr>
                <w:rFonts w:cs="Arial"/>
                <w:spacing w:val="-3"/>
                <w:sz w:val="24"/>
                <w:szCs w:val="24"/>
                <w:shd w:val="clear" w:color="auto" w:fill="FFFFFF"/>
              </w:rPr>
            </w:pPr>
            <w:r w:rsidRPr="00D81857">
              <w:rPr>
                <w:rFonts w:cs="Arial"/>
                <w:noProof/>
                <w:sz w:val="24"/>
                <w:szCs w:val="24"/>
                <w:lang w:val="id-ID" w:eastAsia="id-ID"/>
              </w:rPr>
              <w:drawing>
                <wp:anchor distT="0" distB="0" distL="114300" distR="114300" simplePos="0" relativeHeight="251710464" behindDoc="0" locked="0" layoutInCell="1" allowOverlap="1" wp14:anchorId="53867151" wp14:editId="67B60EFC">
                  <wp:simplePos x="0" y="0"/>
                  <wp:positionH relativeFrom="column">
                    <wp:posOffset>3598435</wp:posOffset>
                  </wp:positionH>
                  <wp:positionV relativeFrom="paragraph">
                    <wp:posOffset>29569</wp:posOffset>
                  </wp:positionV>
                  <wp:extent cx="723265" cy="491490"/>
                  <wp:effectExtent l="0" t="0" r="635" b="3810"/>
                  <wp:wrapNone/>
                  <wp:docPr id="126" name="Picture 7" descr="C:\Users\macorazon.gomez\Desktop\UNE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corazon.gomez\Desktop\UNECE.pn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723265" cy="491490"/>
                          </a:xfrm>
                          <a:prstGeom prst="rect">
                            <a:avLst/>
                          </a:prstGeom>
                          <a:noFill/>
                          <a:ln>
                            <a:noFill/>
                          </a:ln>
                        </pic:spPr>
                      </pic:pic>
                    </a:graphicData>
                  </a:graphic>
                </wp:anchor>
              </w:drawing>
            </w:r>
          </w:p>
          <w:p w:rsidR="00CD1B9A" w:rsidRPr="00D42A0A" w:rsidRDefault="00CD1B9A" w:rsidP="000534EB">
            <w:pPr>
              <w:pStyle w:val="ListParagraph"/>
              <w:numPr>
                <w:ilvl w:val="0"/>
                <w:numId w:val="7"/>
              </w:numPr>
              <w:shd w:val="clear" w:color="auto" w:fill="FFFFFF"/>
              <w:tabs>
                <w:tab w:val="left" w:pos="0"/>
              </w:tabs>
              <w:spacing w:line="240" w:lineRule="auto"/>
              <w:ind w:left="432" w:hanging="432"/>
              <w:textAlignment w:val="baseline"/>
              <w:rPr>
                <w:rFonts w:ascii="Arial" w:hAnsi="Arial" w:cs="Arial"/>
                <w:color w:val="7030A0"/>
                <w:spacing w:val="-3"/>
                <w:sz w:val="24"/>
                <w:szCs w:val="24"/>
                <w:shd w:val="clear" w:color="auto" w:fill="FFFFFF"/>
              </w:rPr>
            </w:pPr>
            <w:r w:rsidRPr="00D42A0A">
              <w:rPr>
                <w:rFonts w:ascii="Arial" w:hAnsi="Arial" w:cs="Arial"/>
                <w:color w:val="7030A0"/>
                <w:spacing w:val="-3"/>
                <w:sz w:val="24"/>
                <w:szCs w:val="24"/>
                <w:shd w:val="clear" w:color="auto" w:fill="FFFFFF"/>
              </w:rPr>
              <w:t xml:space="preserve">United Nations Economic Commission for Europe </w:t>
            </w:r>
          </w:p>
          <w:p w:rsidR="00CD1B9A" w:rsidRDefault="00B5083B" w:rsidP="000534EB">
            <w:pPr>
              <w:tabs>
                <w:tab w:val="left" w:pos="9356"/>
              </w:tabs>
              <w:spacing w:line="240" w:lineRule="auto"/>
              <w:ind w:right="6"/>
              <w:jc w:val="both"/>
              <w:textAlignment w:val="baseline"/>
              <w:rPr>
                <w:rFonts w:cs="Arial"/>
                <w:sz w:val="24"/>
                <w:szCs w:val="24"/>
              </w:rPr>
            </w:pPr>
            <w:r>
              <w:rPr>
                <w:rFonts w:ascii="Arial" w:hAnsi="Arial" w:cs="Arial"/>
                <w:noProof/>
                <w:color w:val="666666"/>
                <w:sz w:val="24"/>
                <w:szCs w:val="24"/>
                <w:lang w:val="id-ID" w:eastAsia="id-ID"/>
              </w:rPr>
              <mc:AlternateContent>
                <mc:Choice Requires="wps">
                  <w:drawing>
                    <wp:anchor distT="4294967294" distB="4294967294" distL="114300" distR="114300" simplePos="0" relativeHeight="251721728" behindDoc="0" locked="0" layoutInCell="1" allowOverlap="1" wp14:anchorId="4E69BC3A" wp14:editId="4966DF60">
                      <wp:simplePos x="0" y="0"/>
                      <wp:positionH relativeFrom="column">
                        <wp:posOffset>323215</wp:posOffset>
                      </wp:positionH>
                      <wp:positionV relativeFrom="paragraph">
                        <wp:posOffset>210184</wp:posOffset>
                      </wp:positionV>
                      <wp:extent cx="3999230" cy="0"/>
                      <wp:effectExtent l="38100" t="38100" r="58420" b="952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9923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0E74AAE2" id="Straight Connector 18" o:spid="_x0000_s1026" style="position:absolute;z-index:251721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5.45pt,16.55pt" to="340.3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" strokecolor="#f79646 [3209]" strokeweight="2pt">
                      <v:shadow on="t" color="black" opacity="24903f" origin=",.5" offset="0,.55556mm"/>
                      <o:lock v:ext="edit" shapetype="f"/>
                    </v:line>
                  </w:pict>
                </mc:Fallback>
              </mc:AlternateContent>
            </w:r>
          </w:p>
        </w:tc>
        <w:tc>
          <w:tcPr>
            <w:tcW w:w="3708" w:type="dxa"/>
          </w:tcPr>
          <w:p w:rsidR="00CD1B9A" w:rsidRDefault="00CD1B9A" w:rsidP="000534EB">
            <w:pPr>
              <w:tabs>
                <w:tab w:val="left" w:pos="9356"/>
              </w:tabs>
              <w:spacing w:line="240" w:lineRule="auto"/>
              <w:ind w:right="6"/>
              <w:jc w:val="both"/>
              <w:textAlignment w:val="baseline"/>
              <w:rPr>
                <w:rFonts w:cs="Arial"/>
                <w:sz w:val="24"/>
                <w:szCs w:val="24"/>
              </w:rPr>
            </w:pPr>
          </w:p>
        </w:tc>
      </w:tr>
    </w:tbl>
    <w:p w:rsidR="00CD1B9A" w:rsidRDefault="00CD1B9A" w:rsidP="00CD1B9A">
      <w:pPr>
        <w:pStyle w:val="NormalWeb"/>
        <w:shd w:val="clear" w:color="auto" w:fill="FFFFFF"/>
        <w:ind w:left="900" w:firstLine="720"/>
        <w:jc w:val="both"/>
        <w:rPr>
          <w:rFonts w:ascii="Arial" w:hAnsi="Arial" w:cs="Arial"/>
          <w:sz w:val="24"/>
          <w:shd w:val="clear" w:color="auto" w:fill="FFFFFF"/>
        </w:rPr>
      </w:pPr>
    </w:p>
    <w:p w:rsidR="00CD1B9A" w:rsidRPr="00E669F4" w:rsidRDefault="00CD1B9A" w:rsidP="00CD1B9A">
      <w:pPr>
        <w:pStyle w:val="NormalWeb"/>
        <w:shd w:val="clear" w:color="auto" w:fill="FFFFFF"/>
        <w:ind w:left="900" w:firstLine="720"/>
        <w:jc w:val="both"/>
        <w:rPr>
          <w:rFonts w:ascii="Arial" w:hAnsi="Arial" w:cs="Arial"/>
          <w:sz w:val="24"/>
        </w:rPr>
      </w:pPr>
      <w:r w:rsidRPr="00E669F4">
        <w:rPr>
          <w:rFonts w:ascii="Arial" w:hAnsi="Arial" w:cs="Arial"/>
          <w:sz w:val="24"/>
          <w:shd w:val="clear" w:color="auto" w:fill="FFFFFF"/>
        </w:rPr>
        <w:t>The</w:t>
      </w:r>
      <w:r w:rsidRPr="00E669F4">
        <w:rPr>
          <w:rFonts w:ascii="Arial" w:hAnsi="Arial" w:cs="Arial"/>
          <w:spacing w:val="-3"/>
          <w:sz w:val="24"/>
          <w:shd w:val="clear" w:color="auto" w:fill="FFFFFF"/>
        </w:rPr>
        <w:t xml:space="preserve"> UNECE, one of the five regional commissions of the United Nations, was set up in 1947.  UNECE's major aim is to promote pan-European economic integration. UNECE includes </w:t>
      </w:r>
      <w:hyperlink r:id="rId169" w:tooltip="Opens external link in new window" w:history="1">
        <w:r w:rsidRPr="00E669F4">
          <w:rPr>
            <w:rStyle w:val="Hyperlink"/>
            <w:rFonts w:ascii="Arial" w:hAnsi="Arial" w:cs="Arial"/>
            <w:color w:val="auto"/>
            <w:spacing w:val="-3"/>
            <w:sz w:val="24"/>
            <w:bdr w:val="none" w:sz="0" w:space="0" w:color="auto" w:frame="1"/>
            <w:shd w:val="clear" w:color="auto" w:fill="FFFFFF"/>
          </w:rPr>
          <w:t>56 member States</w:t>
        </w:r>
      </w:hyperlink>
      <w:r w:rsidRPr="00E669F4">
        <w:rPr>
          <w:rFonts w:ascii="Arial" w:hAnsi="Arial" w:cs="Arial"/>
          <w:spacing w:val="-3"/>
          <w:sz w:val="24"/>
          <w:shd w:val="clear" w:color="auto" w:fill="FFFFFF"/>
        </w:rPr>
        <w:t> in Europe, North America and Asia</w:t>
      </w:r>
      <w:r w:rsidRPr="00E669F4">
        <w:rPr>
          <w:rFonts w:ascii="Open Sans" w:hAnsi="Open Sans"/>
          <w:spacing w:val="-3"/>
          <w:sz w:val="24"/>
          <w:shd w:val="clear" w:color="auto" w:fill="FFFFFF"/>
        </w:rPr>
        <w:t>.</w:t>
      </w:r>
      <w:r w:rsidRPr="000E50F0">
        <w:rPr>
          <w:rStyle w:val="FootnoteReference"/>
          <w:rFonts w:ascii="Arial" w:hAnsi="Arial" w:cs="Arial"/>
          <w:sz w:val="18"/>
          <w:szCs w:val="18"/>
        </w:rPr>
        <w:footnoteReference w:id="131"/>
      </w:r>
    </w:p>
    <w:p w:rsidR="00CD1B9A" w:rsidRPr="00E669F4" w:rsidRDefault="00CD1B9A" w:rsidP="00CD1B9A">
      <w:pPr>
        <w:spacing w:after="0" w:line="240" w:lineRule="auto"/>
        <w:jc w:val="both"/>
        <w:rPr>
          <w:rFonts w:ascii="Arial" w:hAnsi="Arial" w:cs="Arial"/>
          <w:i/>
          <w:sz w:val="24"/>
          <w:szCs w:val="24"/>
        </w:rPr>
      </w:pPr>
    </w:p>
    <w:p w:rsidR="00CD1B9A" w:rsidRPr="00E669F4" w:rsidRDefault="00CD1B9A" w:rsidP="00CD1B9A">
      <w:pPr>
        <w:pStyle w:val="NormalWeb"/>
        <w:shd w:val="clear" w:color="auto" w:fill="FFFFFF"/>
        <w:ind w:left="900" w:firstLine="720"/>
        <w:jc w:val="both"/>
        <w:rPr>
          <w:rFonts w:ascii="Arial" w:hAnsi="Arial" w:cs="Arial"/>
          <w:spacing w:val="-3"/>
          <w:sz w:val="24"/>
        </w:rPr>
      </w:pPr>
      <w:r w:rsidRPr="00E669F4">
        <w:rPr>
          <w:rFonts w:ascii="Arial" w:hAnsi="Arial" w:cs="Arial"/>
          <w:spacing w:val="-3"/>
          <w:sz w:val="24"/>
        </w:rPr>
        <w:t xml:space="preserve">In 1979, </w:t>
      </w:r>
      <w:r>
        <w:rPr>
          <w:rFonts w:ascii="Arial" w:hAnsi="Arial" w:cs="Arial"/>
          <w:spacing w:val="-3"/>
          <w:sz w:val="24"/>
        </w:rPr>
        <w:t xml:space="preserve">32 </w:t>
      </w:r>
      <w:r w:rsidRPr="00E669F4">
        <w:rPr>
          <w:rFonts w:ascii="Arial" w:hAnsi="Arial" w:cs="Arial"/>
          <w:spacing w:val="-3"/>
          <w:sz w:val="24"/>
        </w:rPr>
        <w:t xml:space="preserve">countries in the pan-European region signed the UNECE Convention on Long-range Transboundary Air Pollution, creating the first international treaty to deal with air pollution on a broad regional basis. The Convention entered into force in 1983, laying down the general principles of international cooperation for air pollution abatement and setting up an institutional framework which has since brought together research and policy. Over the years, the number of substances covered by the Convention and its protocols has been gradually extended, notably to </w:t>
      </w:r>
      <w:r w:rsidRPr="00E669F4">
        <w:rPr>
          <w:rFonts w:ascii="Arial" w:hAnsi="Arial" w:cs="Arial"/>
          <w:spacing w:val="-3"/>
          <w:sz w:val="24"/>
        </w:rPr>
        <w:lastRenderedPageBreak/>
        <w:t>ground-level ozone, persistent organic pollutants, heavy metals and particulate matter.</w:t>
      </w:r>
      <w:r w:rsidRPr="000E50F0">
        <w:rPr>
          <w:rStyle w:val="FootnoteReference"/>
          <w:rFonts w:ascii="Arial" w:hAnsi="Arial" w:cs="Arial"/>
          <w:spacing w:val="-3"/>
          <w:sz w:val="18"/>
          <w:szCs w:val="18"/>
        </w:rPr>
        <w:footnoteReference w:id="132"/>
      </w:r>
    </w:p>
    <w:p w:rsidR="00CD1B9A" w:rsidRPr="00E669F4" w:rsidRDefault="00CD1B9A" w:rsidP="00CD1B9A">
      <w:pPr>
        <w:pStyle w:val="Heading3"/>
        <w:shd w:val="clear" w:color="auto" w:fill="FFFFFF"/>
        <w:spacing w:after="0"/>
        <w:ind w:left="720" w:firstLine="709"/>
        <w:jc w:val="both"/>
        <w:rPr>
          <w:rFonts w:ascii="Arial" w:hAnsi="Arial" w:cs="Arial"/>
          <w:spacing w:val="-3"/>
          <w:szCs w:val="24"/>
        </w:rPr>
      </w:pPr>
    </w:p>
    <w:p w:rsidR="00CD1B9A" w:rsidRPr="00E669F4" w:rsidRDefault="00CD1B9A" w:rsidP="00CD1B9A">
      <w:pPr>
        <w:pStyle w:val="NormalWeb"/>
        <w:shd w:val="clear" w:color="auto" w:fill="FFFFFF"/>
        <w:ind w:left="900" w:firstLine="720"/>
        <w:jc w:val="both"/>
        <w:rPr>
          <w:rFonts w:ascii="Arial" w:hAnsi="Arial" w:cs="Arial"/>
          <w:spacing w:val="-3"/>
          <w:sz w:val="24"/>
        </w:rPr>
      </w:pPr>
      <w:r w:rsidRPr="00E669F4">
        <w:rPr>
          <w:rFonts w:ascii="Arial" w:hAnsi="Arial" w:cs="Arial"/>
          <w:spacing w:val="-3"/>
          <w:sz w:val="24"/>
        </w:rPr>
        <w:t>The Convention has substantially contributed to the development of international environmental law and has created the essential framework for controlling and reducing the damage to human health and the environment caused by transboundary air pollution.</w:t>
      </w:r>
    </w:p>
    <w:p w:rsidR="00675B1D" w:rsidRDefault="00675B1D" w:rsidP="00CD1B9A">
      <w:pPr>
        <w:pStyle w:val="BodyText"/>
        <w:rPr>
          <w:sz w:val="24"/>
          <w:szCs w:val="24"/>
        </w:rPr>
      </w:pPr>
    </w:p>
    <w:tbl>
      <w:tblPr>
        <w:tblW w:w="10026" w:type="dxa"/>
        <w:tblLook w:val="04A0" w:firstRow="1" w:lastRow="0" w:firstColumn="1" w:lastColumn="0" w:noHBand="0" w:noVBand="1"/>
      </w:tblPr>
      <w:tblGrid>
        <w:gridCol w:w="7038"/>
        <w:gridCol w:w="2988"/>
      </w:tblGrid>
      <w:tr w:rsidR="00CD1B9A" w:rsidTr="000534EB">
        <w:tc>
          <w:tcPr>
            <w:tcW w:w="7038" w:type="dxa"/>
          </w:tcPr>
          <w:p w:rsidR="00CD1B9A" w:rsidRPr="00D42A0A" w:rsidRDefault="00CD1B9A" w:rsidP="000534EB">
            <w:pPr>
              <w:pStyle w:val="ListParagraph"/>
              <w:numPr>
                <w:ilvl w:val="0"/>
                <w:numId w:val="7"/>
              </w:numPr>
              <w:shd w:val="clear" w:color="auto" w:fill="FFFFFF"/>
              <w:tabs>
                <w:tab w:val="left" w:pos="0"/>
              </w:tabs>
              <w:spacing w:line="225" w:lineRule="atLeast"/>
              <w:ind w:left="900" w:hanging="432"/>
              <w:textAlignment w:val="baseline"/>
              <w:rPr>
                <w:rFonts w:ascii="Arial" w:hAnsi="Arial" w:cs="Arial"/>
                <w:b/>
                <w:color w:val="7030A0"/>
                <w:sz w:val="24"/>
                <w:szCs w:val="24"/>
              </w:rPr>
            </w:pPr>
            <w:r w:rsidRPr="00D81857">
              <w:rPr>
                <w:noProof/>
                <w:sz w:val="24"/>
                <w:szCs w:val="24"/>
                <w:lang w:val="id-ID" w:eastAsia="id-ID"/>
              </w:rPr>
              <w:drawing>
                <wp:anchor distT="0" distB="0" distL="114300" distR="114300" simplePos="0" relativeHeight="251711488" behindDoc="0" locked="0" layoutInCell="1" allowOverlap="1" wp14:anchorId="0A944BB5" wp14:editId="76290C75">
                  <wp:simplePos x="0" y="0"/>
                  <wp:positionH relativeFrom="column">
                    <wp:posOffset>4220845</wp:posOffset>
                  </wp:positionH>
                  <wp:positionV relativeFrom="paragraph">
                    <wp:posOffset>-149225</wp:posOffset>
                  </wp:positionV>
                  <wp:extent cx="584200" cy="492760"/>
                  <wp:effectExtent l="0" t="0" r="6350" b="2540"/>
                  <wp:wrapNone/>
                  <wp:docPr id="127" name="Picture 10" descr="C:\Users\macorazon.gomez\Desktop\ASEAN Trnasbound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corazon.gomez\Desktop\ASEAN Trnasboundary.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84200" cy="492760"/>
                          </a:xfrm>
                          <a:prstGeom prst="rect">
                            <a:avLst/>
                          </a:prstGeom>
                          <a:noFill/>
                          <a:ln>
                            <a:noFill/>
                          </a:ln>
                        </pic:spPr>
                      </pic:pic>
                    </a:graphicData>
                  </a:graphic>
                </wp:anchor>
              </w:drawing>
            </w:r>
            <w:r w:rsidRPr="00D42A0A">
              <w:rPr>
                <w:rFonts w:ascii="Arial" w:hAnsi="Arial" w:cs="Arial"/>
                <w:color w:val="7030A0"/>
                <w:sz w:val="24"/>
                <w:szCs w:val="24"/>
              </w:rPr>
              <w:t>ASEAN Agreement on Transboundary Haze Pollution</w:t>
            </w:r>
          </w:p>
          <w:p w:rsidR="00CD1B9A" w:rsidRDefault="00B5083B" w:rsidP="000534EB">
            <w:pPr>
              <w:pStyle w:val="BodyText"/>
              <w:rPr>
                <w:sz w:val="24"/>
                <w:szCs w:val="24"/>
              </w:rPr>
            </w:pPr>
            <w:r>
              <w:rPr>
                <w:rFonts w:ascii="Arial" w:hAnsi="Arial" w:cs="Arial"/>
                <w:noProof/>
                <w:color w:val="666666"/>
                <w:sz w:val="24"/>
                <w:szCs w:val="24"/>
                <w:lang w:val="id-ID" w:eastAsia="id-ID"/>
              </w:rPr>
              <mc:AlternateContent>
                <mc:Choice Requires="wps">
                  <w:drawing>
                    <wp:anchor distT="4294967294" distB="4294967294" distL="114300" distR="114300" simplePos="0" relativeHeight="251722752" behindDoc="0" locked="0" layoutInCell="1" allowOverlap="1" wp14:anchorId="1FCFDD11" wp14:editId="046092B2">
                      <wp:simplePos x="0" y="0"/>
                      <wp:positionH relativeFrom="column">
                        <wp:posOffset>572770</wp:posOffset>
                      </wp:positionH>
                      <wp:positionV relativeFrom="paragraph">
                        <wp:posOffset>222249</wp:posOffset>
                      </wp:positionV>
                      <wp:extent cx="4230370" cy="0"/>
                      <wp:effectExtent l="38100" t="38100" r="55880" b="952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3037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40BDEE9B" id="Straight Connector 28" o:spid="_x0000_s1026" style="position:absolute;z-index:251722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5.1pt,17.5pt" to="378.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" strokecolor="#f79646 [3209]" strokeweight="2pt">
                      <v:shadow on="t" color="black" opacity="24903f" origin=",.5" offset="0,.55556mm"/>
                      <o:lock v:ext="edit" shapetype="f"/>
                    </v:line>
                  </w:pict>
                </mc:Fallback>
              </mc:AlternateContent>
            </w:r>
          </w:p>
        </w:tc>
        <w:tc>
          <w:tcPr>
            <w:tcW w:w="2988" w:type="dxa"/>
          </w:tcPr>
          <w:p w:rsidR="00CD1B9A" w:rsidRDefault="00CD1B9A" w:rsidP="000534EB">
            <w:pPr>
              <w:pStyle w:val="BodyText"/>
              <w:rPr>
                <w:sz w:val="24"/>
                <w:szCs w:val="24"/>
              </w:rPr>
            </w:pPr>
          </w:p>
        </w:tc>
      </w:tr>
    </w:tbl>
    <w:p w:rsidR="00CD1B9A" w:rsidRDefault="00CD1B9A" w:rsidP="00CD1B9A">
      <w:pPr>
        <w:pStyle w:val="NormalWeb"/>
        <w:shd w:val="clear" w:color="auto" w:fill="FFFFFF"/>
        <w:ind w:left="900" w:firstLine="720"/>
        <w:jc w:val="both"/>
        <w:rPr>
          <w:rFonts w:ascii="Arial" w:hAnsi="Arial" w:cs="Arial"/>
          <w:sz w:val="24"/>
        </w:rPr>
      </w:pPr>
    </w:p>
    <w:p w:rsidR="00CD1B9A" w:rsidRDefault="00CD1B9A" w:rsidP="00CD1B9A">
      <w:pPr>
        <w:pStyle w:val="NormalWeb"/>
        <w:shd w:val="clear" w:color="auto" w:fill="FFFFFF"/>
        <w:ind w:left="900" w:firstLine="720"/>
        <w:jc w:val="both"/>
        <w:rPr>
          <w:rFonts w:ascii="Helvetica" w:hAnsi="Helvetica"/>
          <w:sz w:val="24"/>
        </w:rPr>
      </w:pPr>
      <w:r w:rsidRPr="00E669F4">
        <w:rPr>
          <w:rFonts w:ascii="Arial" w:hAnsi="Arial" w:cs="Arial"/>
          <w:sz w:val="24"/>
        </w:rPr>
        <w:t xml:space="preserve">The Governments of the </w:t>
      </w:r>
      <w:r>
        <w:rPr>
          <w:rFonts w:ascii="Arial" w:hAnsi="Arial" w:cs="Arial"/>
          <w:sz w:val="24"/>
        </w:rPr>
        <w:t>10</w:t>
      </w:r>
      <w:r w:rsidRPr="00E669F4">
        <w:rPr>
          <w:rFonts w:ascii="Arial" w:hAnsi="Arial" w:cs="Arial"/>
          <w:sz w:val="24"/>
        </w:rPr>
        <w:t xml:space="preserve"> ASEAN Member Countries signed the Association of Southeast Asian Nations (</w:t>
      </w:r>
      <w:hyperlink r:id="rId171" w:history="1">
        <w:r w:rsidRPr="00E669F4">
          <w:rPr>
            <w:rStyle w:val="Hyperlink"/>
            <w:rFonts w:ascii="Arial" w:hAnsi="Arial" w:cs="Arial"/>
            <w:color w:val="auto"/>
            <w:sz w:val="24"/>
            <w:bdr w:val="none" w:sz="0" w:space="0" w:color="auto" w:frame="1"/>
          </w:rPr>
          <w:t>ASEAN) Agreement on Transboundary Haze Pollution </w:t>
        </w:r>
      </w:hyperlink>
      <w:r w:rsidRPr="00E669F4">
        <w:rPr>
          <w:rFonts w:ascii="Arial" w:hAnsi="Arial" w:cs="Arial"/>
          <w:sz w:val="24"/>
        </w:rPr>
        <w:t> on 10 June 2002 in Kuala Lumpur, Malaysia. The Agreement is the first regional arrangement in the world that binds a group of contiguous states to tackle transboundary haze pollution resulting from land and forest fires. It has also been considered as a global role model for the tackling of transboundary issues</w:t>
      </w:r>
      <w:r w:rsidRPr="00E669F4">
        <w:rPr>
          <w:rFonts w:ascii="Helvetica" w:hAnsi="Helvetica"/>
          <w:sz w:val="24"/>
        </w:rPr>
        <w:t>.</w:t>
      </w:r>
    </w:p>
    <w:p w:rsidR="00E71BBF" w:rsidRPr="00E669F4" w:rsidRDefault="00E71BBF" w:rsidP="00CD1B9A">
      <w:pPr>
        <w:pStyle w:val="NormalWeb"/>
        <w:shd w:val="clear" w:color="auto" w:fill="FFFFFF"/>
        <w:ind w:left="900" w:firstLine="720"/>
        <w:jc w:val="both"/>
        <w:rPr>
          <w:rFonts w:ascii="Helvetica" w:hAnsi="Helvetica"/>
          <w:sz w:val="24"/>
        </w:rPr>
      </w:pPr>
    </w:p>
    <w:p w:rsidR="00CD1B9A" w:rsidRPr="00E669F4" w:rsidRDefault="00CD1B9A" w:rsidP="00CD1B9A">
      <w:pPr>
        <w:pStyle w:val="NormalWeb"/>
        <w:shd w:val="clear" w:color="auto" w:fill="FFFFFF"/>
        <w:ind w:left="900" w:firstLine="720"/>
        <w:jc w:val="both"/>
        <w:rPr>
          <w:rFonts w:ascii="Arial" w:hAnsi="Arial" w:cs="Arial"/>
          <w:sz w:val="24"/>
        </w:rPr>
      </w:pPr>
      <w:r w:rsidRPr="00E669F4">
        <w:rPr>
          <w:rFonts w:ascii="Arial" w:hAnsi="Arial" w:cs="Arial"/>
          <w:sz w:val="24"/>
        </w:rPr>
        <w:t>The Agreement requires the Parties to the Agreement to:</w:t>
      </w:r>
      <w:r w:rsidRPr="000E50F0">
        <w:rPr>
          <w:rStyle w:val="FootnoteReference"/>
          <w:rFonts w:ascii="Arial" w:hAnsi="Arial" w:cs="Arial"/>
          <w:sz w:val="18"/>
          <w:szCs w:val="18"/>
        </w:rPr>
        <w:footnoteReference w:id="133"/>
      </w:r>
    </w:p>
    <w:p w:rsidR="00CD1B9A" w:rsidRDefault="00CD1B9A" w:rsidP="00CD1B9A">
      <w:pPr>
        <w:pStyle w:val="NormalWeb"/>
        <w:ind w:left="1987" w:hanging="360"/>
        <w:jc w:val="both"/>
        <w:textAlignment w:val="baseline"/>
        <w:rPr>
          <w:rFonts w:ascii="Arial" w:hAnsi="Arial" w:cs="Arial"/>
          <w:szCs w:val="22"/>
        </w:rPr>
      </w:pPr>
    </w:p>
    <w:p w:rsidR="00CD1B9A" w:rsidRPr="00CB191A" w:rsidRDefault="00CD1B9A" w:rsidP="00CB191A">
      <w:pPr>
        <w:pStyle w:val="NormalWeb"/>
        <w:ind w:leftChars="736" w:left="1975" w:hangingChars="162" w:hanging="356"/>
        <w:jc w:val="both"/>
        <w:textAlignment w:val="baseline"/>
        <w:rPr>
          <w:rFonts w:ascii="Arial" w:hAnsi="Arial" w:cs="Arial"/>
          <w:szCs w:val="22"/>
        </w:rPr>
      </w:pPr>
      <w:r w:rsidRPr="00E669F4">
        <w:rPr>
          <w:rFonts w:ascii="Arial" w:hAnsi="Arial" w:cs="Arial"/>
          <w:szCs w:val="22"/>
        </w:rPr>
        <w:t xml:space="preserve">(i) </w:t>
      </w:r>
      <w:r w:rsidRPr="00CB191A">
        <w:rPr>
          <w:rFonts w:ascii="Arial" w:hAnsi="Arial" w:cs="Arial"/>
          <w:szCs w:val="22"/>
        </w:rPr>
        <w:t>cooperate in developing and implementing measures to prevent, monitor, and mitigate transboundary haze pollution by controlling sources of land and/or forest fires, development of monitoring, assessment and early warning systems, exchange of information and technology, and the provision of mutual assistance;</w:t>
      </w:r>
    </w:p>
    <w:p w:rsidR="00CD1B9A" w:rsidRPr="00CB191A" w:rsidRDefault="00CD1B9A" w:rsidP="00CB191A">
      <w:pPr>
        <w:pStyle w:val="NormalWeb"/>
        <w:ind w:leftChars="735" w:left="1978" w:hangingChars="164" w:hanging="361"/>
        <w:jc w:val="both"/>
        <w:textAlignment w:val="baseline"/>
        <w:rPr>
          <w:rFonts w:ascii="Arial" w:hAnsi="Arial" w:cs="Arial"/>
          <w:szCs w:val="22"/>
        </w:rPr>
      </w:pPr>
    </w:p>
    <w:p w:rsidR="00CD1B9A" w:rsidRPr="00CB191A" w:rsidRDefault="00CD1B9A" w:rsidP="00CB191A">
      <w:pPr>
        <w:pStyle w:val="NormalWeb"/>
        <w:ind w:leftChars="736" w:left="1975" w:hangingChars="162" w:hanging="356"/>
        <w:jc w:val="both"/>
        <w:textAlignment w:val="baseline"/>
        <w:rPr>
          <w:rFonts w:ascii="Arial" w:hAnsi="Arial" w:cs="Arial"/>
          <w:szCs w:val="22"/>
        </w:rPr>
      </w:pPr>
      <w:r w:rsidRPr="00CB191A">
        <w:rPr>
          <w:rFonts w:ascii="Arial" w:hAnsi="Arial" w:cs="Arial"/>
          <w:szCs w:val="22"/>
        </w:rPr>
        <w:t>(ii) respond promptly to a request for relevant information sought by a State or States that are or may be affected by such transboundary haze pollution, with a view to minimising the consequence of the transboundary haze pollution; and</w:t>
      </w:r>
    </w:p>
    <w:p w:rsidR="00CD1B9A" w:rsidRPr="00CB191A" w:rsidRDefault="00CD1B9A" w:rsidP="00CB191A">
      <w:pPr>
        <w:pStyle w:val="NormalWeb"/>
        <w:ind w:leftChars="735" w:left="1978" w:hangingChars="164" w:hanging="361"/>
        <w:jc w:val="both"/>
        <w:textAlignment w:val="baseline"/>
        <w:rPr>
          <w:rFonts w:ascii="Arial" w:hAnsi="Arial" w:cs="Arial"/>
          <w:szCs w:val="22"/>
        </w:rPr>
      </w:pPr>
    </w:p>
    <w:p w:rsidR="00CD1B9A" w:rsidRPr="00CB191A" w:rsidRDefault="00CD1B9A" w:rsidP="00CB191A">
      <w:pPr>
        <w:pStyle w:val="NormalWeb"/>
        <w:ind w:leftChars="736" w:left="1975" w:hangingChars="162" w:hanging="356"/>
        <w:jc w:val="both"/>
        <w:textAlignment w:val="baseline"/>
        <w:rPr>
          <w:rFonts w:ascii="Arial" w:hAnsi="Arial" w:cs="Arial"/>
          <w:szCs w:val="22"/>
        </w:rPr>
      </w:pPr>
      <w:r w:rsidRPr="00CB191A">
        <w:rPr>
          <w:rFonts w:ascii="Arial" w:hAnsi="Arial" w:cs="Arial"/>
          <w:szCs w:val="22"/>
        </w:rPr>
        <w:t>(iii) take legal, administrative and/ or other measures to implement their obligations under the Agreement.</w:t>
      </w:r>
    </w:p>
    <w:p w:rsidR="00CD1B9A" w:rsidRPr="00D81857" w:rsidRDefault="00CD1B9A" w:rsidP="00CD1B9A">
      <w:pPr>
        <w:pStyle w:val="NormalWeb"/>
        <w:spacing w:line="360" w:lineRule="atLeast"/>
        <w:ind w:left="1980" w:right="720" w:hanging="360"/>
        <w:jc w:val="both"/>
        <w:textAlignment w:val="baseline"/>
        <w:rPr>
          <w:rFonts w:ascii="Arial" w:hAnsi="Arial" w:cs="Arial"/>
          <w:sz w:val="20"/>
          <w:szCs w:val="20"/>
        </w:rPr>
      </w:pPr>
    </w:p>
    <w:p w:rsidR="00CD1B9A" w:rsidRPr="00E669F4" w:rsidRDefault="00CD1B9A" w:rsidP="00CD1B9A">
      <w:pPr>
        <w:pStyle w:val="NormalWeb"/>
        <w:shd w:val="clear" w:color="auto" w:fill="FFFFFF"/>
        <w:ind w:left="900" w:firstLine="720"/>
        <w:jc w:val="both"/>
        <w:rPr>
          <w:rFonts w:ascii="Helvetica" w:hAnsi="Helvetica"/>
        </w:rPr>
      </w:pPr>
      <w:r w:rsidRPr="00E669F4">
        <w:rPr>
          <w:rFonts w:ascii="Arial" w:hAnsi="Arial" w:cs="Arial"/>
        </w:rPr>
        <w:t xml:space="preserve">The Agreement establishes an ASEAN Coordinating Centre for Transboundary Haze Pollution Control to facilitate cooperation and coordination in managing the impact of land and forest fires in particular haze pollution arising from such fires. </w:t>
      </w:r>
      <w:r w:rsidRPr="00E669F4">
        <w:rPr>
          <w:rFonts w:ascii="Helvetica" w:hAnsi="Helvetica"/>
        </w:rPr>
        <w:t>The Agreement entered into force on 25 November 2003. </w:t>
      </w:r>
    </w:p>
    <w:p w:rsidR="005632D3" w:rsidRPr="00F9545F" w:rsidRDefault="005632D3" w:rsidP="000E50F0">
      <w:pPr>
        <w:shd w:val="clear" w:color="auto" w:fill="FFFFFF"/>
        <w:spacing w:after="0" w:line="240" w:lineRule="auto"/>
        <w:jc w:val="both"/>
        <w:textAlignment w:val="baseline"/>
        <w:rPr>
          <w:rFonts w:ascii="Arial" w:eastAsia="Times New Roman" w:hAnsi="Arial" w:cs="Arial"/>
          <w:color w:val="000000"/>
          <w:sz w:val="24"/>
          <w:szCs w:val="24"/>
        </w:rPr>
      </w:pPr>
    </w:p>
    <w:p w:rsidR="00CD1B9A" w:rsidRPr="00384BE7" w:rsidRDefault="00CD1B9A" w:rsidP="00CD1B9A">
      <w:pPr>
        <w:pStyle w:val="ListParagraph"/>
        <w:numPr>
          <w:ilvl w:val="1"/>
          <w:numId w:val="8"/>
        </w:numPr>
        <w:shd w:val="clear" w:color="auto" w:fill="FFFFFF"/>
        <w:spacing w:line="240" w:lineRule="auto"/>
        <w:ind w:left="540" w:hanging="540"/>
        <w:contextualSpacing/>
        <w:jc w:val="both"/>
        <w:rPr>
          <w:rFonts w:ascii="Arial" w:hAnsi="Arial" w:cs="Arial"/>
          <w:b/>
          <w:sz w:val="24"/>
        </w:rPr>
      </w:pPr>
      <w:r w:rsidRPr="00384BE7">
        <w:rPr>
          <w:rFonts w:ascii="Arial" w:hAnsi="Arial" w:cs="Arial"/>
          <w:b/>
          <w:sz w:val="24"/>
          <w:szCs w:val="24"/>
        </w:rPr>
        <w:lastRenderedPageBreak/>
        <w:t>Responses of international organizations in helping governments reduce and combat air pollution and its health effects</w:t>
      </w:r>
    </w:p>
    <w:tbl>
      <w:tblPr>
        <w:tblW w:w="8533" w:type="dxa"/>
        <w:tblInd w:w="540" w:type="dxa"/>
        <w:tblLook w:val="04A0" w:firstRow="1" w:lastRow="0" w:firstColumn="1" w:lastColumn="0" w:noHBand="0" w:noVBand="1"/>
      </w:tblPr>
      <w:tblGrid>
        <w:gridCol w:w="3708"/>
        <w:gridCol w:w="4825"/>
      </w:tblGrid>
      <w:tr w:rsidR="00CD1B9A" w:rsidTr="000534EB">
        <w:trPr>
          <w:trHeight w:val="1241"/>
        </w:trPr>
        <w:tc>
          <w:tcPr>
            <w:tcW w:w="3708" w:type="dxa"/>
          </w:tcPr>
          <w:p w:rsidR="00CD1B9A" w:rsidRPr="00384BE7" w:rsidRDefault="00CD1B9A" w:rsidP="000534EB">
            <w:pPr>
              <w:spacing w:line="240" w:lineRule="auto"/>
              <w:rPr>
                <w:rFonts w:cs="Arial"/>
                <w:b/>
                <w:sz w:val="24"/>
                <w:szCs w:val="24"/>
              </w:rPr>
            </w:pPr>
            <w:r w:rsidRPr="0004594C">
              <w:rPr>
                <w:rFonts w:cs="Arial"/>
                <w:b/>
                <w:noProof/>
                <w:sz w:val="24"/>
                <w:szCs w:val="24"/>
                <w:lang w:val="id-ID" w:eastAsia="id-ID"/>
              </w:rPr>
              <w:drawing>
                <wp:anchor distT="0" distB="0" distL="114300" distR="114300" simplePos="0" relativeHeight="251712512" behindDoc="0" locked="0" layoutInCell="1" allowOverlap="1" wp14:anchorId="00262A33" wp14:editId="532DA2EB">
                  <wp:simplePos x="0" y="0"/>
                  <wp:positionH relativeFrom="column">
                    <wp:posOffset>2248535</wp:posOffset>
                  </wp:positionH>
                  <wp:positionV relativeFrom="paragraph">
                    <wp:posOffset>182880</wp:posOffset>
                  </wp:positionV>
                  <wp:extent cx="706120" cy="492760"/>
                  <wp:effectExtent l="0" t="0" r="0" b="2540"/>
                  <wp:wrapNone/>
                  <wp:docPr id="1024" name="Picture 4" descr="C:\Users\macorazon.gomez\Desktop\w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orazon.gomez\Desktop\who.pn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706120" cy="492760"/>
                          </a:xfrm>
                          <a:prstGeom prst="rect">
                            <a:avLst/>
                          </a:prstGeom>
                          <a:noFill/>
                          <a:ln>
                            <a:noFill/>
                          </a:ln>
                        </pic:spPr>
                      </pic:pic>
                    </a:graphicData>
                  </a:graphic>
                </wp:anchor>
              </w:drawing>
            </w:r>
          </w:p>
          <w:p w:rsidR="00CD1B9A" w:rsidRPr="00D42A0A" w:rsidRDefault="00CD1B9A" w:rsidP="000534EB">
            <w:pPr>
              <w:pStyle w:val="ListParagraph"/>
              <w:numPr>
                <w:ilvl w:val="1"/>
                <w:numId w:val="10"/>
              </w:numPr>
              <w:spacing w:line="240" w:lineRule="auto"/>
              <w:ind w:left="360"/>
              <w:rPr>
                <w:rFonts w:ascii="Arial" w:hAnsi="Arial" w:cs="Arial"/>
                <w:b/>
                <w:color w:val="7030A0"/>
                <w:sz w:val="24"/>
                <w:szCs w:val="24"/>
              </w:rPr>
            </w:pPr>
            <w:r w:rsidRPr="00D42A0A">
              <w:rPr>
                <w:rFonts w:ascii="Arial" w:hAnsi="Arial" w:cs="Arial"/>
                <w:b/>
                <w:color w:val="7030A0"/>
                <w:sz w:val="24"/>
                <w:szCs w:val="24"/>
              </w:rPr>
              <w:t xml:space="preserve">World Health Organization </w:t>
            </w:r>
          </w:p>
          <w:p w:rsidR="00CD1B9A" w:rsidRDefault="00B5083B" w:rsidP="000534EB">
            <w:pPr>
              <w:spacing w:line="240" w:lineRule="auto"/>
              <w:rPr>
                <w:rFonts w:cs="Arial"/>
                <w:b/>
                <w:sz w:val="24"/>
                <w:szCs w:val="24"/>
              </w:rPr>
            </w:pPr>
            <w:r>
              <w:rPr>
                <w:rFonts w:ascii="Arial" w:hAnsi="Arial" w:cs="Arial"/>
                <w:noProof/>
                <w:color w:val="666666"/>
                <w:sz w:val="24"/>
                <w:szCs w:val="24"/>
                <w:lang w:val="id-ID" w:eastAsia="id-ID"/>
              </w:rPr>
              <mc:AlternateContent>
                <mc:Choice Requires="wps">
                  <w:drawing>
                    <wp:anchor distT="4294967294" distB="4294967294" distL="114300" distR="114300" simplePos="0" relativeHeight="251723776" behindDoc="0" locked="0" layoutInCell="1" allowOverlap="1" wp14:anchorId="06695A09" wp14:editId="12AFCB7C">
                      <wp:simplePos x="0" y="0"/>
                      <wp:positionH relativeFrom="column">
                        <wp:posOffset>229235</wp:posOffset>
                      </wp:positionH>
                      <wp:positionV relativeFrom="paragraph">
                        <wp:posOffset>226694</wp:posOffset>
                      </wp:positionV>
                      <wp:extent cx="2655570" cy="0"/>
                      <wp:effectExtent l="38100" t="38100" r="49530" b="95250"/>
                      <wp:wrapNone/>
                      <wp:docPr id="15"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5557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50EB8D0F" id="Straight Connector 32" o:spid="_x0000_s1026" style="position:absolute;z-index:251723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05pt,17.85pt" to="227.1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" strokecolor="#f79646 [3209]" strokeweight="2pt">
                      <v:shadow on="t" color="black" opacity="24903f" origin=",.5" offset="0,.55556mm"/>
                      <o:lock v:ext="edit" shapetype="f"/>
                    </v:line>
                  </w:pict>
                </mc:Fallback>
              </mc:AlternateContent>
            </w:r>
          </w:p>
        </w:tc>
        <w:tc>
          <w:tcPr>
            <w:tcW w:w="4825" w:type="dxa"/>
          </w:tcPr>
          <w:p w:rsidR="00CD1B9A" w:rsidRDefault="00CD1B9A" w:rsidP="000534EB">
            <w:pPr>
              <w:spacing w:line="240" w:lineRule="auto"/>
              <w:rPr>
                <w:rFonts w:cs="Arial"/>
                <w:b/>
                <w:sz w:val="24"/>
                <w:szCs w:val="24"/>
              </w:rPr>
            </w:pPr>
          </w:p>
          <w:p w:rsidR="00CD1B9A" w:rsidRDefault="00CD1B9A" w:rsidP="000534EB">
            <w:pPr>
              <w:spacing w:line="240" w:lineRule="auto"/>
              <w:rPr>
                <w:rFonts w:cs="Arial"/>
                <w:b/>
                <w:sz w:val="24"/>
                <w:szCs w:val="24"/>
              </w:rPr>
            </w:pPr>
          </w:p>
        </w:tc>
      </w:tr>
    </w:tbl>
    <w:p w:rsidR="00CD1B9A" w:rsidRDefault="00CD1B9A" w:rsidP="006F35AA">
      <w:pPr>
        <w:pStyle w:val="NormalWeb"/>
        <w:shd w:val="clear" w:color="auto" w:fill="FFFFFF"/>
        <w:tabs>
          <w:tab w:val="left" w:pos="1980"/>
        </w:tabs>
        <w:jc w:val="both"/>
        <w:rPr>
          <w:rFonts w:ascii="Arial" w:hAnsi="Arial" w:cs="Arial"/>
          <w:sz w:val="24"/>
          <w:shd w:val="clear" w:color="auto" w:fill="FFFFFF"/>
        </w:rPr>
      </w:pPr>
    </w:p>
    <w:p w:rsidR="00CD1B9A" w:rsidRDefault="00CD1B9A" w:rsidP="00CD1B9A">
      <w:pPr>
        <w:pStyle w:val="NormalWeb"/>
        <w:shd w:val="clear" w:color="auto" w:fill="FFFFFF"/>
        <w:tabs>
          <w:tab w:val="left" w:pos="1980"/>
        </w:tabs>
        <w:ind w:left="900" w:firstLine="720"/>
        <w:jc w:val="both"/>
        <w:rPr>
          <w:rFonts w:ascii="Arial" w:hAnsi="Arial" w:cs="Arial"/>
          <w:b/>
          <w:shd w:val="clear" w:color="auto" w:fill="FFFFFF"/>
        </w:rPr>
      </w:pPr>
      <w:r w:rsidRPr="00D75B23">
        <w:rPr>
          <w:rFonts w:ascii="Arial" w:hAnsi="Arial" w:cs="Arial"/>
          <w:sz w:val="24"/>
          <w:shd w:val="clear" w:color="auto" w:fill="FFFFFF"/>
        </w:rPr>
        <w:t>The WHO is tasked</w:t>
      </w:r>
      <w:r>
        <w:rPr>
          <w:rFonts w:ascii="Arial" w:hAnsi="Arial" w:cs="Arial"/>
          <w:sz w:val="24"/>
          <w:shd w:val="clear" w:color="auto" w:fill="FFFFFF"/>
        </w:rPr>
        <w:t>,</w:t>
      </w:r>
      <w:r w:rsidRPr="00D75B23">
        <w:rPr>
          <w:rFonts w:ascii="Arial" w:hAnsi="Arial" w:cs="Arial"/>
          <w:sz w:val="24"/>
          <w:shd w:val="clear" w:color="auto" w:fill="FFFFFF"/>
        </w:rPr>
        <w:t xml:space="preserve"> among other things</w:t>
      </w:r>
      <w:r>
        <w:rPr>
          <w:rFonts w:ascii="Arial" w:hAnsi="Arial" w:cs="Arial"/>
          <w:sz w:val="24"/>
          <w:shd w:val="clear" w:color="auto" w:fill="FFFFFF"/>
        </w:rPr>
        <w:t>,</w:t>
      </w:r>
      <w:r w:rsidRPr="00D75B23">
        <w:rPr>
          <w:rFonts w:ascii="Arial" w:hAnsi="Arial" w:cs="Arial"/>
          <w:sz w:val="24"/>
          <w:shd w:val="clear" w:color="auto" w:fill="FFFFFF"/>
        </w:rPr>
        <w:t xml:space="preserve"> to significantly strengthen its capacity in the field of air pollution and health in order to: provide member states with support and guidance to implement WHO air quality standards; guide and influence research strategies in the field of air pollution and health; and to exercise global health leadership that maximizes synergies and avoids duplication.</w:t>
      </w:r>
    </w:p>
    <w:p w:rsidR="00CD1B9A" w:rsidRDefault="00CD1B9A" w:rsidP="00CD1B9A">
      <w:pPr>
        <w:shd w:val="clear" w:color="auto" w:fill="FFFFFF"/>
        <w:tabs>
          <w:tab w:val="left" w:pos="9356"/>
        </w:tabs>
        <w:spacing w:after="0" w:line="240" w:lineRule="auto"/>
        <w:ind w:left="709" w:right="6" w:firstLine="709"/>
        <w:jc w:val="both"/>
        <w:textAlignment w:val="baseline"/>
        <w:rPr>
          <w:rFonts w:ascii="Arial" w:hAnsi="Arial" w:cs="Arial"/>
          <w:szCs w:val="24"/>
        </w:rPr>
      </w:pPr>
    </w:p>
    <w:p w:rsidR="00CD1B9A" w:rsidRPr="006D1B6F" w:rsidRDefault="00CD1B9A" w:rsidP="00CD1B9A">
      <w:pPr>
        <w:pStyle w:val="NormalWeb"/>
        <w:shd w:val="clear" w:color="auto" w:fill="FFFFFF"/>
        <w:tabs>
          <w:tab w:val="left" w:pos="1980"/>
        </w:tabs>
        <w:ind w:left="900" w:firstLine="720"/>
        <w:jc w:val="both"/>
        <w:rPr>
          <w:rFonts w:ascii="Arial" w:hAnsi="Arial" w:cs="Arial"/>
          <w:b/>
          <w:sz w:val="24"/>
        </w:rPr>
      </w:pPr>
      <w:r w:rsidRPr="0013698F">
        <w:rPr>
          <w:rFonts w:ascii="Arial" w:hAnsi="Arial" w:cs="Arial"/>
          <w:sz w:val="24"/>
        </w:rPr>
        <w:t xml:space="preserve">The WHO Secretariat strengthened its technical capacities to support Member States in taking action on air pollution. This includes further building capacity to: implement the </w:t>
      </w:r>
      <w:r w:rsidRPr="0013698F">
        <w:rPr>
          <w:rFonts w:ascii="Arial" w:hAnsi="Arial" w:cs="Arial"/>
          <w:i/>
          <w:iCs/>
          <w:sz w:val="24"/>
        </w:rPr>
        <w:t>"WHO air quality guidelines"</w:t>
      </w:r>
      <w:r w:rsidRPr="0013698F">
        <w:rPr>
          <w:rFonts w:ascii="Arial" w:hAnsi="Arial" w:cs="Arial"/>
          <w:sz w:val="24"/>
        </w:rPr>
        <w:t xml:space="preserve"> and </w:t>
      </w:r>
      <w:r w:rsidRPr="0013698F">
        <w:rPr>
          <w:rFonts w:ascii="Arial" w:hAnsi="Arial" w:cs="Arial"/>
          <w:i/>
          <w:iCs/>
          <w:sz w:val="24"/>
        </w:rPr>
        <w:t>"WHO indoor air quality guidelines</w:t>
      </w:r>
      <w:r w:rsidRPr="0013698F">
        <w:rPr>
          <w:rFonts w:ascii="Arial" w:hAnsi="Arial" w:cs="Arial"/>
          <w:sz w:val="24"/>
        </w:rPr>
        <w:t xml:space="preserve">; conduct cost-benefit assessment of mitigation measures; and advance research into air pollution’s health effects and effectiveness. </w:t>
      </w:r>
    </w:p>
    <w:p w:rsidR="00CD1B9A" w:rsidRPr="006D1B6F" w:rsidRDefault="00CD1B9A" w:rsidP="00CD1B9A">
      <w:pPr>
        <w:spacing w:after="0" w:line="240" w:lineRule="auto"/>
        <w:jc w:val="both"/>
        <w:rPr>
          <w:rFonts w:ascii="Arial" w:hAnsi="Arial" w:cs="Arial"/>
          <w:sz w:val="24"/>
          <w:szCs w:val="24"/>
        </w:rPr>
      </w:pPr>
    </w:p>
    <w:p w:rsidR="00CD1B9A" w:rsidRPr="00E669F4" w:rsidRDefault="00CD1B9A" w:rsidP="00CD1B9A">
      <w:pPr>
        <w:pStyle w:val="NormalWeb"/>
        <w:shd w:val="clear" w:color="auto" w:fill="FFFFFF"/>
        <w:tabs>
          <w:tab w:val="left" w:pos="1980"/>
        </w:tabs>
        <w:ind w:left="900" w:firstLine="720"/>
        <w:jc w:val="both"/>
        <w:rPr>
          <w:rFonts w:ascii="Arial" w:hAnsi="Arial" w:cs="Arial"/>
          <w:sz w:val="24"/>
        </w:rPr>
      </w:pPr>
      <w:r w:rsidRPr="00E669F4">
        <w:rPr>
          <w:rFonts w:ascii="Arial" w:hAnsi="Arial" w:cs="Arial"/>
          <w:sz w:val="24"/>
          <w:shd w:val="clear" w:color="auto" w:fill="FFFFFF"/>
        </w:rPr>
        <w:t>Air quality guidelines have been published by WHO in 1987 and they were revised in 1997. Given the wealth of new studies on the health effects of air pollution that have been published in the scientific literature since the completion of t</w:t>
      </w:r>
      <w:r w:rsidR="00BA2558">
        <w:rPr>
          <w:rFonts w:ascii="Arial" w:hAnsi="Arial" w:cs="Arial"/>
          <w:sz w:val="24"/>
          <w:shd w:val="clear" w:color="auto" w:fill="FFFFFF"/>
        </w:rPr>
        <w:t>he second edition of the Air Q</w:t>
      </w:r>
      <w:r w:rsidRPr="00E669F4">
        <w:rPr>
          <w:rFonts w:ascii="Arial" w:hAnsi="Arial" w:cs="Arial"/>
          <w:sz w:val="24"/>
          <w:shd w:val="clear" w:color="auto" w:fill="FFFFFF"/>
        </w:rPr>
        <w:t>uality Guidelines for Europe, including important new research from low-and middle-income countries where air pollution levels are at their highest, WHO has undertaken to review the accumulated scientific evidence and to consider its implications for its air quality guidelines</w:t>
      </w:r>
      <w:r w:rsidRPr="00BA2558">
        <w:rPr>
          <w:rStyle w:val="FootnoteReference"/>
          <w:rFonts w:ascii="Arial" w:hAnsi="Arial" w:cs="Arial"/>
          <w:sz w:val="18"/>
          <w:szCs w:val="18"/>
          <w:shd w:val="clear" w:color="auto" w:fill="FFFFFF"/>
        </w:rPr>
        <w:footnoteReference w:id="134"/>
      </w:r>
      <w:r w:rsidRPr="00BA2558">
        <w:rPr>
          <w:rFonts w:ascii="Arial" w:hAnsi="Arial" w:cs="Arial"/>
          <w:sz w:val="18"/>
          <w:szCs w:val="18"/>
          <w:shd w:val="clear" w:color="auto" w:fill="FFFFFF"/>
        </w:rPr>
        <w:t>.</w:t>
      </w:r>
    </w:p>
    <w:p w:rsidR="00CD1B9A" w:rsidRDefault="00CD1B9A" w:rsidP="00CD1B9A">
      <w:pPr>
        <w:pStyle w:val="NormalWeb"/>
        <w:shd w:val="clear" w:color="auto" w:fill="FFFFFF"/>
        <w:tabs>
          <w:tab w:val="left" w:pos="1980"/>
        </w:tabs>
        <w:ind w:left="630" w:firstLine="90"/>
        <w:jc w:val="both"/>
        <w:rPr>
          <w:rFonts w:ascii="Arial" w:hAnsi="Arial" w:cs="Arial"/>
          <w:sz w:val="24"/>
        </w:rPr>
      </w:pPr>
    </w:p>
    <w:p w:rsidR="005632D3" w:rsidRDefault="00CD1B9A" w:rsidP="005632D3">
      <w:pPr>
        <w:pStyle w:val="NormalWeb"/>
        <w:shd w:val="clear" w:color="auto" w:fill="FFFFFF"/>
        <w:tabs>
          <w:tab w:val="left" w:pos="1980"/>
        </w:tabs>
        <w:ind w:left="900" w:firstLine="720"/>
        <w:jc w:val="both"/>
        <w:rPr>
          <w:rFonts w:ascii="Arial" w:hAnsi="Arial" w:cs="Arial"/>
          <w:sz w:val="24"/>
        </w:rPr>
      </w:pPr>
      <w:r w:rsidRPr="00E54E8F">
        <w:rPr>
          <w:rFonts w:ascii="Arial" w:hAnsi="Arial" w:cs="Arial"/>
          <w:sz w:val="24"/>
        </w:rPr>
        <w:t>WHO also sets recommended limits for health-harmful concentrations of key air pollutants both outdoors and inside buildings and homes, based on global synthesis of scientific evidence. WHO guidelines cover annual and daily concentrations of fine particulates, nitrogen dioxide, sulfur dioxide, carbon monoxide and ozone (WHO, 2005). Guidelines also cover indoor mould and dampness (WHO, 2009) and emissions of gases and chemicals from furnishings and building materials that collect indoors (2010). WHO Guidelines for indoor air quality - household fuel combustion, set limits on emissions from cooking and heating stoves, as well as recommendations regarding clean fuel use (2014).</w:t>
      </w:r>
      <w:r w:rsidRPr="00BA2558">
        <w:rPr>
          <w:rStyle w:val="FootnoteReference"/>
          <w:rFonts w:ascii="Arial" w:hAnsi="Arial" w:cs="Arial"/>
          <w:sz w:val="18"/>
          <w:szCs w:val="18"/>
        </w:rPr>
        <w:footnoteReference w:id="135"/>
      </w:r>
      <w:r w:rsidR="006C2306" w:rsidRPr="00BA2558">
        <w:rPr>
          <w:rFonts w:ascii="Arial" w:hAnsi="Arial" w:cs="Arial"/>
          <w:sz w:val="18"/>
          <w:szCs w:val="18"/>
        </w:rPr>
        <w:t xml:space="preserve"> </w:t>
      </w:r>
    </w:p>
    <w:p w:rsidR="005632D3" w:rsidRDefault="005632D3" w:rsidP="00CD1B9A">
      <w:pPr>
        <w:pStyle w:val="NormalWeb"/>
        <w:shd w:val="clear" w:color="auto" w:fill="FFFFFF"/>
        <w:tabs>
          <w:tab w:val="left" w:pos="1980"/>
        </w:tabs>
        <w:ind w:left="630" w:firstLine="90"/>
        <w:jc w:val="both"/>
        <w:rPr>
          <w:rFonts w:ascii="Arial" w:hAnsi="Arial" w:cs="Arial"/>
          <w:sz w:val="24"/>
        </w:rPr>
      </w:pPr>
    </w:p>
    <w:p w:rsidR="00CD1B9A" w:rsidRPr="006C2306" w:rsidRDefault="00CD1B9A" w:rsidP="00CD1B9A">
      <w:pPr>
        <w:pStyle w:val="NormalWeb"/>
        <w:shd w:val="clear" w:color="auto" w:fill="FFFFFF"/>
        <w:tabs>
          <w:tab w:val="left" w:pos="1980"/>
        </w:tabs>
        <w:ind w:left="630" w:firstLine="90"/>
        <w:jc w:val="center"/>
        <w:rPr>
          <w:rFonts w:ascii="Arial" w:hAnsi="Arial" w:cs="Arial"/>
          <w:b/>
          <w:sz w:val="18"/>
          <w:szCs w:val="18"/>
        </w:rPr>
      </w:pPr>
      <w:r w:rsidRPr="006C2306">
        <w:rPr>
          <w:rFonts w:ascii="Arial" w:hAnsi="Arial" w:cs="Arial"/>
          <w:b/>
          <w:sz w:val="18"/>
          <w:szCs w:val="18"/>
        </w:rPr>
        <w:t xml:space="preserve">Table </w:t>
      </w:r>
      <w:r w:rsidR="00F864A0" w:rsidRPr="006C2306">
        <w:rPr>
          <w:rFonts w:ascii="Arial" w:hAnsi="Arial" w:cs="Arial"/>
          <w:b/>
          <w:sz w:val="18"/>
          <w:szCs w:val="18"/>
        </w:rPr>
        <w:t>15 -</w:t>
      </w:r>
      <w:r w:rsidRPr="006C2306">
        <w:rPr>
          <w:rFonts w:ascii="Arial" w:hAnsi="Arial" w:cs="Arial"/>
          <w:b/>
          <w:sz w:val="18"/>
          <w:szCs w:val="18"/>
        </w:rPr>
        <w:t xml:space="preserve"> WHO Air Quality Guidelines</w:t>
      </w:r>
    </w:p>
    <w:p w:rsidR="006C2306" w:rsidRPr="005D13AC" w:rsidRDefault="006C2306" w:rsidP="00CD1B9A">
      <w:pPr>
        <w:pStyle w:val="NormalWeb"/>
        <w:shd w:val="clear" w:color="auto" w:fill="FFFFFF"/>
        <w:tabs>
          <w:tab w:val="left" w:pos="1980"/>
        </w:tabs>
        <w:ind w:left="630" w:firstLine="90"/>
        <w:jc w:val="center"/>
        <w:rPr>
          <w:rFonts w:ascii="Arial" w:hAnsi="Arial" w:cs="Arial"/>
          <w:sz w:val="18"/>
          <w:szCs w:val="18"/>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ook w:val="04A0" w:firstRow="1" w:lastRow="0" w:firstColumn="1" w:lastColumn="0" w:noHBand="0" w:noVBand="1"/>
      </w:tblPr>
      <w:tblGrid>
        <w:gridCol w:w="2044"/>
        <w:gridCol w:w="5578"/>
      </w:tblGrid>
      <w:tr w:rsidR="00CD1B9A" w:rsidRPr="00E54E8F" w:rsidTr="000534EB">
        <w:trPr>
          <w:trHeight w:val="593"/>
          <w:tblHeader/>
        </w:trPr>
        <w:tc>
          <w:tcPr>
            <w:tcW w:w="1942" w:type="dxa"/>
            <w:shd w:val="clear" w:color="auto" w:fill="4BACC6" w:themeFill="accent5"/>
            <w:vAlign w:val="center"/>
          </w:tcPr>
          <w:p w:rsidR="00CD1B9A" w:rsidRPr="00E663B9" w:rsidRDefault="00CD1B9A" w:rsidP="000534EB">
            <w:pPr>
              <w:tabs>
                <w:tab w:val="left" w:pos="9356"/>
              </w:tabs>
              <w:spacing w:after="0" w:line="240" w:lineRule="auto"/>
              <w:jc w:val="center"/>
              <w:textAlignment w:val="baseline"/>
              <w:rPr>
                <w:rFonts w:ascii="Helvetica" w:hAnsi="Helvetica" w:cs="Helvetica"/>
                <w:b/>
                <w:sz w:val="20"/>
                <w:szCs w:val="20"/>
              </w:rPr>
            </w:pPr>
            <w:r w:rsidRPr="00E663B9">
              <w:rPr>
                <w:rFonts w:ascii="Helvetica" w:hAnsi="Helvetica" w:cs="Helvetica"/>
                <w:b/>
                <w:sz w:val="20"/>
                <w:szCs w:val="20"/>
              </w:rPr>
              <w:lastRenderedPageBreak/>
              <w:t>WHO Air Quality Guidelines</w:t>
            </w:r>
          </w:p>
        </w:tc>
        <w:tc>
          <w:tcPr>
            <w:tcW w:w="5798" w:type="dxa"/>
            <w:shd w:val="clear" w:color="auto" w:fill="4BACC6" w:themeFill="accent5"/>
            <w:vAlign w:val="bottom"/>
          </w:tcPr>
          <w:p w:rsidR="00CD1B9A" w:rsidRPr="00E663B9" w:rsidRDefault="00CD1B9A" w:rsidP="000534EB">
            <w:pPr>
              <w:tabs>
                <w:tab w:val="left" w:pos="9356"/>
              </w:tabs>
              <w:spacing w:line="240" w:lineRule="auto"/>
              <w:ind w:right="6"/>
              <w:jc w:val="center"/>
              <w:textAlignment w:val="baseline"/>
              <w:rPr>
                <w:rFonts w:ascii="Helvetica" w:hAnsi="Helvetica" w:cs="Helvetica"/>
                <w:b/>
                <w:sz w:val="20"/>
                <w:szCs w:val="20"/>
              </w:rPr>
            </w:pPr>
            <w:r w:rsidRPr="00E663B9">
              <w:rPr>
                <w:rFonts w:ascii="Helvetica" w:hAnsi="Helvetica" w:cs="Helvetica"/>
                <w:b/>
                <w:sz w:val="20"/>
                <w:szCs w:val="20"/>
              </w:rPr>
              <w:t>Particulars</w:t>
            </w:r>
          </w:p>
        </w:tc>
      </w:tr>
      <w:tr w:rsidR="00CD1B9A" w:rsidRPr="00E54E8F" w:rsidTr="00F864A0">
        <w:trPr>
          <w:trHeight w:val="287"/>
        </w:trPr>
        <w:tc>
          <w:tcPr>
            <w:tcW w:w="1942" w:type="dxa"/>
            <w:shd w:val="clear" w:color="auto" w:fill="DAEEF3" w:themeFill="accent5" w:themeFillTint="33"/>
          </w:tcPr>
          <w:p w:rsidR="00CD1B9A" w:rsidRPr="00811346" w:rsidRDefault="00CD1B9A" w:rsidP="000534EB">
            <w:pPr>
              <w:tabs>
                <w:tab w:val="left" w:pos="9356"/>
              </w:tabs>
              <w:spacing w:line="240" w:lineRule="auto"/>
              <w:ind w:right="6"/>
              <w:jc w:val="both"/>
              <w:textAlignment w:val="baseline"/>
              <w:rPr>
                <w:rFonts w:ascii="Arial" w:hAnsi="Arial" w:cs="Arial"/>
                <w:sz w:val="20"/>
                <w:szCs w:val="20"/>
              </w:rPr>
            </w:pPr>
            <w:r w:rsidRPr="00811346">
              <w:rPr>
                <w:rFonts w:ascii="Arial" w:hAnsi="Arial" w:cs="Arial"/>
                <w:sz w:val="20"/>
                <w:szCs w:val="20"/>
              </w:rPr>
              <w:t>Air quality guidelines for particulate matter, ozone, nitrogen dioxide and sulfur dioxide - Global update 2005</w:t>
            </w:r>
          </w:p>
          <w:p w:rsidR="00CD1B9A" w:rsidRPr="00811346" w:rsidRDefault="00CD1B9A" w:rsidP="000534EB">
            <w:pPr>
              <w:tabs>
                <w:tab w:val="left" w:pos="9356"/>
              </w:tabs>
              <w:spacing w:line="240" w:lineRule="auto"/>
              <w:ind w:right="6"/>
              <w:jc w:val="both"/>
              <w:textAlignment w:val="baseline"/>
              <w:rPr>
                <w:rFonts w:ascii="Arial" w:hAnsi="Arial" w:cs="Arial"/>
                <w:sz w:val="20"/>
                <w:szCs w:val="20"/>
              </w:rPr>
            </w:pPr>
          </w:p>
        </w:tc>
        <w:tc>
          <w:tcPr>
            <w:tcW w:w="5798" w:type="dxa"/>
            <w:shd w:val="clear" w:color="auto" w:fill="DAEEF3" w:themeFill="accent5" w:themeFillTint="33"/>
          </w:tcPr>
          <w:p w:rsidR="00CD1B9A" w:rsidRPr="00811346" w:rsidRDefault="00CD1B9A" w:rsidP="000534EB">
            <w:pPr>
              <w:shd w:val="clear" w:color="auto" w:fill="DAEEF3" w:themeFill="accent5" w:themeFillTint="33"/>
              <w:tabs>
                <w:tab w:val="left" w:pos="9356"/>
              </w:tabs>
              <w:spacing w:line="240" w:lineRule="auto"/>
              <w:ind w:left="72" w:right="6"/>
              <w:jc w:val="both"/>
              <w:textAlignment w:val="baseline"/>
              <w:rPr>
                <w:rFonts w:ascii="Arial" w:hAnsi="Arial" w:cs="Arial"/>
                <w:sz w:val="20"/>
                <w:szCs w:val="20"/>
              </w:rPr>
            </w:pPr>
            <w:r w:rsidRPr="00811346">
              <w:rPr>
                <w:rFonts w:ascii="Arial" w:hAnsi="Arial" w:cs="Arial"/>
                <w:sz w:val="20"/>
                <w:szCs w:val="20"/>
              </w:rPr>
              <w:t>These guideline offer guidance on reducing the effects on health of air pollution. It deals with the revised guideline values for the four most common air pollutants - particulate matter, ozone, nitrogen dioxide and sulfur dioxide - based on a review of the accumulated scientific evidence.</w:t>
            </w:r>
          </w:p>
          <w:p w:rsidR="00CD1B9A" w:rsidRDefault="00CD1B9A" w:rsidP="00D353DE">
            <w:pPr>
              <w:shd w:val="clear" w:color="auto" w:fill="DAEEF3" w:themeFill="accent5" w:themeFillTint="33"/>
              <w:tabs>
                <w:tab w:val="left" w:pos="9356"/>
              </w:tabs>
              <w:spacing w:after="0" w:line="240" w:lineRule="auto"/>
              <w:ind w:left="72" w:right="6"/>
              <w:jc w:val="both"/>
              <w:textAlignment w:val="baseline"/>
              <w:rPr>
                <w:rFonts w:ascii="Arial" w:hAnsi="Arial" w:cs="Arial"/>
                <w:sz w:val="20"/>
                <w:szCs w:val="20"/>
              </w:rPr>
            </w:pPr>
            <w:r w:rsidRPr="00811346">
              <w:rPr>
                <w:rFonts w:ascii="Arial" w:hAnsi="Arial" w:cs="Arial"/>
                <w:sz w:val="20"/>
                <w:szCs w:val="20"/>
              </w:rPr>
              <w:t>The rationale for selection of each guideline value is supported by a synthesis of information emerging from research on the health effects of each pollutant. As a result, these guidelines now also apply globally. Further, it summarizes information on:</w:t>
            </w:r>
          </w:p>
          <w:p w:rsidR="00D353DE" w:rsidRPr="00811346" w:rsidRDefault="00D353DE" w:rsidP="00D353DE">
            <w:pPr>
              <w:shd w:val="clear" w:color="auto" w:fill="DAEEF3" w:themeFill="accent5" w:themeFillTint="33"/>
              <w:tabs>
                <w:tab w:val="left" w:pos="9356"/>
              </w:tabs>
              <w:spacing w:after="0" w:line="240" w:lineRule="auto"/>
              <w:ind w:left="72" w:right="6"/>
              <w:jc w:val="both"/>
              <w:textAlignment w:val="baseline"/>
              <w:rPr>
                <w:rFonts w:ascii="Arial" w:hAnsi="Arial" w:cs="Arial"/>
                <w:sz w:val="20"/>
                <w:szCs w:val="20"/>
              </w:rPr>
            </w:pPr>
          </w:p>
          <w:p w:rsidR="00CD1B9A" w:rsidRPr="00811346" w:rsidRDefault="00CD1B9A" w:rsidP="00D353DE">
            <w:pPr>
              <w:pStyle w:val="NormalWeb"/>
              <w:numPr>
                <w:ilvl w:val="0"/>
                <w:numId w:val="11"/>
              </w:numPr>
              <w:shd w:val="clear" w:color="auto" w:fill="DAEEF3" w:themeFill="accent5" w:themeFillTint="33"/>
              <w:tabs>
                <w:tab w:val="left" w:pos="1980"/>
              </w:tabs>
              <w:ind w:left="979"/>
              <w:jc w:val="both"/>
              <w:rPr>
                <w:rFonts w:ascii="Arial" w:hAnsi="Arial" w:cs="Arial"/>
                <w:sz w:val="20"/>
                <w:szCs w:val="20"/>
              </w:rPr>
            </w:pPr>
            <w:r w:rsidRPr="00811346">
              <w:rPr>
                <w:rFonts w:ascii="Arial" w:hAnsi="Arial" w:cs="Arial"/>
                <w:sz w:val="20"/>
                <w:szCs w:val="20"/>
              </w:rPr>
              <w:t>pollution sources and levels in various parts of the world</w:t>
            </w:r>
          </w:p>
          <w:p w:rsidR="00CD1B9A" w:rsidRPr="00811346" w:rsidRDefault="00CD1B9A" w:rsidP="000534EB">
            <w:pPr>
              <w:pStyle w:val="NormalWeb"/>
              <w:numPr>
                <w:ilvl w:val="0"/>
                <w:numId w:val="11"/>
              </w:numPr>
              <w:shd w:val="clear" w:color="auto" w:fill="DAEEF3" w:themeFill="accent5" w:themeFillTint="33"/>
              <w:tabs>
                <w:tab w:val="left" w:pos="1980"/>
              </w:tabs>
              <w:ind w:left="979"/>
              <w:jc w:val="both"/>
              <w:rPr>
                <w:rFonts w:ascii="Arial" w:hAnsi="Arial" w:cs="Arial"/>
                <w:sz w:val="20"/>
                <w:szCs w:val="20"/>
              </w:rPr>
            </w:pPr>
            <w:r w:rsidRPr="00811346">
              <w:rPr>
                <w:rFonts w:ascii="Arial" w:hAnsi="Arial" w:cs="Arial"/>
                <w:sz w:val="20"/>
                <w:szCs w:val="20"/>
              </w:rPr>
              <w:t>population exposure and characteristics affecting sensitivity to pollution</w:t>
            </w:r>
          </w:p>
          <w:p w:rsidR="00CD1B9A" w:rsidRPr="00811346" w:rsidRDefault="00CD1B9A" w:rsidP="000534EB">
            <w:pPr>
              <w:pStyle w:val="NormalWeb"/>
              <w:numPr>
                <w:ilvl w:val="0"/>
                <w:numId w:val="11"/>
              </w:numPr>
              <w:shd w:val="clear" w:color="auto" w:fill="DAEEF3" w:themeFill="accent5" w:themeFillTint="33"/>
              <w:tabs>
                <w:tab w:val="left" w:pos="1980"/>
              </w:tabs>
              <w:ind w:left="979"/>
              <w:jc w:val="both"/>
              <w:rPr>
                <w:rFonts w:ascii="Arial" w:hAnsi="Arial" w:cs="Arial"/>
                <w:sz w:val="20"/>
                <w:szCs w:val="20"/>
              </w:rPr>
            </w:pPr>
            <w:r w:rsidRPr="00811346">
              <w:rPr>
                <w:rFonts w:ascii="Arial" w:hAnsi="Arial" w:cs="Arial"/>
                <w:sz w:val="20"/>
                <w:szCs w:val="20"/>
              </w:rPr>
              <w:t>methods for quantifying the health burden of air pollution</w:t>
            </w:r>
          </w:p>
          <w:p w:rsidR="00CD1B9A" w:rsidRPr="00811346" w:rsidRDefault="00CD1B9A" w:rsidP="000534EB">
            <w:pPr>
              <w:pStyle w:val="NormalWeb"/>
              <w:numPr>
                <w:ilvl w:val="0"/>
                <w:numId w:val="11"/>
              </w:numPr>
              <w:shd w:val="clear" w:color="auto" w:fill="DAEEF3" w:themeFill="accent5" w:themeFillTint="33"/>
              <w:tabs>
                <w:tab w:val="left" w:pos="1980"/>
              </w:tabs>
              <w:ind w:left="979"/>
              <w:jc w:val="both"/>
              <w:rPr>
                <w:rFonts w:ascii="Arial" w:hAnsi="Arial" w:cs="Arial"/>
                <w:sz w:val="20"/>
                <w:szCs w:val="20"/>
              </w:rPr>
            </w:pPr>
            <w:r w:rsidRPr="00811346">
              <w:rPr>
                <w:rFonts w:ascii="Arial" w:hAnsi="Arial" w:cs="Arial"/>
                <w:sz w:val="20"/>
                <w:szCs w:val="20"/>
              </w:rPr>
              <w:t>the use of guidelines in developing air quality standards and other policy tools.</w:t>
            </w:r>
          </w:p>
        </w:tc>
      </w:tr>
      <w:tr w:rsidR="00CD1B9A" w:rsidRPr="00E54E8F" w:rsidTr="000534EB">
        <w:trPr>
          <w:trHeight w:val="3617"/>
        </w:trPr>
        <w:tc>
          <w:tcPr>
            <w:tcW w:w="1942" w:type="dxa"/>
            <w:shd w:val="clear" w:color="auto" w:fill="DAEEF3" w:themeFill="accent5" w:themeFillTint="33"/>
          </w:tcPr>
          <w:p w:rsidR="00CD1B9A" w:rsidRPr="00811346" w:rsidRDefault="00CD1B9A" w:rsidP="000534EB">
            <w:pPr>
              <w:tabs>
                <w:tab w:val="left" w:pos="9356"/>
              </w:tabs>
              <w:spacing w:line="240" w:lineRule="auto"/>
              <w:ind w:right="6"/>
              <w:jc w:val="both"/>
              <w:textAlignment w:val="baseline"/>
              <w:rPr>
                <w:rFonts w:ascii="Arial" w:hAnsi="Arial" w:cs="Arial"/>
                <w:sz w:val="20"/>
                <w:szCs w:val="20"/>
              </w:rPr>
            </w:pPr>
            <w:r w:rsidRPr="00811346">
              <w:rPr>
                <w:rFonts w:ascii="Arial" w:hAnsi="Arial" w:cs="Arial"/>
                <w:sz w:val="20"/>
                <w:szCs w:val="20"/>
              </w:rPr>
              <w:t>Indoor Air Quality - Dampness and Mould (2009)</w:t>
            </w:r>
          </w:p>
          <w:p w:rsidR="00CD1B9A" w:rsidRPr="00811346" w:rsidRDefault="00CD1B9A" w:rsidP="000534EB">
            <w:pPr>
              <w:tabs>
                <w:tab w:val="left" w:pos="9356"/>
              </w:tabs>
              <w:spacing w:line="240" w:lineRule="auto"/>
              <w:ind w:right="6"/>
              <w:jc w:val="both"/>
              <w:textAlignment w:val="baseline"/>
              <w:rPr>
                <w:rFonts w:ascii="Arial" w:hAnsi="Arial" w:cs="Arial"/>
                <w:sz w:val="20"/>
                <w:szCs w:val="20"/>
              </w:rPr>
            </w:pPr>
          </w:p>
        </w:tc>
        <w:tc>
          <w:tcPr>
            <w:tcW w:w="5798" w:type="dxa"/>
            <w:shd w:val="clear" w:color="auto" w:fill="DAEEF3" w:themeFill="accent5" w:themeFillTint="33"/>
          </w:tcPr>
          <w:p w:rsidR="00CD1B9A" w:rsidRPr="00811346" w:rsidRDefault="00CD1B9A" w:rsidP="000534EB">
            <w:pPr>
              <w:shd w:val="clear" w:color="auto" w:fill="DAEEF3" w:themeFill="accent5" w:themeFillTint="33"/>
              <w:tabs>
                <w:tab w:val="left" w:pos="9356"/>
              </w:tabs>
              <w:spacing w:after="0" w:line="240" w:lineRule="auto"/>
              <w:ind w:left="72"/>
              <w:jc w:val="both"/>
              <w:textAlignment w:val="baseline"/>
              <w:rPr>
                <w:rFonts w:ascii="Arial" w:hAnsi="Arial" w:cs="Arial"/>
                <w:sz w:val="20"/>
                <w:szCs w:val="20"/>
                <w:shd w:val="clear" w:color="auto" w:fill="FFFFFF"/>
              </w:rPr>
            </w:pPr>
            <w:r w:rsidRPr="0067626C">
              <w:rPr>
                <w:rFonts w:ascii="Arial" w:hAnsi="Arial" w:cs="Arial"/>
                <w:sz w:val="20"/>
                <w:szCs w:val="20"/>
                <w:shd w:val="clear" w:color="auto" w:fill="DAEEF3" w:themeFill="accent5" w:themeFillTint="33"/>
              </w:rPr>
              <w:t>These guidelines review the evidence on health impacts from indoor dampness and exposure to microbes such as mould, fungi and bacteria which emit spores into indoor air. The</w:t>
            </w:r>
            <w:r w:rsidRPr="00811346">
              <w:rPr>
                <w:rFonts w:ascii="Arial" w:hAnsi="Arial" w:cs="Arial"/>
                <w:sz w:val="20"/>
                <w:szCs w:val="20"/>
                <w:shd w:val="clear" w:color="auto" w:fill="FFFFFF"/>
              </w:rPr>
              <w:t xml:space="preserve"> </w:t>
            </w:r>
            <w:r w:rsidRPr="0067626C">
              <w:rPr>
                <w:rFonts w:ascii="Arial" w:hAnsi="Arial" w:cs="Arial"/>
                <w:sz w:val="20"/>
                <w:szCs w:val="20"/>
                <w:shd w:val="clear" w:color="auto" w:fill="DAEEF3" w:themeFill="accent5" w:themeFillTint="33"/>
              </w:rPr>
              <w:t>document also summarizes the available information on the conditions that determine the presence of mould and measures to control their growth indoors. The review</w:t>
            </w:r>
            <w:r w:rsidRPr="00811346">
              <w:rPr>
                <w:rFonts w:ascii="Arial" w:hAnsi="Arial" w:cs="Arial"/>
                <w:sz w:val="20"/>
                <w:szCs w:val="20"/>
                <w:shd w:val="clear" w:color="auto" w:fill="FFFFFF"/>
              </w:rPr>
              <w:t xml:space="preserve"> </w:t>
            </w:r>
            <w:r w:rsidRPr="0067626C">
              <w:rPr>
                <w:rFonts w:ascii="Arial" w:hAnsi="Arial" w:cs="Arial"/>
                <w:sz w:val="20"/>
                <w:szCs w:val="20"/>
                <w:shd w:val="clear" w:color="auto" w:fill="DAEEF3" w:themeFill="accent5" w:themeFillTint="33"/>
              </w:rPr>
              <w:t>concludes that the most important health effects are increased prevalence of respiratory symptoms, allergies and</w:t>
            </w:r>
            <w:r w:rsidRPr="00811346">
              <w:rPr>
                <w:rFonts w:ascii="Arial" w:hAnsi="Arial" w:cs="Arial"/>
                <w:sz w:val="20"/>
                <w:szCs w:val="20"/>
                <w:shd w:val="clear" w:color="auto" w:fill="FFFFFF"/>
              </w:rPr>
              <w:t xml:space="preserve"> </w:t>
            </w:r>
            <w:r w:rsidRPr="0067626C">
              <w:rPr>
                <w:rFonts w:ascii="Arial" w:hAnsi="Arial" w:cs="Arial"/>
                <w:sz w:val="20"/>
                <w:szCs w:val="20"/>
                <w:shd w:val="clear" w:color="auto" w:fill="DAEEF3" w:themeFill="accent5" w:themeFillTint="33"/>
              </w:rPr>
              <w:t>asthma as well as perturbation of the immunological system.</w:t>
            </w:r>
          </w:p>
          <w:p w:rsidR="00CD1B9A" w:rsidRDefault="00CD1B9A" w:rsidP="000534EB">
            <w:pPr>
              <w:shd w:val="clear" w:color="auto" w:fill="DAEEF3" w:themeFill="accent5" w:themeFillTint="33"/>
              <w:tabs>
                <w:tab w:val="left" w:pos="9356"/>
              </w:tabs>
              <w:spacing w:after="0" w:line="240" w:lineRule="auto"/>
              <w:ind w:left="72"/>
              <w:jc w:val="both"/>
              <w:textAlignment w:val="baseline"/>
              <w:rPr>
                <w:rFonts w:ascii="Arial" w:hAnsi="Arial" w:cs="Arial"/>
                <w:sz w:val="20"/>
                <w:szCs w:val="20"/>
                <w:shd w:val="clear" w:color="auto" w:fill="DAEEF3" w:themeFill="accent5" w:themeFillTint="33"/>
              </w:rPr>
            </w:pPr>
            <w:r w:rsidRPr="0067626C">
              <w:rPr>
                <w:rFonts w:ascii="Arial" w:hAnsi="Arial" w:cs="Arial"/>
                <w:sz w:val="20"/>
                <w:szCs w:val="20"/>
                <w:shd w:val="clear" w:color="auto" w:fill="DAEEF3" w:themeFill="accent5" w:themeFillTint="33"/>
              </w:rPr>
              <w:t>The guidelines also explain how well-designed, well-constructed, well-maintained building envelopes are critical to</w:t>
            </w:r>
            <w:r w:rsidRPr="00811346">
              <w:rPr>
                <w:rFonts w:ascii="Arial" w:hAnsi="Arial" w:cs="Arial"/>
                <w:sz w:val="20"/>
                <w:szCs w:val="20"/>
                <w:shd w:val="clear" w:color="auto" w:fill="FFFFFF"/>
              </w:rPr>
              <w:t xml:space="preserve"> </w:t>
            </w:r>
            <w:r w:rsidRPr="0067626C">
              <w:rPr>
                <w:rFonts w:ascii="Arial" w:hAnsi="Arial" w:cs="Arial"/>
                <w:sz w:val="20"/>
                <w:szCs w:val="20"/>
                <w:shd w:val="clear" w:color="auto" w:fill="DAEEF3" w:themeFill="accent5" w:themeFillTint="33"/>
              </w:rPr>
              <w:t>the prevention of microbial growth and moisture. The most important means for avoiding adverse health effects is the prevention (or minimization) of persistent dampness and</w:t>
            </w:r>
            <w:r w:rsidRPr="00811346">
              <w:rPr>
                <w:rFonts w:ascii="Arial" w:hAnsi="Arial" w:cs="Arial"/>
                <w:sz w:val="20"/>
                <w:szCs w:val="20"/>
                <w:shd w:val="clear" w:color="auto" w:fill="FFFFFF"/>
              </w:rPr>
              <w:t xml:space="preserve"> </w:t>
            </w:r>
            <w:r w:rsidRPr="0067626C">
              <w:rPr>
                <w:rFonts w:ascii="Arial" w:hAnsi="Arial" w:cs="Arial"/>
                <w:sz w:val="20"/>
                <w:szCs w:val="20"/>
                <w:shd w:val="clear" w:color="auto" w:fill="DAEEF3" w:themeFill="accent5" w:themeFillTint="33"/>
              </w:rPr>
              <w:t>microbial growth on interior surfaces and in building structures.</w:t>
            </w:r>
          </w:p>
          <w:p w:rsidR="00D353DE" w:rsidRPr="00811346" w:rsidRDefault="00D353DE" w:rsidP="000534EB">
            <w:pPr>
              <w:shd w:val="clear" w:color="auto" w:fill="DAEEF3" w:themeFill="accent5" w:themeFillTint="33"/>
              <w:tabs>
                <w:tab w:val="left" w:pos="9356"/>
              </w:tabs>
              <w:spacing w:after="0" w:line="240" w:lineRule="auto"/>
              <w:ind w:left="72"/>
              <w:jc w:val="both"/>
              <w:textAlignment w:val="baseline"/>
              <w:rPr>
                <w:rFonts w:ascii="Arial" w:hAnsi="Arial" w:cs="Arial"/>
                <w:sz w:val="20"/>
                <w:szCs w:val="20"/>
              </w:rPr>
            </w:pPr>
          </w:p>
        </w:tc>
      </w:tr>
      <w:tr w:rsidR="00CD1B9A" w:rsidRPr="00E54E8F" w:rsidTr="000534EB">
        <w:tc>
          <w:tcPr>
            <w:tcW w:w="1942" w:type="dxa"/>
            <w:shd w:val="clear" w:color="auto" w:fill="DAEEF3" w:themeFill="accent5" w:themeFillTint="33"/>
          </w:tcPr>
          <w:p w:rsidR="00CD1B9A" w:rsidRPr="00811346" w:rsidRDefault="00CD1B9A" w:rsidP="000534EB">
            <w:pPr>
              <w:tabs>
                <w:tab w:val="left" w:pos="9356"/>
              </w:tabs>
              <w:spacing w:line="240" w:lineRule="auto"/>
              <w:ind w:right="6"/>
              <w:jc w:val="both"/>
              <w:textAlignment w:val="baseline"/>
              <w:rPr>
                <w:rFonts w:ascii="Arial" w:hAnsi="Arial" w:cs="Arial"/>
                <w:sz w:val="20"/>
                <w:szCs w:val="20"/>
              </w:rPr>
            </w:pPr>
            <w:r w:rsidRPr="00811346">
              <w:rPr>
                <w:rFonts w:ascii="Arial" w:hAnsi="Arial" w:cs="Arial"/>
                <w:sz w:val="20"/>
                <w:szCs w:val="20"/>
              </w:rPr>
              <w:t>Indoor air quality - selected pollutants (2010)</w:t>
            </w:r>
          </w:p>
          <w:p w:rsidR="00CD1B9A" w:rsidRPr="00811346" w:rsidRDefault="00CD1B9A" w:rsidP="000534EB">
            <w:pPr>
              <w:tabs>
                <w:tab w:val="left" w:pos="9356"/>
              </w:tabs>
              <w:spacing w:line="240" w:lineRule="auto"/>
              <w:ind w:right="6"/>
              <w:jc w:val="both"/>
              <w:textAlignment w:val="baseline"/>
              <w:rPr>
                <w:rFonts w:ascii="Arial" w:hAnsi="Arial" w:cs="Arial"/>
                <w:sz w:val="20"/>
                <w:szCs w:val="20"/>
              </w:rPr>
            </w:pPr>
          </w:p>
        </w:tc>
        <w:tc>
          <w:tcPr>
            <w:tcW w:w="5798" w:type="dxa"/>
            <w:shd w:val="clear" w:color="auto" w:fill="DAEEF3" w:themeFill="accent5" w:themeFillTint="33"/>
          </w:tcPr>
          <w:p w:rsidR="00CD1B9A" w:rsidRDefault="00CD1B9A" w:rsidP="00D353DE">
            <w:pPr>
              <w:shd w:val="clear" w:color="auto" w:fill="DAEEF3" w:themeFill="accent5" w:themeFillTint="33"/>
              <w:tabs>
                <w:tab w:val="left" w:pos="9356"/>
              </w:tabs>
              <w:spacing w:after="0" w:line="240" w:lineRule="auto"/>
              <w:ind w:left="72" w:right="6"/>
              <w:jc w:val="both"/>
              <w:textAlignment w:val="baseline"/>
              <w:rPr>
                <w:rFonts w:ascii="Arial" w:hAnsi="Arial" w:cs="Arial"/>
                <w:sz w:val="20"/>
                <w:szCs w:val="20"/>
              </w:rPr>
            </w:pPr>
            <w:r w:rsidRPr="00811346">
              <w:rPr>
                <w:rFonts w:ascii="Arial" w:hAnsi="Arial" w:cs="Arial"/>
                <w:sz w:val="20"/>
                <w:szCs w:val="20"/>
              </w:rPr>
              <w:t>These guidelines make recommendations for reducing health risks from exposure to ambient emissions of gases and chemicals that may infiltrate and collect indoors, as well as from chemicals that may be used in building materials or furnishings that contribute to indoor air pollution. Pollutants covered include benzene, carbon monoxide, formaldehyde, naphthalene, nitrogen dioxide, polycyclic aromatic hydrocarbons, radon, trichloroethylene and tetrachloroethylene. These substances are often found indoors in concentrations high enough to merit concern.</w:t>
            </w:r>
          </w:p>
          <w:p w:rsidR="00D353DE" w:rsidRPr="00811346" w:rsidRDefault="00D353DE" w:rsidP="00D353DE">
            <w:pPr>
              <w:shd w:val="clear" w:color="auto" w:fill="DAEEF3" w:themeFill="accent5" w:themeFillTint="33"/>
              <w:tabs>
                <w:tab w:val="left" w:pos="9356"/>
              </w:tabs>
              <w:spacing w:after="0" w:line="240" w:lineRule="auto"/>
              <w:ind w:left="72" w:right="6"/>
              <w:jc w:val="both"/>
              <w:textAlignment w:val="baseline"/>
              <w:rPr>
                <w:rFonts w:ascii="Arial" w:hAnsi="Arial" w:cs="Arial"/>
                <w:sz w:val="20"/>
                <w:szCs w:val="20"/>
              </w:rPr>
            </w:pPr>
          </w:p>
          <w:p w:rsidR="00CD1B9A" w:rsidRDefault="00CD1B9A" w:rsidP="00D353DE">
            <w:pPr>
              <w:shd w:val="clear" w:color="auto" w:fill="DAEEF3" w:themeFill="accent5" w:themeFillTint="33"/>
              <w:tabs>
                <w:tab w:val="left" w:pos="9356"/>
              </w:tabs>
              <w:spacing w:after="0" w:line="240" w:lineRule="auto"/>
              <w:ind w:left="72"/>
              <w:jc w:val="both"/>
              <w:textAlignment w:val="baseline"/>
              <w:rPr>
                <w:rFonts w:ascii="Arial" w:hAnsi="Arial" w:cs="Arial"/>
                <w:sz w:val="20"/>
                <w:szCs w:val="20"/>
              </w:rPr>
            </w:pPr>
            <w:r w:rsidRPr="00811346">
              <w:rPr>
                <w:rFonts w:ascii="Arial" w:hAnsi="Arial" w:cs="Arial"/>
                <w:sz w:val="20"/>
                <w:szCs w:val="20"/>
              </w:rPr>
              <w:t>The guidelines aim to eliminate or reduce exposure to these pollutants, and are targeted at public health professionals, specialists and authorities involved in the design of buildings and indoor materials and products. They provide a scientific basis for legally enforceable standards.</w:t>
            </w:r>
          </w:p>
          <w:p w:rsidR="00D353DE" w:rsidRPr="00811346" w:rsidRDefault="00D353DE" w:rsidP="00D353DE">
            <w:pPr>
              <w:shd w:val="clear" w:color="auto" w:fill="DAEEF3" w:themeFill="accent5" w:themeFillTint="33"/>
              <w:tabs>
                <w:tab w:val="left" w:pos="9356"/>
              </w:tabs>
              <w:spacing w:after="0" w:line="240" w:lineRule="auto"/>
              <w:ind w:left="72"/>
              <w:jc w:val="both"/>
              <w:textAlignment w:val="baseline"/>
              <w:rPr>
                <w:rFonts w:ascii="Arial" w:hAnsi="Arial" w:cs="Arial"/>
                <w:sz w:val="20"/>
                <w:szCs w:val="20"/>
              </w:rPr>
            </w:pPr>
          </w:p>
        </w:tc>
      </w:tr>
      <w:tr w:rsidR="00CD1B9A" w:rsidRPr="00E54E8F" w:rsidTr="000534EB">
        <w:tc>
          <w:tcPr>
            <w:tcW w:w="1942" w:type="dxa"/>
            <w:shd w:val="clear" w:color="auto" w:fill="DAEEF3" w:themeFill="accent5" w:themeFillTint="33"/>
          </w:tcPr>
          <w:p w:rsidR="00CD1B9A" w:rsidRPr="00E54E8F" w:rsidRDefault="00CD1B9A" w:rsidP="000534EB">
            <w:pPr>
              <w:tabs>
                <w:tab w:val="left" w:pos="9356"/>
              </w:tabs>
              <w:spacing w:line="240" w:lineRule="auto"/>
              <w:ind w:right="6"/>
              <w:jc w:val="both"/>
              <w:textAlignment w:val="baseline"/>
              <w:rPr>
                <w:rFonts w:ascii="Helvetica" w:hAnsi="Helvetica" w:cs="Helvetica"/>
                <w:sz w:val="24"/>
                <w:szCs w:val="24"/>
              </w:rPr>
            </w:pPr>
            <w:r w:rsidRPr="00E54E8F">
              <w:rPr>
                <w:rFonts w:ascii="Helvetica" w:hAnsi="Helvetica" w:cs="Helvetica"/>
                <w:szCs w:val="24"/>
              </w:rPr>
              <w:lastRenderedPageBreak/>
              <w:t>Indoor air quality - household fuel combustion (2014)</w:t>
            </w:r>
          </w:p>
        </w:tc>
        <w:tc>
          <w:tcPr>
            <w:tcW w:w="5798" w:type="dxa"/>
            <w:shd w:val="clear" w:color="auto" w:fill="DAEEF3" w:themeFill="accent5" w:themeFillTint="33"/>
          </w:tcPr>
          <w:p w:rsidR="00CD1B9A" w:rsidRDefault="00CD1B9A" w:rsidP="00D353DE">
            <w:pPr>
              <w:shd w:val="clear" w:color="auto" w:fill="DAEEF3" w:themeFill="accent5" w:themeFillTint="33"/>
              <w:tabs>
                <w:tab w:val="left" w:pos="9356"/>
              </w:tabs>
              <w:spacing w:after="0" w:line="240" w:lineRule="auto"/>
              <w:ind w:left="72"/>
              <w:jc w:val="both"/>
              <w:textAlignment w:val="baseline"/>
              <w:rPr>
                <w:rFonts w:ascii="Arial" w:hAnsi="Arial" w:cs="Arial"/>
                <w:sz w:val="20"/>
                <w:szCs w:val="20"/>
              </w:rPr>
            </w:pPr>
            <w:r w:rsidRPr="00811346">
              <w:rPr>
                <w:rFonts w:ascii="Arial" w:hAnsi="Arial" w:cs="Arial"/>
                <w:sz w:val="20"/>
                <w:szCs w:val="20"/>
              </w:rPr>
              <w:t>These guidelines aim to help public health policy-makers, as well as specialists working on energy and resource issues, understand and implement best approaches to reducing household air pollution. This extensive scientific assessment identifies which energy systems can be considered clean for health in the home, and specifies the levels of emissions that pose health risks.</w:t>
            </w:r>
          </w:p>
          <w:p w:rsidR="00D353DE" w:rsidRPr="00811346" w:rsidRDefault="00D353DE" w:rsidP="00D353DE">
            <w:pPr>
              <w:shd w:val="clear" w:color="auto" w:fill="DAEEF3" w:themeFill="accent5" w:themeFillTint="33"/>
              <w:tabs>
                <w:tab w:val="left" w:pos="9356"/>
              </w:tabs>
              <w:spacing w:after="0" w:line="240" w:lineRule="auto"/>
              <w:ind w:left="72"/>
              <w:jc w:val="both"/>
              <w:textAlignment w:val="baseline"/>
              <w:rPr>
                <w:rFonts w:ascii="Arial" w:hAnsi="Arial" w:cs="Arial"/>
                <w:sz w:val="20"/>
                <w:szCs w:val="20"/>
              </w:rPr>
            </w:pPr>
          </w:p>
          <w:p w:rsidR="00D353DE" w:rsidRDefault="00CD1B9A" w:rsidP="00D353DE">
            <w:pPr>
              <w:shd w:val="clear" w:color="auto" w:fill="DAEEF3" w:themeFill="accent5" w:themeFillTint="33"/>
              <w:tabs>
                <w:tab w:val="left" w:pos="9356"/>
              </w:tabs>
              <w:spacing w:after="0" w:line="240" w:lineRule="auto"/>
              <w:ind w:left="72"/>
              <w:jc w:val="both"/>
              <w:textAlignment w:val="baseline"/>
              <w:rPr>
                <w:rFonts w:ascii="Arial" w:hAnsi="Arial" w:cs="Arial"/>
                <w:sz w:val="20"/>
                <w:szCs w:val="20"/>
                <w:shd w:val="clear" w:color="auto" w:fill="DAEEF3" w:themeFill="accent5" w:themeFillTint="33"/>
              </w:rPr>
            </w:pPr>
            <w:r w:rsidRPr="0067626C">
              <w:rPr>
                <w:rFonts w:ascii="Arial" w:hAnsi="Arial" w:cs="Arial"/>
                <w:sz w:val="20"/>
                <w:szCs w:val="20"/>
                <w:shd w:val="clear" w:color="auto" w:fill="DAEEF3" w:themeFill="accent5" w:themeFillTint="33"/>
              </w:rPr>
              <w:t>The guidelines also include recommendations against the use of unprocessed coal as a household fuel, and against the use of kerosene as a household fuel, in the light of health and safety risks. Another recommendation addresses the need for policies that prioritize substantial health benefits during the transition from use of solid, polluting fuels to clean fuels and technologies, especially in low-income and rural households.</w:t>
            </w:r>
          </w:p>
          <w:p w:rsidR="00D353DE" w:rsidRPr="00D353DE" w:rsidRDefault="00D353DE" w:rsidP="00D353DE">
            <w:pPr>
              <w:shd w:val="clear" w:color="auto" w:fill="FFFFFF"/>
              <w:tabs>
                <w:tab w:val="left" w:pos="1941"/>
                <w:tab w:val="right" w:pos="5582"/>
              </w:tabs>
              <w:spacing w:after="0" w:line="240" w:lineRule="auto"/>
              <w:ind w:left="72"/>
              <w:jc w:val="both"/>
              <w:textAlignment w:val="baseline"/>
              <w:rPr>
                <w:rFonts w:ascii="Arial" w:hAnsi="Arial" w:cs="Arial"/>
                <w:sz w:val="20"/>
                <w:szCs w:val="20"/>
                <w:shd w:val="clear" w:color="auto" w:fill="DAEEF3" w:themeFill="accent5" w:themeFillTint="33"/>
              </w:rPr>
            </w:pPr>
            <w:r>
              <w:rPr>
                <w:rFonts w:ascii="Arial" w:hAnsi="Arial" w:cs="Arial"/>
                <w:sz w:val="20"/>
                <w:szCs w:val="20"/>
                <w:shd w:val="clear" w:color="auto" w:fill="DAEEF3" w:themeFill="accent5" w:themeFillTint="33"/>
              </w:rPr>
              <w:tab/>
            </w:r>
            <w:r>
              <w:rPr>
                <w:rFonts w:ascii="Arial" w:hAnsi="Arial" w:cs="Arial"/>
                <w:sz w:val="20"/>
                <w:szCs w:val="20"/>
                <w:shd w:val="clear" w:color="auto" w:fill="DAEEF3" w:themeFill="accent5" w:themeFillTint="33"/>
              </w:rPr>
              <w:tab/>
            </w:r>
          </w:p>
        </w:tc>
      </w:tr>
    </w:tbl>
    <w:p w:rsidR="00CD1B9A" w:rsidRDefault="00CD1B9A" w:rsidP="00CD1B9A">
      <w:pPr>
        <w:shd w:val="clear" w:color="auto" w:fill="FFFFFF"/>
        <w:tabs>
          <w:tab w:val="left" w:pos="9356"/>
        </w:tabs>
        <w:spacing w:after="0" w:line="240" w:lineRule="auto"/>
        <w:ind w:left="709" w:right="6" w:firstLine="709"/>
        <w:jc w:val="both"/>
        <w:textAlignment w:val="baseline"/>
        <w:rPr>
          <w:rFonts w:ascii="Helvetica" w:eastAsia="Times New Roman" w:hAnsi="Helvetica" w:cs="Helvetica"/>
          <w:sz w:val="24"/>
          <w:szCs w:val="24"/>
        </w:rPr>
      </w:pPr>
    </w:p>
    <w:p w:rsidR="00E71BBF" w:rsidRPr="00E54E8F" w:rsidRDefault="00E71BBF" w:rsidP="00AD6EBD">
      <w:pPr>
        <w:shd w:val="clear" w:color="auto" w:fill="FFFFFF"/>
        <w:tabs>
          <w:tab w:val="left" w:pos="9356"/>
        </w:tabs>
        <w:spacing w:after="0" w:line="240" w:lineRule="auto"/>
        <w:ind w:right="6"/>
        <w:jc w:val="both"/>
        <w:textAlignment w:val="baseline"/>
        <w:rPr>
          <w:rFonts w:ascii="Helvetica" w:eastAsia="Times New Roman" w:hAnsi="Helvetica" w:cs="Helvetica"/>
          <w:sz w:val="24"/>
          <w:szCs w:val="24"/>
        </w:rPr>
      </w:pPr>
    </w:p>
    <w:p w:rsidR="00CD1B9A" w:rsidRDefault="00CD1B9A" w:rsidP="00CD1B9A">
      <w:pPr>
        <w:pStyle w:val="NormalWeb"/>
        <w:shd w:val="clear" w:color="auto" w:fill="FFFFFF"/>
        <w:tabs>
          <w:tab w:val="left" w:pos="1980"/>
        </w:tabs>
        <w:ind w:left="900" w:firstLine="720"/>
        <w:jc w:val="both"/>
        <w:rPr>
          <w:rFonts w:ascii="Arial" w:hAnsi="Arial" w:cs="Arial"/>
          <w:color w:val="0033CC"/>
          <w:sz w:val="24"/>
          <w:shd w:val="clear" w:color="auto" w:fill="FFFFFF"/>
        </w:rPr>
      </w:pPr>
      <w:r>
        <w:rPr>
          <w:rFonts w:ascii="Arial" w:hAnsi="Arial" w:cs="Arial"/>
          <w:sz w:val="24"/>
        </w:rPr>
        <w:t xml:space="preserve">The </w:t>
      </w:r>
      <w:r w:rsidRPr="00D80A50">
        <w:rPr>
          <w:rFonts w:ascii="Arial" w:hAnsi="Arial" w:cs="Arial"/>
          <w:sz w:val="24"/>
        </w:rPr>
        <w:t>WHO responses</w:t>
      </w:r>
      <w:r>
        <w:rPr>
          <w:rFonts w:ascii="Arial" w:hAnsi="Arial" w:cs="Arial"/>
          <w:sz w:val="24"/>
        </w:rPr>
        <w:t xml:space="preserve"> (</w:t>
      </w:r>
      <w:r w:rsidRPr="00D80A50">
        <w:rPr>
          <w:rFonts w:ascii="Arial" w:hAnsi="Arial" w:cs="Arial"/>
          <w:sz w:val="24"/>
        </w:rPr>
        <w:t xml:space="preserve">Fact sheet </w:t>
      </w:r>
      <w:r>
        <w:rPr>
          <w:rFonts w:ascii="Arial" w:hAnsi="Arial" w:cs="Arial"/>
          <w:sz w:val="24"/>
        </w:rPr>
        <w:t>u</w:t>
      </w:r>
      <w:r w:rsidRPr="00D80A50">
        <w:rPr>
          <w:rFonts w:ascii="Arial" w:hAnsi="Arial" w:cs="Arial"/>
          <w:sz w:val="24"/>
        </w:rPr>
        <w:t>pdated September 2016</w:t>
      </w:r>
      <w:r>
        <w:rPr>
          <w:rFonts w:ascii="Arial" w:hAnsi="Arial" w:cs="Arial"/>
          <w:sz w:val="24"/>
        </w:rPr>
        <w:t>) are as follows:</w:t>
      </w:r>
      <w:r w:rsidRPr="0013698F">
        <w:rPr>
          <w:rFonts w:ascii="Arial" w:hAnsi="Arial" w:cs="Arial"/>
          <w:sz w:val="24"/>
        </w:rPr>
        <w:t xml:space="preserve"> </w:t>
      </w:r>
      <w:r w:rsidRPr="0013698F">
        <w:rPr>
          <w:rFonts w:ascii="Arial" w:hAnsi="Arial" w:cs="Arial"/>
          <w:color w:val="0033CC"/>
          <w:sz w:val="24"/>
          <w:shd w:val="clear" w:color="auto" w:fill="FFFFFF"/>
        </w:rPr>
        <w:t xml:space="preserve"> </w:t>
      </w:r>
    </w:p>
    <w:p w:rsidR="00CD1B9A" w:rsidRPr="002702A7" w:rsidRDefault="00CD1B9A" w:rsidP="00CD1B9A">
      <w:pPr>
        <w:numPr>
          <w:ilvl w:val="0"/>
          <w:numId w:val="6"/>
        </w:numPr>
        <w:tabs>
          <w:tab w:val="clear" w:pos="720"/>
        </w:tabs>
        <w:spacing w:before="100" w:beforeAutospacing="1" w:after="100" w:afterAutospacing="1" w:line="240" w:lineRule="auto"/>
        <w:ind w:left="1980" w:hanging="371"/>
        <w:jc w:val="both"/>
        <w:rPr>
          <w:rFonts w:ascii="Arial" w:hAnsi="Arial" w:cs="Arial"/>
        </w:rPr>
      </w:pPr>
      <w:r w:rsidRPr="002702A7">
        <w:rPr>
          <w:rFonts w:ascii="Arial" w:hAnsi="Arial" w:cs="Arial"/>
        </w:rPr>
        <w:t>adopted a resolution and a road map for an enhanced global response to the adverse health effects of air pollution.</w:t>
      </w:r>
    </w:p>
    <w:p w:rsidR="00CD1B9A" w:rsidRPr="002702A7" w:rsidRDefault="00CD1B9A" w:rsidP="00CD1B9A">
      <w:pPr>
        <w:numPr>
          <w:ilvl w:val="0"/>
          <w:numId w:val="6"/>
        </w:numPr>
        <w:tabs>
          <w:tab w:val="clear" w:pos="720"/>
        </w:tabs>
        <w:spacing w:before="100" w:beforeAutospacing="1" w:after="100" w:afterAutospacing="1" w:line="240" w:lineRule="auto"/>
        <w:ind w:left="1980" w:hanging="371"/>
        <w:jc w:val="both"/>
        <w:rPr>
          <w:rFonts w:ascii="Arial" w:hAnsi="Arial" w:cs="Arial"/>
        </w:rPr>
      </w:pPr>
      <w:r w:rsidRPr="002702A7">
        <w:rPr>
          <w:rFonts w:ascii="Arial" w:hAnsi="Arial" w:cs="Arial"/>
        </w:rPr>
        <w:t xml:space="preserve">developed and produced "Air quality guidelines" recommending exposure limits to key air pollutants. </w:t>
      </w:r>
    </w:p>
    <w:p w:rsidR="00CD1B9A" w:rsidRPr="002702A7" w:rsidRDefault="00CD1B9A" w:rsidP="00CD1B9A">
      <w:pPr>
        <w:numPr>
          <w:ilvl w:val="0"/>
          <w:numId w:val="6"/>
        </w:numPr>
        <w:tabs>
          <w:tab w:val="clear" w:pos="720"/>
        </w:tabs>
        <w:spacing w:before="100" w:beforeAutospacing="1" w:after="100" w:afterAutospacing="1" w:line="240" w:lineRule="auto"/>
        <w:ind w:left="1980" w:hanging="371"/>
        <w:jc w:val="both"/>
        <w:rPr>
          <w:rFonts w:ascii="Arial" w:hAnsi="Arial" w:cs="Arial"/>
        </w:rPr>
      </w:pPr>
      <w:r w:rsidRPr="002702A7">
        <w:rPr>
          <w:rFonts w:ascii="Arial" w:hAnsi="Arial" w:cs="Arial"/>
        </w:rPr>
        <w:t xml:space="preserve">created detailed health-related assessments of different types of air pollutants, including particulates and black carbon particles, ozone, etc. </w:t>
      </w:r>
    </w:p>
    <w:p w:rsidR="00CD1B9A" w:rsidRPr="002702A7" w:rsidRDefault="00CD1B9A" w:rsidP="00CD1B9A">
      <w:pPr>
        <w:numPr>
          <w:ilvl w:val="0"/>
          <w:numId w:val="6"/>
        </w:numPr>
        <w:tabs>
          <w:tab w:val="clear" w:pos="720"/>
        </w:tabs>
        <w:spacing w:before="100" w:beforeAutospacing="1" w:after="100" w:afterAutospacing="1" w:line="240" w:lineRule="auto"/>
        <w:ind w:left="1980" w:hanging="371"/>
        <w:jc w:val="both"/>
        <w:rPr>
          <w:rFonts w:ascii="Arial" w:hAnsi="Arial" w:cs="Arial"/>
        </w:rPr>
      </w:pPr>
      <w:r w:rsidRPr="002702A7">
        <w:rPr>
          <w:rFonts w:ascii="Arial" w:hAnsi="Arial" w:cs="Arial"/>
        </w:rPr>
        <w:t xml:space="preserve">produced evidence regarding the linkage of air pollution to specific diseases, such as cardiovascular and respiratory diseases and cancers, as well as burden of disease estimates from existing air pollution exposures, at country, regional, and global levels. </w:t>
      </w:r>
    </w:p>
    <w:p w:rsidR="00CD1B9A" w:rsidRPr="002702A7" w:rsidRDefault="00CD1B9A" w:rsidP="00CD1B9A">
      <w:pPr>
        <w:numPr>
          <w:ilvl w:val="0"/>
          <w:numId w:val="6"/>
        </w:numPr>
        <w:tabs>
          <w:tab w:val="clear" w:pos="720"/>
        </w:tabs>
        <w:spacing w:before="100" w:beforeAutospacing="1" w:after="100" w:afterAutospacing="1" w:line="240" w:lineRule="auto"/>
        <w:ind w:left="1980" w:hanging="371"/>
        <w:jc w:val="both"/>
        <w:rPr>
          <w:rFonts w:ascii="Arial" w:hAnsi="Arial" w:cs="Arial"/>
        </w:rPr>
      </w:pPr>
      <w:r w:rsidRPr="002702A7">
        <w:rPr>
          <w:rFonts w:ascii="Arial" w:hAnsi="Arial" w:cs="Arial"/>
        </w:rPr>
        <w:t xml:space="preserve">assessed the health co-benefits of climate mitigation and energy efficient measures that reduce air pollution from housing, transport, and other key economic sectors  through the "Health in the green economy" series. </w:t>
      </w:r>
    </w:p>
    <w:p w:rsidR="00CD1B9A" w:rsidRPr="002702A7" w:rsidRDefault="00CD1B9A" w:rsidP="00CD1B9A">
      <w:pPr>
        <w:numPr>
          <w:ilvl w:val="0"/>
          <w:numId w:val="6"/>
        </w:numPr>
        <w:tabs>
          <w:tab w:val="clear" w:pos="720"/>
        </w:tabs>
        <w:spacing w:before="100" w:beforeAutospacing="1" w:after="100" w:afterAutospacing="1" w:line="240" w:lineRule="auto"/>
        <w:ind w:left="1980" w:hanging="371"/>
        <w:jc w:val="both"/>
        <w:rPr>
          <w:rFonts w:ascii="Arial" w:hAnsi="Arial" w:cs="Arial"/>
        </w:rPr>
      </w:pPr>
      <w:r w:rsidRPr="002702A7">
        <w:rPr>
          <w:rFonts w:ascii="Arial" w:hAnsi="Arial" w:cs="Arial"/>
        </w:rPr>
        <w:t xml:space="preserve">proposed air pollution indicators as a marker of progress for development goals related to sustainable development in cities and the energy sector through its work "Measuring health gains from sustainable development. </w:t>
      </w:r>
    </w:p>
    <w:p w:rsidR="00CD1B9A" w:rsidRPr="002702A7" w:rsidRDefault="00CD1B9A" w:rsidP="00CD1B9A">
      <w:pPr>
        <w:numPr>
          <w:ilvl w:val="0"/>
          <w:numId w:val="6"/>
        </w:numPr>
        <w:tabs>
          <w:tab w:val="clear" w:pos="720"/>
        </w:tabs>
        <w:spacing w:before="100" w:beforeAutospacing="1" w:after="100" w:afterAutospacing="1" w:line="240" w:lineRule="auto"/>
        <w:ind w:left="1980" w:hanging="371"/>
        <w:jc w:val="both"/>
        <w:rPr>
          <w:rFonts w:ascii="Arial" w:hAnsi="Arial" w:cs="Arial"/>
        </w:rPr>
      </w:pPr>
      <w:r w:rsidRPr="002702A7">
        <w:rPr>
          <w:rFonts w:ascii="Arial" w:hAnsi="Arial" w:cs="Arial"/>
        </w:rPr>
        <w:t xml:space="preserve">assisted Member States in sharing information on successful approaches, on methods of exposure assessment and monitoring of health impacts of pollution. </w:t>
      </w:r>
    </w:p>
    <w:p w:rsidR="00CD1B9A" w:rsidRPr="00060592" w:rsidRDefault="00CD1B9A" w:rsidP="00CD1B9A">
      <w:pPr>
        <w:numPr>
          <w:ilvl w:val="0"/>
          <w:numId w:val="6"/>
        </w:numPr>
        <w:tabs>
          <w:tab w:val="clear" w:pos="720"/>
        </w:tabs>
        <w:spacing w:before="100" w:beforeAutospacing="1" w:after="100" w:afterAutospacing="1" w:line="240" w:lineRule="auto"/>
        <w:ind w:left="1980" w:hanging="371"/>
        <w:jc w:val="both"/>
        <w:rPr>
          <w:rFonts w:ascii="Arial" w:hAnsi="Arial" w:cs="Arial"/>
        </w:rPr>
      </w:pPr>
      <w:r w:rsidRPr="00D101B7">
        <w:rPr>
          <w:rFonts w:ascii="Arial" w:hAnsi="Arial" w:cs="Arial"/>
        </w:rPr>
        <w:t xml:space="preserve">built a model of regional, Member State and multi-sectoral cooperation for mitigation of air pollution and other health impacts in the transport sector, as well as tools for assessing the health benefits of such mitigation measures, with the </w:t>
      </w:r>
      <w:r w:rsidRPr="00060592">
        <w:rPr>
          <w:rFonts w:ascii="Arial" w:hAnsi="Arial" w:cs="Arial"/>
        </w:rPr>
        <w:t xml:space="preserve">WHO co-sponsored "Pan </w:t>
      </w:r>
      <w:r w:rsidRPr="00060592">
        <w:rPr>
          <w:rFonts w:ascii="Arial" w:hAnsi="Arial" w:cs="Arial"/>
        </w:rPr>
        <w:lastRenderedPageBreak/>
        <w:t xml:space="preserve">European Programme on Transport Health and Environment (The PEP)". </w:t>
      </w:r>
    </w:p>
    <w:p w:rsidR="00CD1B9A" w:rsidRPr="00E54E8F" w:rsidRDefault="00CD1B9A" w:rsidP="00CD1B9A">
      <w:pPr>
        <w:pStyle w:val="NormalWeb"/>
        <w:shd w:val="clear" w:color="auto" w:fill="FFFFFF"/>
        <w:tabs>
          <w:tab w:val="left" w:pos="1980"/>
        </w:tabs>
        <w:ind w:left="900" w:firstLine="720"/>
        <w:jc w:val="both"/>
        <w:rPr>
          <w:rFonts w:ascii="Arial" w:hAnsi="Arial" w:cs="Arial"/>
          <w:sz w:val="24"/>
        </w:rPr>
      </w:pPr>
      <w:r w:rsidRPr="00E54E8F">
        <w:rPr>
          <w:rFonts w:ascii="Arial" w:hAnsi="Arial" w:cs="Arial"/>
          <w:sz w:val="24"/>
          <w:shd w:val="clear" w:color="auto" w:fill="FFFFFF"/>
        </w:rPr>
        <w:t xml:space="preserve">Further, the </w:t>
      </w:r>
      <w:r w:rsidRPr="00E54E8F">
        <w:rPr>
          <w:rFonts w:ascii="Arial" w:hAnsi="Arial" w:cs="Arial"/>
          <w:i/>
          <w:sz w:val="24"/>
          <w:shd w:val="clear" w:color="auto" w:fill="FFFFFF"/>
        </w:rPr>
        <w:t>Global Platform on Air Quality and Health</w:t>
      </w:r>
      <w:r w:rsidRPr="00E54E8F">
        <w:rPr>
          <w:rFonts w:ascii="Arial" w:hAnsi="Arial" w:cs="Arial"/>
          <w:sz w:val="24"/>
          <w:shd w:val="clear" w:color="auto" w:fill="FFFFFF"/>
        </w:rPr>
        <w:t>, a WHO-led initiative in collaboration with nearly 50 other international/regional agencies and research institutions, strengthens capacity for air quality monitoring worldwide and assessment and reporting of related health impacts in a transparent and harmonized way. The Platform aims to stimulate policies that reduce air pollution exposures and related deaths and disease.</w:t>
      </w:r>
      <w:r w:rsidRPr="00BA2558">
        <w:rPr>
          <w:rStyle w:val="FootnoteReference"/>
          <w:rFonts w:ascii="Arial" w:hAnsi="Arial" w:cs="Arial"/>
          <w:sz w:val="18"/>
          <w:szCs w:val="18"/>
          <w:shd w:val="clear" w:color="auto" w:fill="FFFFFF"/>
        </w:rPr>
        <w:footnoteReference w:id="136"/>
      </w:r>
      <w:r w:rsidRPr="00BA2558">
        <w:rPr>
          <w:rFonts w:ascii="Arial" w:hAnsi="Arial" w:cs="Arial"/>
          <w:sz w:val="18"/>
          <w:szCs w:val="18"/>
          <w:shd w:val="clear" w:color="auto" w:fill="FFFFFF"/>
        </w:rPr>
        <w:t xml:space="preserve"> </w:t>
      </w:r>
    </w:p>
    <w:p w:rsidR="00CD1B9A" w:rsidRDefault="00CD1B9A" w:rsidP="00CD1B9A">
      <w:pPr>
        <w:pStyle w:val="NormalWeb"/>
        <w:shd w:val="clear" w:color="auto" w:fill="FFFFFF"/>
        <w:tabs>
          <w:tab w:val="left" w:pos="1980"/>
        </w:tabs>
        <w:ind w:left="900" w:firstLine="720"/>
        <w:jc w:val="both"/>
        <w:rPr>
          <w:rFonts w:ascii="Arial" w:hAnsi="Arial" w:cs="Arial"/>
          <w:sz w:val="24"/>
        </w:rPr>
      </w:pPr>
    </w:p>
    <w:p w:rsidR="00CD1B9A" w:rsidRDefault="00CD1B9A" w:rsidP="00CD1B9A">
      <w:pPr>
        <w:pStyle w:val="NormalWeb"/>
        <w:shd w:val="clear" w:color="auto" w:fill="FFFFFF"/>
        <w:tabs>
          <w:tab w:val="left" w:pos="1980"/>
        </w:tabs>
        <w:ind w:left="900" w:firstLine="720"/>
        <w:jc w:val="both"/>
        <w:rPr>
          <w:rFonts w:ascii="Arial" w:hAnsi="Arial" w:cs="Arial"/>
          <w:sz w:val="24"/>
        </w:rPr>
      </w:pPr>
      <w:r w:rsidRPr="00E54E8F">
        <w:rPr>
          <w:rFonts w:ascii="Arial" w:hAnsi="Arial" w:cs="Arial"/>
          <w:sz w:val="24"/>
        </w:rPr>
        <w:t>The Climate and Clean Air Coalition (CCAC) and WHO have also begun a global campaign called </w:t>
      </w:r>
      <w:hyperlink r:id="rId173" w:history="1">
        <w:r w:rsidRPr="00E54E8F">
          <w:rPr>
            <w:rFonts w:ascii="Arial" w:hAnsi="Arial" w:cs="Arial"/>
            <w:sz w:val="24"/>
          </w:rPr>
          <w:t>'Breathe Life'</w:t>
        </w:r>
      </w:hyperlink>
      <w:r w:rsidRPr="00E54E8F">
        <w:rPr>
          <w:rFonts w:ascii="Arial" w:hAnsi="Arial" w:cs="Arial"/>
          <w:sz w:val="24"/>
        </w:rPr>
        <w:t> </w:t>
      </w:r>
      <w:r w:rsidRPr="00E54E8F">
        <w:rPr>
          <w:rFonts w:ascii="Arial" w:hAnsi="Arial" w:cs="Arial"/>
          <w:sz w:val="24"/>
          <w:shd w:val="clear" w:color="auto" w:fill="FFFFFF"/>
        </w:rPr>
        <w:t>to mobilize cities and individuals to protect health and planet from the effects of air pollution.</w:t>
      </w:r>
      <w:r w:rsidRPr="00E54E8F">
        <w:rPr>
          <w:rFonts w:ascii="Arial" w:hAnsi="Arial" w:cs="Arial"/>
          <w:sz w:val="24"/>
        </w:rPr>
        <w:t xml:space="preserve"> It aims to reduce short-lived climate pollutants that are a significant component of air pollution and harm both health and the climate. The campaign stresses both the practical policy measures that cities can implement (such as better housing, transport, waste, and energy systems) and measures people can take as communities or individuals (for example, to stop waste burning, promote green spaces and walking/cycling) to improve our air. The campaign was kicked off with an art exhibition at the World Meteorological Organization that took place on the fringes of the 68th World Health Assembly.</w:t>
      </w:r>
    </w:p>
    <w:p w:rsidR="00CB191A" w:rsidRPr="00E54E8F" w:rsidRDefault="00CB191A" w:rsidP="00F33CBD">
      <w:pPr>
        <w:pStyle w:val="NormalWeb"/>
        <w:shd w:val="clear" w:color="auto" w:fill="FFFFFF"/>
        <w:tabs>
          <w:tab w:val="left" w:pos="1980"/>
        </w:tabs>
        <w:jc w:val="both"/>
        <w:rPr>
          <w:rFonts w:ascii="Arial" w:hAnsi="Arial" w:cs="Arial"/>
          <w:sz w:val="24"/>
        </w:rPr>
      </w:pPr>
    </w:p>
    <w:p w:rsidR="00CD1B9A" w:rsidRPr="00AF4C2B" w:rsidRDefault="00CD1B9A" w:rsidP="00CD1B9A">
      <w:pPr>
        <w:spacing w:after="0" w:line="240" w:lineRule="auto"/>
        <w:ind w:left="540"/>
        <w:rPr>
          <w:rFonts w:ascii="Arial" w:hAnsi="Arial" w:cs="Arial"/>
          <w:b/>
          <w:bCs/>
          <w:color w:val="00B050"/>
          <w:sz w:val="24"/>
          <w:szCs w:val="24"/>
        </w:rPr>
      </w:pPr>
      <w:r w:rsidRPr="00E54E8F">
        <w:rPr>
          <w:rFonts w:cs="Arial"/>
          <w:b/>
          <w:bCs/>
          <w:noProof/>
          <w:sz w:val="24"/>
          <w:szCs w:val="24"/>
          <w:lang w:val="id-ID" w:eastAsia="id-ID"/>
        </w:rPr>
        <w:drawing>
          <wp:anchor distT="0" distB="0" distL="114300" distR="114300" simplePos="0" relativeHeight="251713536" behindDoc="0" locked="0" layoutInCell="1" allowOverlap="1" wp14:anchorId="7D1E2112" wp14:editId="07E7A541">
            <wp:simplePos x="0" y="0"/>
            <wp:positionH relativeFrom="column">
              <wp:posOffset>4197350</wp:posOffset>
            </wp:positionH>
            <wp:positionV relativeFrom="paragraph">
              <wp:posOffset>55162</wp:posOffset>
            </wp:positionV>
            <wp:extent cx="763270" cy="476885"/>
            <wp:effectExtent l="0" t="0" r="0" b="0"/>
            <wp:wrapNone/>
            <wp:docPr id="1025" name="Picture 2" descr="C:\Users\macorazon.gomez\Desktop\UN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orazon.gomez\Desktop\UNEP.pn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763270" cy="476885"/>
                    </a:xfrm>
                    <a:prstGeom prst="rect">
                      <a:avLst/>
                    </a:prstGeom>
                    <a:noFill/>
                    <a:ln>
                      <a:noFill/>
                    </a:ln>
                  </pic:spPr>
                </pic:pic>
              </a:graphicData>
            </a:graphic>
          </wp:anchor>
        </w:drawing>
      </w:r>
    </w:p>
    <w:tbl>
      <w:tblPr>
        <w:tblW w:w="8910" w:type="dxa"/>
        <w:tblInd w:w="540" w:type="dxa"/>
        <w:tblLook w:val="04A0" w:firstRow="1" w:lastRow="0" w:firstColumn="1" w:lastColumn="0" w:noHBand="0" w:noVBand="1"/>
      </w:tblPr>
      <w:tblGrid>
        <w:gridCol w:w="6138"/>
        <w:gridCol w:w="2772"/>
      </w:tblGrid>
      <w:tr w:rsidR="00CD1B9A" w:rsidTr="000534EB">
        <w:tc>
          <w:tcPr>
            <w:tcW w:w="6138" w:type="dxa"/>
          </w:tcPr>
          <w:p w:rsidR="00CD1B9A" w:rsidRDefault="00CD1B9A" w:rsidP="000534EB">
            <w:pPr>
              <w:pStyle w:val="ListParagraph"/>
              <w:numPr>
                <w:ilvl w:val="1"/>
                <w:numId w:val="10"/>
              </w:numPr>
              <w:spacing w:line="240" w:lineRule="auto"/>
              <w:ind w:left="360"/>
              <w:rPr>
                <w:rFonts w:ascii="Arial" w:hAnsi="Arial" w:cs="Arial"/>
                <w:b/>
                <w:bCs/>
                <w:sz w:val="24"/>
                <w:szCs w:val="24"/>
              </w:rPr>
            </w:pPr>
            <w:r w:rsidRPr="00D42A0A">
              <w:rPr>
                <w:rFonts w:ascii="Arial" w:hAnsi="Arial" w:cs="Arial"/>
                <w:b/>
                <w:bCs/>
                <w:color w:val="7030A0"/>
                <w:sz w:val="24"/>
                <w:szCs w:val="24"/>
              </w:rPr>
              <w:t>United Nations Environment Programme</w:t>
            </w:r>
            <w:r w:rsidRPr="00D42A0A">
              <w:rPr>
                <w:rFonts w:ascii="Arial" w:hAnsi="Arial" w:cs="Arial"/>
                <w:b/>
                <w:color w:val="7030A0"/>
                <w:sz w:val="24"/>
                <w:szCs w:val="24"/>
              </w:rPr>
              <w:t xml:space="preserve"> (</w:t>
            </w:r>
            <w:r w:rsidRPr="00D42A0A">
              <w:rPr>
                <w:rFonts w:ascii="Arial" w:hAnsi="Arial" w:cs="Arial"/>
                <w:b/>
                <w:bCs/>
                <w:color w:val="7030A0"/>
                <w:sz w:val="24"/>
                <w:szCs w:val="24"/>
              </w:rPr>
              <w:t>UNEP</w:t>
            </w:r>
            <w:r w:rsidRPr="00D42A0A">
              <w:rPr>
                <w:rFonts w:ascii="Arial" w:hAnsi="Arial" w:cs="Arial"/>
                <w:b/>
                <w:color w:val="7030A0"/>
                <w:sz w:val="24"/>
                <w:szCs w:val="24"/>
              </w:rPr>
              <w:t>)</w:t>
            </w:r>
          </w:p>
        </w:tc>
        <w:tc>
          <w:tcPr>
            <w:tcW w:w="2772" w:type="dxa"/>
          </w:tcPr>
          <w:p w:rsidR="00CD1B9A" w:rsidRDefault="00CD1B9A" w:rsidP="000534EB">
            <w:pPr>
              <w:spacing w:line="240" w:lineRule="auto"/>
              <w:rPr>
                <w:rFonts w:cs="Arial"/>
                <w:b/>
                <w:bCs/>
                <w:sz w:val="24"/>
                <w:szCs w:val="24"/>
              </w:rPr>
            </w:pPr>
          </w:p>
        </w:tc>
      </w:tr>
    </w:tbl>
    <w:p w:rsidR="00CD1B9A" w:rsidRDefault="00B5083B" w:rsidP="00CD1B9A">
      <w:pPr>
        <w:shd w:val="clear" w:color="auto" w:fill="FFFFFF"/>
        <w:tabs>
          <w:tab w:val="left" w:pos="9356"/>
        </w:tabs>
        <w:spacing w:after="0" w:line="240" w:lineRule="auto"/>
        <w:ind w:left="540" w:right="6" w:firstLine="709"/>
        <w:jc w:val="both"/>
        <w:textAlignment w:val="baseline"/>
        <w:rPr>
          <w:rFonts w:ascii="Arial" w:hAnsi="Arial" w:cs="Arial"/>
          <w:color w:val="000000"/>
          <w:sz w:val="24"/>
          <w:szCs w:val="24"/>
          <w:shd w:val="clear" w:color="auto" w:fill="FFFFFF"/>
        </w:rPr>
      </w:pPr>
      <w:r>
        <w:rPr>
          <w:rFonts w:ascii="Arial" w:hAnsi="Arial" w:cs="Arial"/>
          <w:noProof/>
          <w:color w:val="666666"/>
          <w:sz w:val="24"/>
          <w:szCs w:val="24"/>
          <w:lang w:val="id-ID" w:eastAsia="id-ID"/>
        </w:rPr>
        <mc:AlternateContent>
          <mc:Choice Requires="wps">
            <w:drawing>
              <wp:anchor distT="4294967294" distB="4294967294" distL="114300" distR="114300" simplePos="0" relativeHeight="251724800" behindDoc="0" locked="0" layoutInCell="1" allowOverlap="1" wp14:anchorId="5CBB6FE0" wp14:editId="1DBFC63C">
                <wp:simplePos x="0" y="0"/>
                <wp:positionH relativeFrom="column">
                  <wp:posOffset>548502</wp:posOffset>
                </wp:positionH>
                <wp:positionV relativeFrom="paragraph">
                  <wp:posOffset>131445</wp:posOffset>
                </wp:positionV>
                <wp:extent cx="4412615" cy="0"/>
                <wp:effectExtent l="38100" t="38100" r="64135" b="95250"/>
                <wp:wrapNone/>
                <wp:docPr id="14"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12615"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A626B33" id="Straight Connector 33" o:spid="_x0000_s1026" style="position:absolute;z-index:251724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3.2pt,10.35pt" to="390.6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" strokecolor="#f79646 [3209]" strokeweight="2pt">
                <v:shadow on="t" color="black" opacity="24903f" origin=",.5" offset="0,.55556mm"/>
                <o:lock v:ext="edit" shapetype="f"/>
              </v:line>
            </w:pict>
          </mc:Fallback>
        </mc:AlternateContent>
      </w:r>
    </w:p>
    <w:p w:rsidR="00CD1B9A" w:rsidRDefault="00CD1B9A" w:rsidP="00CD1B9A">
      <w:pPr>
        <w:shd w:val="clear" w:color="auto" w:fill="FFFFFF"/>
        <w:tabs>
          <w:tab w:val="left" w:pos="9356"/>
        </w:tabs>
        <w:spacing w:after="0" w:line="240" w:lineRule="auto"/>
        <w:ind w:left="540" w:right="6" w:firstLine="709"/>
        <w:jc w:val="both"/>
        <w:textAlignment w:val="baseline"/>
        <w:rPr>
          <w:rFonts w:ascii="Arial" w:hAnsi="Arial" w:cs="Arial"/>
          <w:color w:val="000000"/>
          <w:sz w:val="24"/>
          <w:szCs w:val="24"/>
          <w:shd w:val="clear" w:color="auto" w:fill="FFFFFF"/>
        </w:rPr>
      </w:pPr>
    </w:p>
    <w:p w:rsidR="00CD1B9A" w:rsidRPr="00400330" w:rsidRDefault="00CD1B9A" w:rsidP="00CD1B9A">
      <w:pPr>
        <w:pStyle w:val="NormalWeb"/>
        <w:shd w:val="clear" w:color="auto" w:fill="FFFFFF"/>
        <w:tabs>
          <w:tab w:val="left" w:pos="1980"/>
        </w:tabs>
        <w:ind w:left="900" w:firstLine="720"/>
        <w:jc w:val="both"/>
        <w:rPr>
          <w:rFonts w:ascii="Arial" w:hAnsi="Arial" w:cs="Arial"/>
          <w:color w:val="000000"/>
          <w:sz w:val="24"/>
          <w:shd w:val="clear" w:color="auto" w:fill="FFFFFF"/>
        </w:rPr>
      </w:pPr>
      <w:r>
        <w:rPr>
          <w:rFonts w:ascii="Arial" w:hAnsi="Arial" w:cs="Arial"/>
          <w:color w:val="000000"/>
          <w:sz w:val="24"/>
          <w:shd w:val="clear" w:color="auto" w:fill="FFFFFF"/>
        </w:rPr>
        <w:t xml:space="preserve">The </w:t>
      </w:r>
      <w:r w:rsidRPr="00254289">
        <w:rPr>
          <w:rFonts w:ascii="Arial" w:hAnsi="Arial" w:cs="Arial"/>
          <w:color w:val="000000"/>
          <w:sz w:val="24"/>
          <w:shd w:val="clear" w:color="auto" w:fill="FFFFFF"/>
        </w:rPr>
        <w:t>UNEP, established in 1972, is the voice for the environment within the United Nations system. UNEP acts as a catalyst, advocate, educator and facilitator to promote the wise use and sustainable development of the global environment. To accomplish this, UNEP works with a wide range of partners, including United Nations entities, international organizations, national governments, non-governmental organizations, the private sector and civil society.</w:t>
      </w:r>
      <w:r w:rsidRPr="00BA2558">
        <w:rPr>
          <w:rStyle w:val="FootnoteReference"/>
          <w:rFonts w:ascii="Arial" w:hAnsi="Arial" w:cs="Arial"/>
          <w:color w:val="000000"/>
          <w:sz w:val="18"/>
          <w:szCs w:val="18"/>
          <w:shd w:val="clear" w:color="auto" w:fill="FFFFFF"/>
        </w:rPr>
        <w:footnoteReference w:id="137"/>
      </w:r>
    </w:p>
    <w:p w:rsidR="00CD1B9A" w:rsidRDefault="00CD1B9A" w:rsidP="00CD1B9A">
      <w:pPr>
        <w:pStyle w:val="NormalWeb"/>
        <w:shd w:val="clear" w:color="auto" w:fill="FFFFFF"/>
        <w:tabs>
          <w:tab w:val="left" w:pos="1980"/>
        </w:tabs>
        <w:ind w:left="900" w:firstLine="720"/>
        <w:jc w:val="both"/>
        <w:rPr>
          <w:rFonts w:ascii="Arial" w:hAnsi="Arial" w:cs="Arial"/>
          <w:bCs/>
          <w:sz w:val="24"/>
        </w:rPr>
      </w:pPr>
    </w:p>
    <w:p w:rsidR="00CD1B9A" w:rsidRPr="006D1B6F" w:rsidRDefault="00CD1B9A" w:rsidP="00CD1B9A">
      <w:pPr>
        <w:pStyle w:val="NormalWeb"/>
        <w:shd w:val="clear" w:color="auto" w:fill="FFFFFF"/>
        <w:tabs>
          <w:tab w:val="left" w:pos="1980"/>
        </w:tabs>
        <w:ind w:left="900" w:firstLine="720"/>
        <w:jc w:val="both"/>
        <w:rPr>
          <w:rFonts w:ascii="Arial" w:hAnsi="Arial" w:cs="Arial"/>
          <w:sz w:val="24"/>
        </w:rPr>
      </w:pPr>
      <w:r w:rsidRPr="0013698F">
        <w:rPr>
          <w:rFonts w:ascii="Arial" w:hAnsi="Arial" w:cs="Arial"/>
          <w:bCs/>
          <w:sz w:val="24"/>
        </w:rPr>
        <w:t>UNEP</w:t>
      </w:r>
      <w:r w:rsidRPr="0013698F">
        <w:rPr>
          <w:rFonts w:ascii="Arial" w:hAnsi="Arial" w:cs="Arial"/>
          <w:sz w:val="24"/>
        </w:rPr>
        <w:t xml:space="preserve"> coordinates its environmental activities, assisting developing countries in implementing environmentally sound policies and practices. </w:t>
      </w:r>
      <w:r>
        <w:rPr>
          <w:rFonts w:ascii="Arial" w:hAnsi="Arial" w:cs="Arial"/>
          <w:sz w:val="24"/>
        </w:rPr>
        <w:t xml:space="preserve">The </w:t>
      </w:r>
      <w:r w:rsidRPr="0013698F">
        <w:rPr>
          <w:rFonts w:ascii="Arial" w:hAnsi="Arial" w:cs="Arial"/>
          <w:sz w:val="24"/>
        </w:rPr>
        <w:t>UNEP has also been active in funding and implementing environment related development projects. UNEP has aided in the formulation of guidelines and treaties on issues such as the international trade in potentially harmful chemicals, transboundary air pollution, and contamination of international waterways</w:t>
      </w:r>
      <w:r w:rsidRPr="0013698F">
        <w:rPr>
          <w:rFonts w:ascii="Arial" w:hAnsi="Arial" w:cs="Arial"/>
          <w:b/>
          <w:sz w:val="24"/>
        </w:rPr>
        <w:t>.</w:t>
      </w:r>
    </w:p>
    <w:p w:rsidR="00CD1B9A" w:rsidRPr="006D1B6F" w:rsidRDefault="00CD1B9A" w:rsidP="00CD1B9A">
      <w:pPr>
        <w:pStyle w:val="BodyText"/>
        <w:spacing w:after="0"/>
        <w:rPr>
          <w:sz w:val="24"/>
          <w:szCs w:val="24"/>
        </w:rPr>
      </w:pPr>
    </w:p>
    <w:p w:rsidR="00CD1B9A" w:rsidRPr="00F33CBD" w:rsidRDefault="00CD1B9A" w:rsidP="00F33CBD">
      <w:pPr>
        <w:pStyle w:val="NormalWeb"/>
        <w:shd w:val="clear" w:color="auto" w:fill="FFFFFF"/>
        <w:tabs>
          <w:tab w:val="left" w:pos="1980"/>
        </w:tabs>
        <w:ind w:left="900" w:firstLine="720"/>
        <w:jc w:val="both"/>
        <w:rPr>
          <w:rFonts w:ascii="Arial" w:hAnsi="Arial" w:cs="Arial"/>
          <w:b/>
          <w:sz w:val="24"/>
        </w:rPr>
      </w:pPr>
      <w:r w:rsidRPr="0013698F">
        <w:rPr>
          <w:rFonts w:ascii="Arial" w:hAnsi="Arial" w:cs="Arial"/>
          <w:sz w:val="24"/>
        </w:rPr>
        <w:t xml:space="preserve">UNEP was mandated to step up its support to government through capacity building, the provision of data and assessments and periodic reporting on progress made. The </w:t>
      </w:r>
      <w:r w:rsidRPr="00F91F3E">
        <w:rPr>
          <w:rFonts w:ascii="Arial" w:hAnsi="Arial" w:cs="Arial"/>
          <w:sz w:val="24"/>
        </w:rPr>
        <w:t xml:space="preserve">decision </w:t>
      </w:r>
      <w:r w:rsidRPr="001E2C9D">
        <w:rPr>
          <w:rFonts w:ascii="Arial" w:hAnsi="Arial" w:cs="Arial"/>
          <w:sz w:val="24"/>
        </w:rPr>
        <w:t xml:space="preserve">of the delegates during the UNEA assembly held in Nairobi, Kenya on June 23-27, 2014 for the international community to act immediately to reduce </w:t>
      </w:r>
      <w:r w:rsidRPr="0013698F">
        <w:rPr>
          <w:rFonts w:ascii="Arial" w:hAnsi="Arial" w:cs="Arial"/>
          <w:sz w:val="24"/>
        </w:rPr>
        <w:t>air pollution is expected to strengthen existing work by UNEP in areas related to transport emissions, indoor air pollution, chemicals and sustainable consumption and production through programmes such as the Climate and Clean Air Coalition and the Partnerships for Clean Fuels and Vehicles.</w:t>
      </w:r>
      <w:r w:rsidRPr="00BA2558">
        <w:rPr>
          <w:rStyle w:val="FootnoteReference"/>
          <w:rFonts w:ascii="Arial" w:hAnsi="Arial" w:cs="Arial"/>
          <w:sz w:val="18"/>
          <w:szCs w:val="18"/>
        </w:rPr>
        <w:footnoteReference w:id="138"/>
      </w:r>
    </w:p>
    <w:p w:rsidR="00F33CBD" w:rsidRDefault="00F33CBD" w:rsidP="00CD1B9A">
      <w:pPr>
        <w:pStyle w:val="BodyText"/>
        <w:tabs>
          <w:tab w:val="left" w:pos="2404"/>
        </w:tabs>
        <w:spacing w:after="0"/>
      </w:pPr>
    </w:p>
    <w:p w:rsidR="00F33CBD" w:rsidRPr="000020ED" w:rsidRDefault="00F33CBD" w:rsidP="00CD1B9A">
      <w:pPr>
        <w:pStyle w:val="BodyText"/>
        <w:tabs>
          <w:tab w:val="left" w:pos="2404"/>
        </w:tabs>
        <w:spacing w:after="0"/>
      </w:pPr>
    </w:p>
    <w:tbl>
      <w:tblPr>
        <w:tblW w:w="0" w:type="auto"/>
        <w:tblInd w:w="540" w:type="dxa"/>
        <w:tblLook w:val="04A0" w:firstRow="1" w:lastRow="0" w:firstColumn="1" w:lastColumn="0" w:noHBand="0" w:noVBand="1"/>
      </w:tblPr>
      <w:tblGrid>
        <w:gridCol w:w="5805"/>
        <w:gridCol w:w="2295"/>
      </w:tblGrid>
      <w:tr w:rsidR="00CD1B9A" w:rsidTr="000534EB">
        <w:trPr>
          <w:trHeight w:val="1169"/>
        </w:trPr>
        <w:tc>
          <w:tcPr>
            <w:tcW w:w="6408" w:type="dxa"/>
          </w:tcPr>
          <w:p w:rsidR="00CD1B9A" w:rsidRDefault="00B5083B" w:rsidP="000534EB">
            <w:pPr>
              <w:pStyle w:val="ListParagraph"/>
              <w:numPr>
                <w:ilvl w:val="1"/>
                <w:numId w:val="10"/>
              </w:numPr>
              <w:spacing w:line="240" w:lineRule="auto"/>
              <w:ind w:left="360"/>
              <w:rPr>
                <w:rFonts w:ascii="Arial" w:hAnsi="Arial" w:cs="Arial"/>
                <w:b/>
                <w:sz w:val="24"/>
                <w:szCs w:val="24"/>
                <w:shd w:val="clear" w:color="auto" w:fill="FFFFFF"/>
              </w:rPr>
            </w:pPr>
            <w:r>
              <w:rPr>
                <w:rFonts w:ascii="Arial" w:hAnsi="Arial" w:cs="Arial"/>
                <w:noProof/>
                <w:color w:val="666666"/>
                <w:sz w:val="24"/>
                <w:szCs w:val="24"/>
                <w:lang w:val="id-ID" w:eastAsia="id-ID"/>
              </w:rPr>
              <mc:AlternateContent>
                <mc:Choice Requires="wps">
                  <w:drawing>
                    <wp:anchor distT="4294967294" distB="4294967294" distL="114300" distR="114300" simplePos="0" relativeHeight="251725824" behindDoc="0" locked="0" layoutInCell="1" allowOverlap="1" wp14:anchorId="6124A7D0" wp14:editId="5646C35B">
                      <wp:simplePos x="0" y="0"/>
                      <wp:positionH relativeFrom="column">
                        <wp:posOffset>245745</wp:posOffset>
                      </wp:positionH>
                      <wp:positionV relativeFrom="paragraph">
                        <wp:posOffset>551179</wp:posOffset>
                      </wp:positionV>
                      <wp:extent cx="4031615" cy="0"/>
                      <wp:effectExtent l="38100" t="38100" r="64135" b="95250"/>
                      <wp:wrapNone/>
                      <wp:docPr id="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31615"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57FFA605" id="Straight Connector 34" o:spid="_x0000_s1026" style="position:absolute;z-index:251725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9.35pt,43.4pt" to="336.8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" strokecolor="#f79646 [3209]" strokeweight="2pt">
                      <v:shadow on="t" color="black" opacity="24903f" origin=",.5" offset="0,.55556mm"/>
                      <o:lock v:ext="edit" shapetype="f"/>
                    </v:line>
                  </w:pict>
                </mc:Fallback>
              </mc:AlternateContent>
            </w:r>
            <w:r w:rsidR="00CD1B9A" w:rsidRPr="00D42A0A">
              <w:rPr>
                <w:rFonts w:cs="Arial"/>
                <w:b/>
                <w:noProof/>
                <w:color w:val="7030A0"/>
                <w:sz w:val="24"/>
                <w:szCs w:val="24"/>
                <w:shd w:val="clear" w:color="auto" w:fill="FFFFFF"/>
                <w:lang w:val="id-ID" w:eastAsia="id-ID"/>
              </w:rPr>
              <w:drawing>
                <wp:anchor distT="0" distB="0" distL="114300" distR="114300" simplePos="0" relativeHeight="251714560" behindDoc="0" locked="0" layoutInCell="1" allowOverlap="1" wp14:anchorId="73C1705E" wp14:editId="5F00BF15">
                  <wp:simplePos x="0" y="0"/>
                  <wp:positionH relativeFrom="column">
                    <wp:posOffset>3290845</wp:posOffset>
                  </wp:positionH>
                  <wp:positionV relativeFrom="paragraph">
                    <wp:posOffset>-1270</wp:posOffset>
                  </wp:positionV>
                  <wp:extent cx="1228237" cy="461176"/>
                  <wp:effectExtent l="0" t="0" r="0" b="0"/>
                  <wp:wrapNone/>
                  <wp:docPr id="1027" name="Picture 4" descr="Image result for LOgo of 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Ogo of UNESCO"/>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228237" cy="461176"/>
                          </a:xfrm>
                          <a:prstGeom prst="rect">
                            <a:avLst/>
                          </a:prstGeom>
                          <a:noFill/>
                          <a:ln w="9525">
                            <a:noFill/>
                            <a:miter lim="800000"/>
                            <a:headEnd/>
                            <a:tailEnd/>
                          </a:ln>
                        </pic:spPr>
                      </pic:pic>
                    </a:graphicData>
                  </a:graphic>
                </wp:anchor>
              </w:drawing>
            </w:r>
            <w:r w:rsidR="00CD1B9A" w:rsidRPr="00D42A0A">
              <w:rPr>
                <w:rFonts w:ascii="Arial" w:hAnsi="Arial" w:cs="Arial"/>
                <w:b/>
                <w:color w:val="7030A0"/>
                <w:sz w:val="24"/>
                <w:szCs w:val="24"/>
                <w:shd w:val="clear" w:color="auto" w:fill="FFFFFF"/>
              </w:rPr>
              <w:t xml:space="preserve">United Nations Educational, Scientific and Cultural Organization </w:t>
            </w:r>
            <w:r w:rsidR="00CD1B9A" w:rsidRPr="00D42A0A">
              <w:rPr>
                <w:rFonts w:ascii="Arial" w:hAnsi="Arial" w:cs="Arial"/>
                <w:b/>
                <w:color w:val="7030A0"/>
                <w:sz w:val="24"/>
                <w:szCs w:val="24"/>
              </w:rPr>
              <w:t>(UNESCO)</w:t>
            </w:r>
          </w:p>
        </w:tc>
        <w:tc>
          <w:tcPr>
            <w:tcW w:w="2628" w:type="dxa"/>
          </w:tcPr>
          <w:p w:rsidR="00CD1B9A" w:rsidRDefault="00CD1B9A" w:rsidP="000534EB">
            <w:pPr>
              <w:spacing w:line="240" w:lineRule="auto"/>
              <w:rPr>
                <w:rFonts w:cs="Arial"/>
                <w:b/>
                <w:sz w:val="24"/>
                <w:szCs w:val="24"/>
                <w:shd w:val="clear" w:color="auto" w:fill="FFFFFF"/>
              </w:rPr>
            </w:pPr>
          </w:p>
        </w:tc>
      </w:tr>
    </w:tbl>
    <w:p w:rsidR="00CD1B9A" w:rsidRPr="002702A7" w:rsidRDefault="00CD1B9A" w:rsidP="00CD1B9A">
      <w:pPr>
        <w:pStyle w:val="NormalWeb"/>
        <w:shd w:val="clear" w:color="auto" w:fill="FFFFFF"/>
        <w:tabs>
          <w:tab w:val="left" w:pos="1980"/>
        </w:tabs>
        <w:ind w:left="900" w:firstLine="720"/>
        <w:jc w:val="both"/>
        <w:rPr>
          <w:rFonts w:ascii="Arial" w:hAnsi="Arial" w:cs="Arial"/>
          <w:color w:val="943634" w:themeColor="accent2" w:themeShade="BF"/>
        </w:rPr>
      </w:pPr>
      <w:r w:rsidRPr="00F91F3E">
        <w:rPr>
          <w:rFonts w:ascii="Arial" w:hAnsi="Arial" w:cs="Arial"/>
          <w:color w:val="000000"/>
          <w:sz w:val="24"/>
        </w:rPr>
        <w:t>On 28 November 2016, the UNESCO, very concerned about the air pollution in Nepal, has organized a brainstorming meeting to address the critical situation in the Kathmandu Valley. The consultations with presentations on air pollution and climate change in the country, brought together government officials, experts and activists from the region. The goal was to provide a platform to facilitate exchange of knowledge, experiences and follow up.</w:t>
      </w:r>
      <w:r w:rsidRPr="002702A7">
        <w:rPr>
          <w:rFonts w:ascii="Arial" w:hAnsi="Arial" w:cs="Arial"/>
          <w:color w:val="000000"/>
        </w:rPr>
        <w:t> </w:t>
      </w:r>
      <w:r w:rsidRPr="00BA2558">
        <w:rPr>
          <w:rStyle w:val="FootnoteReference"/>
          <w:rFonts w:ascii="Arial" w:hAnsi="Arial" w:cs="Arial"/>
          <w:color w:val="000000"/>
          <w:sz w:val="18"/>
          <w:szCs w:val="18"/>
        </w:rPr>
        <w:footnoteReference w:id="139"/>
      </w:r>
    </w:p>
    <w:p w:rsidR="00CD1B9A" w:rsidRDefault="00CD1B9A" w:rsidP="00CD1B9A">
      <w:pPr>
        <w:spacing w:after="0" w:line="240" w:lineRule="auto"/>
        <w:jc w:val="both"/>
        <w:rPr>
          <w:rFonts w:ascii="Arial" w:hAnsi="Arial" w:cs="Arial"/>
          <w:i/>
          <w:color w:val="943634" w:themeColor="accent2" w:themeShade="BF"/>
          <w:sz w:val="24"/>
          <w:szCs w:val="24"/>
        </w:rPr>
      </w:pPr>
    </w:p>
    <w:p w:rsidR="00CD1B9A" w:rsidRDefault="00CD1B9A" w:rsidP="00CD1B9A">
      <w:pPr>
        <w:spacing w:after="0" w:line="240" w:lineRule="auto"/>
        <w:jc w:val="both"/>
        <w:rPr>
          <w:rFonts w:ascii="Arial" w:hAnsi="Arial" w:cs="Arial"/>
          <w:i/>
          <w:color w:val="943634" w:themeColor="accent2" w:themeShade="BF"/>
          <w:sz w:val="24"/>
          <w:szCs w:val="24"/>
        </w:rPr>
      </w:pPr>
      <w:r w:rsidRPr="00C1208B">
        <w:rPr>
          <w:rFonts w:cs="Arial"/>
          <w:i/>
          <w:noProof/>
          <w:color w:val="943634" w:themeColor="accent2" w:themeShade="BF"/>
          <w:sz w:val="24"/>
          <w:szCs w:val="24"/>
          <w:lang w:val="id-ID" w:eastAsia="id-ID"/>
        </w:rPr>
        <w:drawing>
          <wp:anchor distT="0" distB="0" distL="114300" distR="114300" simplePos="0" relativeHeight="251715584" behindDoc="0" locked="0" layoutInCell="1" allowOverlap="1" wp14:anchorId="3AAF68EA" wp14:editId="76589C24">
            <wp:simplePos x="0" y="0"/>
            <wp:positionH relativeFrom="column">
              <wp:posOffset>3561715</wp:posOffset>
            </wp:positionH>
            <wp:positionV relativeFrom="paragraph">
              <wp:posOffset>134951</wp:posOffset>
            </wp:positionV>
            <wp:extent cx="884446" cy="556591"/>
            <wp:effectExtent l="0" t="0" r="0" b="0"/>
            <wp:wrapNone/>
            <wp:docPr id="1028" name="Picture 6" descr="C:\Users\macorazon.gomez\Desktop\OE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corazon.gomez\Desktop\OECD.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884446" cy="556591"/>
                    </a:xfrm>
                    <a:prstGeom prst="rect">
                      <a:avLst/>
                    </a:prstGeom>
                    <a:noFill/>
                    <a:ln>
                      <a:noFill/>
                    </a:ln>
                  </pic:spPr>
                </pic:pic>
              </a:graphicData>
            </a:graphic>
          </wp:anchor>
        </w:drawing>
      </w:r>
    </w:p>
    <w:tbl>
      <w:tblPr>
        <w:tblW w:w="8370" w:type="dxa"/>
        <w:tblInd w:w="558" w:type="dxa"/>
        <w:tblLook w:val="04A0" w:firstRow="1" w:lastRow="0" w:firstColumn="1" w:lastColumn="0" w:noHBand="0" w:noVBand="1"/>
      </w:tblPr>
      <w:tblGrid>
        <w:gridCol w:w="5130"/>
        <w:gridCol w:w="3240"/>
      </w:tblGrid>
      <w:tr w:rsidR="00CD1B9A" w:rsidTr="000534EB">
        <w:tc>
          <w:tcPr>
            <w:tcW w:w="5130" w:type="dxa"/>
          </w:tcPr>
          <w:p w:rsidR="00CD1B9A" w:rsidRPr="00400330" w:rsidRDefault="00CD1B9A" w:rsidP="000534EB">
            <w:pPr>
              <w:pStyle w:val="ListParagraph"/>
              <w:numPr>
                <w:ilvl w:val="1"/>
                <w:numId w:val="10"/>
              </w:numPr>
              <w:spacing w:line="240" w:lineRule="auto"/>
              <w:ind w:left="360"/>
              <w:rPr>
                <w:b/>
              </w:rPr>
            </w:pPr>
            <w:r w:rsidRPr="00D42A0A">
              <w:rPr>
                <w:rFonts w:ascii="Arial" w:hAnsi="Arial" w:cs="Arial"/>
                <w:b/>
                <w:color w:val="7030A0"/>
                <w:sz w:val="24"/>
                <w:szCs w:val="24"/>
              </w:rPr>
              <w:t>Organization for Economic Cooperation and Development (OECD)</w:t>
            </w:r>
          </w:p>
        </w:tc>
        <w:tc>
          <w:tcPr>
            <w:tcW w:w="3240" w:type="dxa"/>
          </w:tcPr>
          <w:p w:rsidR="00CD1B9A" w:rsidRDefault="00CD1B9A" w:rsidP="000534EB">
            <w:pPr>
              <w:spacing w:line="240" w:lineRule="auto"/>
              <w:jc w:val="both"/>
              <w:rPr>
                <w:rFonts w:cs="Arial"/>
                <w:i/>
                <w:color w:val="943634" w:themeColor="accent2" w:themeShade="BF"/>
                <w:sz w:val="24"/>
                <w:szCs w:val="24"/>
              </w:rPr>
            </w:pPr>
          </w:p>
        </w:tc>
      </w:tr>
    </w:tbl>
    <w:p w:rsidR="00CD1B9A" w:rsidRDefault="00B5083B" w:rsidP="00CD1B9A">
      <w:pPr>
        <w:pStyle w:val="NormalWeb"/>
        <w:shd w:val="clear" w:color="auto" w:fill="FFFFFF"/>
        <w:tabs>
          <w:tab w:val="left" w:pos="1980"/>
        </w:tabs>
        <w:spacing w:before="100" w:beforeAutospacing="1"/>
        <w:ind w:left="900" w:firstLine="720"/>
        <w:jc w:val="both"/>
        <w:rPr>
          <w:rFonts w:ascii="Arial" w:hAnsi="Arial" w:cs="Arial"/>
          <w:sz w:val="24"/>
        </w:rPr>
      </w:pPr>
      <w:r>
        <w:rPr>
          <w:rFonts w:ascii="Arial" w:hAnsi="Arial" w:cs="Arial"/>
          <w:noProof/>
          <w:color w:val="666666"/>
          <w:sz w:val="24"/>
          <w:lang w:val="id-ID" w:eastAsia="id-ID"/>
        </w:rPr>
        <mc:AlternateContent>
          <mc:Choice Requires="wps">
            <w:drawing>
              <wp:anchor distT="4294967294" distB="4294967294" distL="114300" distR="114300" simplePos="0" relativeHeight="251726848" behindDoc="0" locked="0" layoutInCell="1" allowOverlap="1" wp14:anchorId="406B07B1" wp14:editId="6512D974">
                <wp:simplePos x="0" y="0"/>
                <wp:positionH relativeFrom="column">
                  <wp:posOffset>588645</wp:posOffset>
                </wp:positionH>
                <wp:positionV relativeFrom="paragraph">
                  <wp:posOffset>251459</wp:posOffset>
                </wp:positionV>
                <wp:extent cx="3649345" cy="0"/>
                <wp:effectExtent l="38100" t="38100" r="65405" b="95250"/>
                <wp:wrapNone/>
                <wp:docPr id="3"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49345"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705955D" id="Straight Connector 35" o:spid="_x0000_s1026" style="position:absolute;z-index:251726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6.35pt,19.8pt" to="333.7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" strokecolor="#f79646 [3209]" strokeweight="2pt">
                <v:shadow on="t" color="black" opacity="24903f" origin=",.5" offset="0,.55556mm"/>
                <o:lock v:ext="edit" shapetype="f"/>
              </v:line>
            </w:pict>
          </mc:Fallback>
        </mc:AlternateContent>
      </w:r>
    </w:p>
    <w:p w:rsidR="00CD1B9A" w:rsidRPr="00E669F4" w:rsidRDefault="00CD1B9A" w:rsidP="00CD1B9A">
      <w:pPr>
        <w:pStyle w:val="NormalWeb"/>
        <w:shd w:val="clear" w:color="auto" w:fill="FFFFFF"/>
        <w:tabs>
          <w:tab w:val="left" w:pos="1980"/>
        </w:tabs>
        <w:spacing w:before="100" w:beforeAutospacing="1"/>
        <w:ind w:left="900" w:firstLine="720"/>
        <w:jc w:val="both"/>
        <w:rPr>
          <w:rFonts w:ascii="Arial" w:hAnsi="Arial" w:cs="Arial"/>
          <w:b/>
          <w:sz w:val="24"/>
        </w:rPr>
      </w:pPr>
      <w:r w:rsidRPr="00E669F4">
        <w:rPr>
          <w:rFonts w:ascii="Arial" w:hAnsi="Arial" w:cs="Arial"/>
          <w:sz w:val="24"/>
        </w:rPr>
        <w:t xml:space="preserve">The OECD, which traces its roots to the Marshall Plan, groups 35 member countries committed to democratic government and the market economy. It provides a forum where governments can compare and exchange policy experiences, identify good practices and adopt decisions and recommendations. Dialogue, consensus, and peer review and pressure are at the very heart of the OECD. </w:t>
      </w:r>
    </w:p>
    <w:p w:rsidR="00CD1B9A" w:rsidRPr="00E669F4" w:rsidRDefault="00CD1B9A" w:rsidP="00CB191A">
      <w:pPr>
        <w:pStyle w:val="NormalWeb"/>
        <w:shd w:val="clear" w:color="auto" w:fill="FFFFFF"/>
        <w:tabs>
          <w:tab w:val="left" w:pos="1980"/>
        </w:tabs>
        <w:spacing w:before="100" w:beforeAutospacing="1"/>
        <w:ind w:left="900" w:firstLine="720"/>
        <w:jc w:val="both"/>
        <w:rPr>
          <w:rFonts w:ascii="Arial" w:hAnsi="Arial" w:cs="Arial"/>
          <w:b/>
          <w:sz w:val="24"/>
        </w:rPr>
      </w:pPr>
      <w:r w:rsidRPr="00E669F4">
        <w:rPr>
          <w:rFonts w:ascii="Arial" w:hAnsi="Arial" w:cs="Arial"/>
          <w:sz w:val="24"/>
        </w:rPr>
        <w:t xml:space="preserve">The OECD is working for a stronger, cleaner and fairer world economy. The principal aim of the OECD is to promote policies for sustainable economic growth and employment, a rising standard of living, and trade liberalisation. By “sustainable economic growth” the OECD </w:t>
      </w:r>
      <w:r w:rsidRPr="00E669F4">
        <w:rPr>
          <w:rFonts w:ascii="Arial" w:hAnsi="Arial" w:cs="Arial"/>
          <w:sz w:val="24"/>
        </w:rPr>
        <w:lastRenderedPageBreak/>
        <w:t xml:space="preserve">means growth that balances economic, social and environmental considerations. </w:t>
      </w:r>
      <w:r w:rsidRPr="00BA2558">
        <w:rPr>
          <w:rStyle w:val="FootnoteReference"/>
          <w:rFonts w:ascii="Arial" w:hAnsi="Arial" w:cs="Arial"/>
          <w:sz w:val="18"/>
          <w:szCs w:val="18"/>
        </w:rPr>
        <w:footnoteReference w:id="140"/>
      </w:r>
    </w:p>
    <w:p w:rsidR="00CD1B9A" w:rsidRPr="00E669F4" w:rsidRDefault="00CD1B9A" w:rsidP="00CD1B9A">
      <w:pPr>
        <w:pStyle w:val="Heading3"/>
        <w:shd w:val="clear" w:color="auto" w:fill="FFFFFF"/>
        <w:tabs>
          <w:tab w:val="left" w:pos="720"/>
        </w:tabs>
        <w:spacing w:after="0"/>
        <w:ind w:left="720" w:firstLine="720"/>
        <w:jc w:val="both"/>
        <w:rPr>
          <w:rFonts w:ascii="Arial" w:hAnsi="Arial" w:cs="Arial"/>
          <w:szCs w:val="24"/>
        </w:rPr>
      </w:pPr>
    </w:p>
    <w:p w:rsidR="00CD1B9A" w:rsidRDefault="00CD1B9A" w:rsidP="00CD1B9A">
      <w:pPr>
        <w:pStyle w:val="NormalWeb"/>
        <w:shd w:val="clear" w:color="auto" w:fill="FFFFFF"/>
        <w:tabs>
          <w:tab w:val="left" w:pos="1980"/>
        </w:tabs>
        <w:ind w:left="900" w:firstLine="720"/>
        <w:jc w:val="both"/>
        <w:rPr>
          <w:rFonts w:ascii="Arial" w:hAnsi="Arial" w:cs="Arial"/>
          <w:sz w:val="24"/>
        </w:rPr>
      </w:pPr>
      <w:r w:rsidRPr="00E669F4">
        <w:rPr>
          <w:rFonts w:ascii="Arial" w:hAnsi="Arial" w:cs="Arial"/>
          <w:sz w:val="24"/>
        </w:rPr>
        <w:t xml:space="preserve">The OECD is one of the world’s largest and most reliable sources of comparable statistical, economic and social data. It monitors trends, collects data, analyses and forecasts economic development, and investigates evolving patterns in a broad range of public policy areas such as agriculture, development co-operation, education, employment, taxation and trade, science, technology, industry and innovation in addition to environment. </w:t>
      </w:r>
    </w:p>
    <w:p w:rsidR="00CD1B9A" w:rsidRPr="00784FDF" w:rsidRDefault="00CD1B9A" w:rsidP="00CD1B9A">
      <w:pPr>
        <w:shd w:val="clear" w:color="auto" w:fill="FFFFFF"/>
        <w:tabs>
          <w:tab w:val="left" w:pos="9356"/>
        </w:tabs>
        <w:spacing w:after="0" w:line="240" w:lineRule="auto"/>
        <w:ind w:left="540" w:right="6" w:firstLine="709"/>
        <w:jc w:val="both"/>
        <w:textAlignment w:val="baseline"/>
        <w:rPr>
          <w:rFonts w:ascii="Arial" w:hAnsi="Arial" w:cs="Arial"/>
          <w:b/>
          <w:sz w:val="24"/>
          <w:szCs w:val="24"/>
        </w:rPr>
      </w:pPr>
    </w:p>
    <w:p w:rsidR="00CD1B9A" w:rsidRPr="00E669F4" w:rsidRDefault="00CD1B9A" w:rsidP="00CD1B9A">
      <w:pPr>
        <w:pStyle w:val="NormalWeb"/>
        <w:shd w:val="clear" w:color="auto" w:fill="FFFFFF"/>
        <w:tabs>
          <w:tab w:val="left" w:pos="1980"/>
        </w:tabs>
        <w:ind w:left="900" w:firstLine="720"/>
        <w:jc w:val="both"/>
        <w:rPr>
          <w:b/>
          <w:sz w:val="24"/>
        </w:rPr>
      </w:pPr>
      <w:r w:rsidRPr="00E669F4">
        <w:rPr>
          <w:rFonts w:ascii="Arial" w:hAnsi="Arial" w:cs="Arial"/>
          <w:sz w:val="24"/>
        </w:rPr>
        <w:t xml:space="preserve">The OECD report </w:t>
      </w:r>
      <w:r w:rsidRPr="00E669F4">
        <w:rPr>
          <w:rFonts w:ascii="Arial" w:hAnsi="Arial" w:cs="Arial"/>
          <w:i/>
          <w:sz w:val="24"/>
        </w:rPr>
        <w:t>The Economic Consequences of Outdoor Air Pollution</w:t>
      </w:r>
      <w:r w:rsidRPr="00E669F4">
        <w:rPr>
          <w:rFonts w:ascii="Arial" w:hAnsi="Arial" w:cs="Arial"/>
          <w:sz w:val="24"/>
        </w:rPr>
        <w:t xml:space="preserve"> published on June 09, 2016, </w:t>
      </w:r>
      <w:r w:rsidRPr="00E669F4">
        <w:rPr>
          <w:rFonts w:ascii="Arial" w:hAnsi="Arial" w:cs="Arial"/>
          <w:sz w:val="24"/>
          <w:shd w:val="clear" w:color="auto" w:fill="FFFFFF"/>
        </w:rPr>
        <w:t>provides a comprehensive assessment of the economic consequences of outdoor air pollution in the coming decades, focusing on the impacts on mortality, morbidity, and changes in crop yields as caused by high concentrations of pollutants. Unless more stringent policies are adopted, findings point to a significant increase in global emissions and concentrations of air pollutants, with severe impacts on human health and the environment. The market impacts of outdoor air pollution are projected to lead to significant economic costs, which are illustrated at the regional and sectoral levels, and to substantial annual global welfare costs</w:t>
      </w:r>
      <w:r w:rsidRPr="00E669F4">
        <w:rPr>
          <w:rFonts w:ascii="Helvetica" w:hAnsi="Helvetica"/>
          <w:sz w:val="24"/>
          <w:shd w:val="clear" w:color="auto" w:fill="FFFFFF"/>
        </w:rPr>
        <w:t>.</w:t>
      </w:r>
      <w:r w:rsidRPr="00E37105">
        <w:rPr>
          <w:rStyle w:val="FootnoteReference"/>
          <w:rFonts w:ascii="Helvetica" w:hAnsi="Helvetica"/>
          <w:sz w:val="18"/>
          <w:szCs w:val="18"/>
          <w:shd w:val="clear" w:color="auto" w:fill="FFFFFF"/>
        </w:rPr>
        <w:footnoteReference w:id="141"/>
      </w:r>
    </w:p>
    <w:p w:rsidR="00CD1B9A" w:rsidRPr="00E669F4" w:rsidRDefault="00CD1B9A" w:rsidP="00CD1B9A">
      <w:pPr>
        <w:pStyle w:val="BodyText"/>
        <w:spacing w:after="0"/>
        <w:rPr>
          <w:sz w:val="24"/>
          <w:szCs w:val="24"/>
        </w:rPr>
      </w:pPr>
    </w:p>
    <w:p w:rsidR="00CD1B9A" w:rsidRPr="00E669F4" w:rsidRDefault="00CD1B9A" w:rsidP="00CD1B9A">
      <w:pPr>
        <w:pStyle w:val="NormalWeb"/>
        <w:shd w:val="clear" w:color="auto" w:fill="FFFFFF"/>
        <w:tabs>
          <w:tab w:val="left" w:pos="1980"/>
        </w:tabs>
        <w:ind w:left="900" w:firstLine="720"/>
        <w:jc w:val="both"/>
        <w:rPr>
          <w:rFonts w:ascii="Arial" w:hAnsi="Arial" w:cs="Arial"/>
          <w:sz w:val="24"/>
          <w:shd w:val="clear" w:color="auto" w:fill="FFFFFF"/>
        </w:rPr>
      </w:pPr>
      <w:r w:rsidRPr="00E669F4">
        <w:rPr>
          <w:rFonts w:ascii="Arial" w:hAnsi="Arial" w:cs="Arial"/>
          <w:sz w:val="24"/>
          <w:shd w:val="clear" w:color="auto" w:fill="FFFFFF"/>
        </w:rPr>
        <w:t>Similarly, the </w:t>
      </w:r>
      <w:r w:rsidRPr="00E669F4">
        <w:rPr>
          <w:rStyle w:val="Emphasis"/>
          <w:rFonts w:ascii="Arial" w:hAnsi="Arial" w:cs="Arial"/>
          <w:sz w:val="24"/>
          <w:bdr w:val="none" w:sz="0" w:space="0" w:color="auto" w:frame="1"/>
          <w:shd w:val="clear" w:color="auto" w:fill="FFFFFF"/>
        </w:rPr>
        <w:t>OECD Environmental Outlook to 2050: Consequences of Inaction</w:t>
      </w:r>
      <w:r w:rsidRPr="00E669F4">
        <w:rPr>
          <w:rFonts w:ascii="Arial" w:hAnsi="Arial" w:cs="Arial"/>
          <w:sz w:val="24"/>
          <w:shd w:val="clear" w:color="auto" w:fill="FFFFFF"/>
        </w:rPr>
        <w:t xml:space="preserve"> provides for the first time a plausible global projection of the magnitude of the economic consequences of outdoor air pollution in absence of policy action other than those already in place. The projections thus reflect the costs of inaction of outdoor air pollution. </w:t>
      </w:r>
    </w:p>
    <w:p w:rsidR="00CD1B9A" w:rsidRPr="00E669F4" w:rsidRDefault="00CD1B9A" w:rsidP="00CD1B9A">
      <w:pPr>
        <w:pStyle w:val="BodyText"/>
        <w:spacing w:after="0"/>
        <w:rPr>
          <w:sz w:val="24"/>
          <w:szCs w:val="24"/>
        </w:rPr>
      </w:pPr>
    </w:p>
    <w:p w:rsidR="00CD1B9A" w:rsidRDefault="00CD1B9A" w:rsidP="00CD1B9A">
      <w:pPr>
        <w:pStyle w:val="NormalWeb"/>
        <w:shd w:val="clear" w:color="auto" w:fill="FFFFFF"/>
        <w:tabs>
          <w:tab w:val="left" w:pos="1980"/>
        </w:tabs>
        <w:ind w:left="900" w:firstLine="720"/>
        <w:jc w:val="both"/>
        <w:rPr>
          <w:rFonts w:ascii="Arial" w:hAnsi="Arial" w:cs="Arial"/>
          <w:sz w:val="24"/>
          <w:shd w:val="clear" w:color="auto" w:fill="FFFFFF"/>
        </w:rPr>
      </w:pPr>
      <w:r w:rsidRPr="00E669F4">
        <w:rPr>
          <w:rFonts w:ascii="Arial" w:hAnsi="Arial" w:cs="Arial"/>
          <w:sz w:val="24"/>
          <w:shd w:val="clear" w:color="auto" w:fill="FFFFFF"/>
        </w:rPr>
        <w:t>The report focuses on the impacts of outdoor air pollution caused by high concentrations of particulate matter (PM</w:t>
      </w:r>
      <w:r w:rsidRPr="00E669F4">
        <w:rPr>
          <w:rFonts w:ascii="Arial" w:hAnsi="Arial" w:cs="Arial"/>
          <w:sz w:val="24"/>
          <w:shd w:val="clear" w:color="auto" w:fill="FFFFFF"/>
          <w:vertAlign w:val="subscript"/>
        </w:rPr>
        <w:t>2.5</w:t>
      </w:r>
      <w:r w:rsidRPr="00E669F4">
        <w:rPr>
          <w:rFonts w:ascii="Arial" w:hAnsi="Arial" w:cs="Arial"/>
          <w:sz w:val="24"/>
          <w:shd w:val="clear" w:color="auto" w:fill="FFFFFF"/>
        </w:rPr>
        <w:t>) and ground level ozone for the period 2015-2060. The report projects the market costs of outdoor air pollution (focusing on labour productivity, health care expenditures due to illness and changes in crop yields) using a modelling approach, which links economic activity to emissions of air pollutants, concentrations, biophysical impacts and finally feedback effects from these impacts on the economy. The analysis also evaluates non-market health impacts (mortality and morbidity) using results from direct valuation studies.</w:t>
      </w:r>
    </w:p>
    <w:p w:rsidR="00CD1B9A" w:rsidRPr="00E669F4" w:rsidRDefault="00CD1B9A" w:rsidP="00AD6EBD">
      <w:pPr>
        <w:pStyle w:val="NormalWeb"/>
        <w:shd w:val="clear" w:color="auto" w:fill="FFFFFF"/>
        <w:tabs>
          <w:tab w:val="left" w:pos="1980"/>
        </w:tabs>
        <w:jc w:val="both"/>
        <w:rPr>
          <w:rFonts w:ascii="Arial" w:hAnsi="Arial" w:cs="Arial"/>
          <w:b/>
          <w:sz w:val="24"/>
        </w:rPr>
      </w:pPr>
    </w:p>
    <w:p w:rsidR="00CD1B9A" w:rsidRDefault="00CD1B9A" w:rsidP="00CD1B9A">
      <w:pPr>
        <w:pStyle w:val="ListParagraph"/>
        <w:numPr>
          <w:ilvl w:val="1"/>
          <w:numId w:val="8"/>
        </w:numPr>
        <w:spacing w:line="240" w:lineRule="auto"/>
        <w:ind w:left="540" w:hanging="540"/>
        <w:contextualSpacing/>
        <w:jc w:val="both"/>
        <w:rPr>
          <w:rFonts w:ascii="Arial" w:hAnsi="Arial" w:cs="Arial"/>
          <w:sz w:val="24"/>
          <w:szCs w:val="24"/>
        </w:rPr>
      </w:pPr>
      <w:r w:rsidRPr="00CE4826">
        <w:rPr>
          <w:rFonts w:ascii="Arial" w:hAnsi="Arial" w:cs="Arial"/>
          <w:b/>
          <w:sz w:val="24"/>
          <w:szCs w:val="24"/>
        </w:rPr>
        <w:t xml:space="preserve">Assistance and provision of funding sources in support of programs and projects related on impacts of air pollution on health </w:t>
      </w:r>
    </w:p>
    <w:p w:rsidR="00CD1B9A" w:rsidRDefault="00CD1B9A" w:rsidP="00CD1B9A">
      <w:pPr>
        <w:spacing w:after="0" w:line="260" w:lineRule="atLeast"/>
        <w:jc w:val="both"/>
        <w:rPr>
          <w:rFonts w:ascii="Arial" w:hAnsi="Arial" w:cs="Arial"/>
          <w:b/>
          <w:i/>
          <w:sz w:val="24"/>
          <w:szCs w:val="24"/>
        </w:rPr>
      </w:pPr>
    </w:p>
    <w:p w:rsidR="00CD1B9A" w:rsidRDefault="00CD1B9A" w:rsidP="00CD1B9A">
      <w:pPr>
        <w:shd w:val="clear" w:color="auto" w:fill="FFFFFF"/>
        <w:tabs>
          <w:tab w:val="left" w:pos="9356"/>
        </w:tabs>
        <w:spacing w:after="0" w:line="240" w:lineRule="auto"/>
        <w:ind w:left="540" w:right="6" w:firstLine="709"/>
        <w:jc w:val="both"/>
        <w:textAlignment w:val="baseline"/>
        <w:rPr>
          <w:rFonts w:ascii="Arial" w:hAnsi="Arial" w:cs="Arial"/>
          <w:b/>
          <w:szCs w:val="24"/>
        </w:rPr>
      </w:pPr>
      <w:r w:rsidRPr="008608AB">
        <w:rPr>
          <w:rFonts w:ascii="Arial" w:hAnsi="Arial" w:cs="Arial"/>
          <w:sz w:val="24"/>
          <w:szCs w:val="24"/>
        </w:rPr>
        <w:lastRenderedPageBreak/>
        <w:t>The World Bank (WB) Group works with developing countries and development partners to reduce pollution, implement proper waste management, improve water and air quality, and promote clean development for healthier lives and better economic opportunity</w:t>
      </w:r>
      <w:r w:rsidRPr="00B055FE">
        <w:rPr>
          <w:rFonts w:ascii="Arial" w:hAnsi="Arial" w:cs="Arial"/>
          <w:b/>
          <w:szCs w:val="24"/>
        </w:rPr>
        <w:t>.</w:t>
      </w:r>
      <w:r w:rsidRPr="00E37105">
        <w:rPr>
          <w:rStyle w:val="FootnoteReference"/>
          <w:rFonts w:ascii="Arial" w:hAnsi="Arial" w:cs="Arial"/>
          <w:b/>
          <w:sz w:val="18"/>
          <w:szCs w:val="18"/>
        </w:rPr>
        <w:footnoteReference w:id="142"/>
      </w:r>
    </w:p>
    <w:p w:rsidR="00CD1B9A" w:rsidRPr="00B055FE" w:rsidRDefault="00CD1B9A" w:rsidP="00CD1B9A">
      <w:pPr>
        <w:pStyle w:val="NormalWeb"/>
        <w:jc w:val="center"/>
        <w:rPr>
          <w:rFonts w:ascii="Arial" w:hAnsi="Arial" w:cs="Arial"/>
          <w:sz w:val="24"/>
        </w:rPr>
      </w:pPr>
      <w:r w:rsidRPr="0004594C">
        <w:rPr>
          <w:rFonts w:ascii="Arial" w:hAnsi="Arial" w:cs="Arial"/>
          <w:b/>
          <w:i/>
          <w:noProof/>
          <w:sz w:val="24"/>
          <w:lang w:val="id-ID" w:eastAsia="id-ID"/>
        </w:rPr>
        <w:drawing>
          <wp:anchor distT="0" distB="0" distL="114300" distR="114300" simplePos="0" relativeHeight="251716608" behindDoc="0" locked="0" layoutInCell="1" allowOverlap="1" wp14:anchorId="1F2D3446" wp14:editId="243B21F2">
            <wp:simplePos x="0" y="0"/>
            <wp:positionH relativeFrom="column">
              <wp:posOffset>2448983</wp:posOffset>
            </wp:positionH>
            <wp:positionV relativeFrom="paragraph">
              <wp:posOffset>161713</wp:posOffset>
            </wp:positionV>
            <wp:extent cx="718276" cy="508000"/>
            <wp:effectExtent l="19050" t="0" r="5624" b="0"/>
            <wp:wrapNone/>
            <wp:docPr id="1029" name="Picture 3" descr="C:\Users\macorazon.gomez\Desktop\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corazon.gomez\Desktop\WB.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715010" cy="505690"/>
                    </a:xfrm>
                    <a:prstGeom prst="rect">
                      <a:avLst/>
                    </a:prstGeom>
                    <a:noFill/>
                    <a:ln>
                      <a:noFill/>
                    </a:ln>
                  </pic:spPr>
                </pic:pic>
              </a:graphicData>
            </a:graphic>
          </wp:anchor>
        </w:drawing>
      </w:r>
    </w:p>
    <w:p w:rsidR="00CD1B9A" w:rsidRDefault="00CD1B9A" w:rsidP="00CD1B9A">
      <w:pPr>
        <w:shd w:val="clear" w:color="auto" w:fill="FFFFFF"/>
        <w:tabs>
          <w:tab w:val="left" w:pos="9356"/>
        </w:tabs>
        <w:spacing w:after="0" w:line="240" w:lineRule="auto"/>
        <w:ind w:left="540" w:right="6" w:firstLine="709"/>
        <w:jc w:val="both"/>
        <w:textAlignment w:val="baseline"/>
        <w:rPr>
          <w:rFonts w:ascii="Arial" w:hAnsi="Arial" w:cs="Arial"/>
          <w:szCs w:val="24"/>
        </w:rPr>
      </w:pPr>
    </w:p>
    <w:p w:rsidR="00CD1B9A" w:rsidRDefault="00CD1B9A" w:rsidP="00CD1B9A">
      <w:pPr>
        <w:shd w:val="clear" w:color="auto" w:fill="FFFFFF"/>
        <w:tabs>
          <w:tab w:val="left" w:pos="9356"/>
        </w:tabs>
        <w:spacing w:after="0" w:line="240" w:lineRule="auto"/>
        <w:ind w:left="540" w:right="6" w:firstLine="709"/>
        <w:jc w:val="both"/>
        <w:textAlignment w:val="baseline"/>
        <w:rPr>
          <w:rFonts w:ascii="Arial" w:hAnsi="Arial" w:cs="Arial"/>
          <w:szCs w:val="24"/>
        </w:rPr>
      </w:pPr>
    </w:p>
    <w:p w:rsidR="00CD1B9A" w:rsidRDefault="00CD1B9A" w:rsidP="00CD1B9A">
      <w:pPr>
        <w:shd w:val="clear" w:color="auto" w:fill="FFFFFF"/>
        <w:tabs>
          <w:tab w:val="left" w:pos="9356"/>
        </w:tabs>
        <w:spacing w:after="0" w:line="240" w:lineRule="auto"/>
        <w:ind w:left="540" w:right="6" w:firstLine="709"/>
        <w:jc w:val="both"/>
        <w:textAlignment w:val="baseline"/>
        <w:rPr>
          <w:rFonts w:ascii="Arial" w:hAnsi="Arial" w:cs="Arial"/>
          <w:szCs w:val="24"/>
        </w:rPr>
      </w:pPr>
    </w:p>
    <w:p w:rsidR="008608AB" w:rsidRDefault="008608AB" w:rsidP="00CD1B9A">
      <w:pPr>
        <w:shd w:val="clear" w:color="auto" w:fill="FFFFFF"/>
        <w:tabs>
          <w:tab w:val="left" w:pos="9356"/>
        </w:tabs>
        <w:spacing w:after="0" w:line="240" w:lineRule="auto"/>
        <w:ind w:left="540" w:right="6" w:firstLine="709"/>
        <w:jc w:val="both"/>
        <w:textAlignment w:val="baseline"/>
        <w:rPr>
          <w:rFonts w:ascii="Arial" w:hAnsi="Arial" w:cs="Arial"/>
          <w:sz w:val="24"/>
          <w:szCs w:val="24"/>
        </w:rPr>
      </w:pPr>
    </w:p>
    <w:p w:rsidR="00CD1B9A" w:rsidRPr="008608AB" w:rsidRDefault="00CD1B9A" w:rsidP="00CD1B9A">
      <w:pPr>
        <w:shd w:val="clear" w:color="auto" w:fill="FFFFFF"/>
        <w:tabs>
          <w:tab w:val="left" w:pos="9356"/>
        </w:tabs>
        <w:spacing w:after="0" w:line="240" w:lineRule="auto"/>
        <w:ind w:left="540" w:right="6" w:firstLine="709"/>
        <w:jc w:val="both"/>
        <w:textAlignment w:val="baseline"/>
        <w:rPr>
          <w:rFonts w:ascii="Arial" w:hAnsi="Arial" w:cs="Arial"/>
          <w:sz w:val="24"/>
          <w:szCs w:val="24"/>
        </w:rPr>
      </w:pPr>
      <w:r w:rsidRPr="008608AB">
        <w:rPr>
          <w:rFonts w:ascii="Arial" w:hAnsi="Arial" w:cs="Arial"/>
          <w:sz w:val="24"/>
          <w:szCs w:val="24"/>
        </w:rPr>
        <w:t>The Bank provides technical assistance, financing and knowledge products that cover, among others:</w:t>
      </w:r>
    </w:p>
    <w:p w:rsidR="00CD1B9A" w:rsidRPr="00D32199" w:rsidRDefault="00CD1B9A" w:rsidP="00CD1B9A">
      <w:pPr>
        <w:pStyle w:val="NormalWeb"/>
        <w:rPr>
          <w:rFonts w:ascii="Arial" w:hAnsi="Arial" w:cs="Arial"/>
          <w:sz w:val="24"/>
        </w:rPr>
      </w:pPr>
    </w:p>
    <w:p w:rsidR="00CD1B9A" w:rsidRPr="008608AB" w:rsidRDefault="00CD1B9A" w:rsidP="00CD1B9A">
      <w:pPr>
        <w:numPr>
          <w:ilvl w:val="0"/>
          <w:numId w:val="6"/>
        </w:numPr>
        <w:tabs>
          <w:tab w:val="clear" w:pos="720"/>
        </w:tabs>
        <w:spacing w:after="0" w:line="240" w:lineRule="auto"/>
        <w:ind w:left="1620"/>
        <w:jc w:val="both"/>
        <w:rPr>
          <w:rFonts w:ascii="Arial" w:hAnsi="Arial" w:cs="Arial"/>
        </w:rPr>
      </w:pPr>
      <w:r w:rsidRPr="008608AB">
        <w:rPr>
          <w:rFonts w:ascii="Arial" w:hAnsi="Arial" w:cs="Arial"/>
        </w:rPr>
        <w:t>improving air quality through the reduction of indoor/outdoor air pollution;</w:t>
      </w:r>
    </w:p>
    <w:p w:rsidR="00CD1B9A" w:rsidRPr="008608AB" w:rsidRDefault="00CD1B9A" w:rsidP="00CD1B9A">
      <w:pPr>
        <w:numPr>
          <w:ilvl w:val="0"/>
          <w:numId w:val="6"/>
        </w:numPr>
        <w:tabs>
          <w:tab w:val="clear" w:pos="720"/>
        </w:tabs>
        <w:spacing w:after="0" w:line="240" w:lineRule="auto"/>
        <w:ind w:left="1620"/>
        <w:jc w:val="both"/>
        <w:rPr>
          <w:rFonts w:ascii="Arial" w:hAnsi="Arial" w:cs="Arial"/>
        </w:rPr>
      </w:pPr>
      <w:r w:rsidRPr="008608AB">
        <w:rPr>
          <w:rFonts w:ascii="Arial" w:hAnsi="Arial" w:cs="Arial"/>
        </w:rPr>
        <w:t>reducing short lived climate pollutants for climate change mitigation;</w:t>
      </w:r>
    </w:p>
    <w:p w:rsidR="00CD1B9A" w:rsidRPr="008608AB" w:rsidRDefault="00CD1B9A" w:rsidP="00CD1B9A">
      <w:pPr>
        <w:numPr>
          <w:ilvl w:val="0"/>
          <w:numId w:val="6"/>
        </w:numPr>
        <w:tabs>
          <w:tab w:val="clear" w:pos="720"/>
        </w:tabs>
        <w:spacing w:after="0" w:line="240" w:lineRule="auto"/>
        <w:ind w:left="1620"/>
        <w:jc w:val="both"/>
        <w:rPr>
          <w:rFonts w:ascii="Arial" w:hAnsi="Arial" w:cs="Arial"/>
        </w:rPr>
      </w:pPr>
      <w:r w:rsidRPr="008608AB">
        <w:rPr>
          <w:rFonts w:ascii="Arial" w:hAnsi="Arial" w:cs="Arial"/>
        </w:rPr>
        <w:t>promoting environmental sustainability through cleaner production and pollution prevention; and</w:t>
      </w:r>
    </w:p>
    <w:p w:rsidR="00CD1B9A" w:rsidRPr="008608AB" w:rsidRDefault="00CD1B9A" w:rsidP="00CD1B9A">
      <w:pPr>
        <w:numPr>
          <w:ilvl w:val="0"/>
          <w:numId w:val="6"/>
        </w:numPr>
        <w:tabs>
          <w:tab w:val="clear" w:pos="720"/>
        </w:tabs>
        <w:spacing w:after="0" w:line="240" w:lineRule="auto"/>
        <w:ind w:left="1620"/>
        <w:jc w:val="both"/>
        <w:rPr>
          <w:rFonts w:ascii="Arial" w:hAnsi="Arial" w:cs="Arial"/>
        </w:rPr>
      </w:pPr>
      <w:r w:rsidRPr="008608AB">
        <w:rPr>
          <w:rFonts w:ascii="Arial" w:hAnsi="Arial" w:cs="Arial"/>
        </w:rPr>
        <w:t>strengthening environmental institutions by helping countries improve environmental governance, regulation and enforcement.</w:t>
      </w:r>
    </w:p>
    <w:p w:rsidR="00CD1B9A" w:rsidRPr="00A606E8" w:rsidRDefault="00CD1B9A" w:rsidP="00CD1B9A">
      <w:pPr>
        <w:pStyle w:val="NormalWeb"/>
        <w:tabs>
          <w:tab w:val="left" w:pos="8789"/>
        </w:tabs>
        <w:ind w:right="571"/>
        <w:jc w:val="both"/>
        <w:rPr>
          <w:rFonts w:ascii="Arial" w:hAnsi="Arial" w:cs="Arial"/>
          <w:sz w:val="24"/>
        </w:rPr>
      </w:pPr>
    </w:p>
    <w:p w:rsidR="00CD1B9A" w:rsidRPr="008608AB" w:rsidRDefault="00CD1B9A" w:rsidP="00CD1B9A">
      <w:pPr>
        <w:shd w:val="clear" w:color="auto" w:fill="FFFFFF"/>
        <w:tabs>
          <w:tab w:val="left" w:pos="9356"/>
        </w:tabs>
        <w:spacing w:after="0" w:line="240" w:lineRule="auto"/>
        <w:ind w:left="540" w:right="6" w:firstLine="709"/>
        <w:jc w:val="both"/>
        <w:textAlignment w:val="baseline"/>
        <w:rPr>
          <w:rFonts w:ascii="Arial" w:hAnsi="Arial" w:cs="Arial"/>
          <w:sz w:val="24"/>
          <w:szCs w:val="24"/>
        </w:rPr>
      </w:pPr>
      <w:r w:rsidRPr="008608AB">
        <w:rPr>
          <w:rFonts w:ascii="Arial" w:hAnsi="Arial" w:cs="Arial"/>
          <w:sz w:val="24"/>
          <w:szCs w:val="24"/>
        </w:rPr>
        <w:t>Between Fiscal Years 2009 and 2016, WB commitments (IBRD/IDA) to pollution management and environmental health amounted to more than US$ 7 billion.</w:t>
      </w:r>
    </w:p>
    <w:p w:rsidR="00CD1B9A" w:rsidRPr="008608AB" w:rsidRDefault="00CD1B9A" w:rsidP="00CD1B9A">
      <w:pPr>
        <w:pStyle w:val="Heading3"/>
        <w:shd w:val="clear" w:color="auto" w:fill="FFFFFF"/>
        <w:spacing w:after="0"/>
        <w:ind w:left="630" w:firstLine="709"/>
        <w:jc w:val="both"/>
        <w:rPr>
          <w:rFonts w:ascii="Arial" w:hAnsi="Arial" w:cs="Arial"/>
          <w:szCs w:val="24"/>
        </w:rPr>
      </w:pPr>
    </w:p>
    <w:p w:rsidR="00CD1B9A" w:rsidRPr="008608AB" w:rsidRDefault="00CD1B9A" w:rsidP="00CD1B9A">
      <w:pPr>
        <w:shd w:val="clear" w:color="auto" w:fill="FFFFFF"/>
        <w:tabs>
          <w:tab w:val="left" w:pos="9356"/>
        </w:tabs>
        <w:spacing w:after="0" w:line="240" w:lineRule="auto"/>
        <w:ind w:left="540" w:right="6" w:firstLine="709"/>
        <w:jc w:val="both"/>
        <w:textAlignment w:val="baseline"/>
        <w:rPr>
          <w:rFonts w:ascii="Arial" w:hAnsi="Arial" w:cs="Arial"/>
          <w:sz w:val="24"/>
          <w:szCs w:val="24"/>
        </w:rPr>
      </w:pPr>
      <w:r w:rsidRPr="008608AB">
        <w:rPr>
          <w:rFonts w:ascii="Arial" w:hAnsi="Arial" w:cs="Arial"/>
          <w:bCs/>
          <w:sz w:val="24"/>
          <w:szCs w:val="24"/>
        </w:rPr>
        <w:t>In</w:t>
      </w:r>
      <w:r w:rsidRPr="008608AB">
        <w:rPr>
          <w:rFonts w:ascii="Arial" w:hAnsi="Arial" w:cs="Arial"/>
          <w:sz w:val="24"/>
          <w:szCs w:val="24"/>
        </w:rPr>
        <w:t xml:space="preserve"> 2014, the WB established a Multi-donor Trust Fund for Pollution Management and Environmental Health </w:t>
      </w:r>
      <w:hyperlink r:id="rId178" w:history="1">
        <w:r w:rsidRPr="008608AB">
          <w:rPr>
            <w:rStyle w:val="Hyperlink"/>
            <w:rFonts w:ascii="Arial" w:hAnsi="Arial" w:cs="Arial"/>
            <w:color w:val="auto"/>
            <w:sz w:val="24"/>
            <w:szCs w:val="24"/>
          </w:rPr>
          <w:t>(PMEH-MDTF)</w:t>
        </w:r>
      </w:hyperlink>
      <w:r w:rsidRPr="008608AB">
        <w:rPr>
          <w:rFonts w:ascii="Arial" w:hAnsi="Arial" w:cs="Arial"/>
          <w:sz w:val="24"/>
          <w:szCs w:val="24"/>
        </w:rPr>
        <w:t xml:space="preserve"> to promote more systematic and effective responses to deadly and costly air pollution in selected low income countries including Egypt, India, Nigeria, South Africa and Vietnam.</w:t>
      </w:r>
    </w:p>
    <w:p w:rsidR="00CD1B9A" w:rsidRPr="008608AB" w:rsidRDefault="00CD1B9A" w:rsidP="00CD1B9A">
      <w:pPr>
        <w:pStyle w:val="NormalWeb"/>
        <w:jc w:val="both"/>
        <w:rPr>
          <w:sz w:val="24"/>
        </w:rPr>
      </w:pPr>
    </w:p>
    <w:p w:rsidR="00CD1B9A" w:rsidRPr="008608AB" w:rsidRDefault="00CD1B9A" w:rsidP="00CD1B9A">
      <w:pPr>
        <w:shd w:val="clear" w:color="auto" w:fill="FFFFFF"/>
        <w:tabs>
          <w:tab w:val="left" w:pos="9356"/>
        </w:tabs>
        <w:spacing w:after="0" w:line="240" w:lineRule="auto"/>
        <w:ind w:left="540" w:right="6" w:firstLine="709"/>
        <w:jc w:val="both"/>
        <w:textAlignment w:val="baseline"/>
        <w:rPr>
          <w:rFonts w:ascii="Arial" w:hAnsi="Arial" w:cs="Arial"/>
          <w:sz w:val="24"/>
          <w:szCs w:val="24"/>
        </w:rPr>
      </w:pPr>
      <w:r w:rsidRPr="008608AB">
        <w:rPr>
          <w:rFonts w:ascii="Arial" w:hAnsi="Arial" w:cs="Arial"/>
          <w:sz w:val="24"/>
          <w:szCs w:val="24"/>
        </w:rPr>
        <w:t>Working jointly with client countries, the Bank also carries out analytical work to identify environmental priorities for poverty alleviation. Among the analytical work completed recently, the Bank worked with Pakistan, whose cities have some of the world's least healthy air, to develop policy options to combat air pollution.</w:t>
      </w:r>
    </w:p>
    <w:p w:rsidR="00CD1B9A" w:rsidRPr="008608AB" w:rsidRDefault="00CD1B9A" w:rsidP="00CD1B9A">
      <w:pPr>
        <w:pStyle w:val="NormalWeb"/>
        <w:jc w:val="both"/>
        <w:rPr>
          <w:rFonts w:ascii="Arial" w:hAnsi="Arial" w:cs="Arial"/>
          <w:sz w:val="24"/>
        </w:rPr>
      </w:pPr>
    </w:p>
    <w:p w:rsidR="00CD1B9A" w:rsidRDefault="00CD1B9A" w:rsidP="00CD1B9A">
      <w:pPr>
        <w:shd w:val="clear" w:color="auto" w:fill="FFFFFF"/>
        <w:tabs>
          <w:tab w:val="left" w:pos="9356"/>
        </w:tabs>
        <w:spacing w:after="0" w:line="240" w:lineRule="auto"/>
        <w:ind w:left="540" w:right="6" w:firstLine="709"/>
        <w:jc w:val="both"/>
        <w:textAlignment w:val="baseline"/>
        <w:rPr>
          <w:rFonts w:ascii="Arial" w:hAnsi="Arial" w:cs="Arial"/>
          <w:sz w:val="24"/>
          <w:szCs w:val="24"/>
        </w:rPr>
      </w:pPr>
      <w:r w:rsidRPr="008608AB">
        <w:rPr>
          <w:rFonts w:ascii="Arial" w:hAnsi="Arial" w:cs="Arial"/>
          <w:sz w:val="24"/>
          <w:szCs w:val="24"/>
        </w:rPr>
        <w:t>Recently approved loans in FYs 2015 and 2016, include projects to improve air quality in several countries, such as:</w:t>
      </w:r>
      <w:r w:rsidRPr="00E37105">
        <w:rPr>
          <w:rStyle w:val="FootnoteReference"/>
          <w:rFonts w:ascii="Arial" w:hAnsi="Arial" w:cs="Arial"/>
          <w:sz w:val="18"/>
          <w:szCs w:val="18"/>
        </w:rPr>
        <w:footnoteReference w:id="143"/>
      </w:r>
      <w:r w:rsidRPr="00E37105">
        <w:rPr>
          <w:rFonts w:ascii="Arial" w:hAnsi="Arial" w:cs="Arial"/>
          <w:sz w:val="18"/>
          <w:szCs w:val="18"/>
        </w:rPr>
        <w:t xml:space="preserve"> </w:t>
      </w:r>
    </w:p>
    <w:p w:rsidR="00D353DE" w:rsidRPr="008608AB" w:rsidRDefault="00D353DE" w:rsidP="00CD1B9A">
      <w:pPr>
        <w:shd w:val="clear" w:color="auto" w:fill="FFFFFF"/>
        <w:tabs>
          <w:tab w:val="left" w:pos="9356"/>
        </w:tabs>
        <w:spacing w:after="0" w:line="240" w:lineRule="auto"/>
        <w:ind w:left="540" w:right="6" w:firstLine="709"/>
        <w:jc w:val="both"/>
        <w:textAlignment w:val="baseline"/>
        <w:rPr>
          <w:rFonts w:ascii="Arial" w:hAnsi="Arial" w:cs="Arial"/>
          <w:color w:val="00B050"/>
          <w:sz w:val="24"/>
          <w:szCs w:val="24"/>
        </w:rPr>
      </w:pPr>
    </w:p>
    <w:p w:rsidR="00CD1B9A" w:rsidRPr="008608AB" w:rsidRDefault="00CD1B9A" w:rsidP="00CD1B9A">
      <w:pPr>
        <w:shd w:val="clear" w:color="auto" w:fill="FFFFFF"/>
        <w:tabs>
          <w:tab w:val="left" w:pos="9356"/>
        </w:tabs>
        <w:spacing w:after="0" w:line="240" w:lineRule="auto"/>
        <w:ind w:left="540" w:right="6" w:firstLine="709"/>
        <w:jc w:val="both"/>
        <w:textAlignment w:val="baseline"/>
        <w:rPr>
          <w:rFonts w:ascii="Arial" w:hAnsi="Arial" w:cs="Arial"/>
          <w:sz w:val="24"/>
          <w:szCs w:val="24"/>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2700"/>
      </w:tblGrid>
      <w:tr w:rsidR="00CD1B9A" w:rsidTr="00C4476F">
        <w:trPr>
          <w:trHeight w:val="1835"/>
        </w:trPr>
        <w:tc>
          <w:tcPr>
            <w:tcW w:w="4140" w:type="dxa"/>
            <w:shd w:val="clear" w:color="auto" w:fill="DAEEF3" w:themeFill="accent5" w:themeFillTint="33"/>
          </w:tcPr>
          <w:p w:rsidR="00CD1B9A" w:rsidRPr="00D353DE" w:rsidRDefault="00CD1B9A" w:rsidP="00D353DE">
            <w:pPr>
              <w:pStyle w:val="NormalWeb"/>
              <w:numPr>
                <w:ilvl w:val="1"/>
                <w:numId w:val="1"/>
              </w:numPr>
              <w:ind w:left="252" w:hanging="252"/>
              <w:jc w:val="both"/>
              <w:rPr>
                <w:rFonts w:ascii="Arial" w:hAnsi="Arial" w:cs="Arial"/>
                <w:sz w:val="20"/>
                <w:szCs w:val="20"/>
              </w:rPr>
            </w:pPr>
            <w:r w:rsidRPr="00D353DE">
              <w:rPr>
                <w:rFonts w:ascii="Arial" w:hAnsi="Arial" w:cs="Arial"/>
                <w:sz w:val="20"/>
                <w:szCs w:val="20"/>
              </w:rPr>
              <w:lastRenderedPageBreak/>
              <w:t>China -  reducing emissions of specific air pollutants  in the Province of Hebei and increasing energy efficiency and clean energy in the Beijing-Tianjin-Hebei region</w:t>
            </w:r>
          </w:p>
        </w:tc>
        <w:tc>
          <w:tcPr>
            <w:tcW w:w="2700" w:type="dxa"/>
          </w:tcPr>
          <w:p w:rsidR="00CD1B9A" w:rsidRDefault="00CD1B9A" w:rsidP="000534EB">
            <w:pPr>
              <w:pStyle w:val="NormalWeb"/>
              <w:rPr>
                <w:rFonts w:ascii="Open Sans" w:hAnsi="Open Sans"/>
                <w:sz w:val="16"/>
                <w:szCs w:val="16"/>
              </w:rPr>
            </w:pPr>
            <w:r w:rsidRPr="00C1208B">
              <w:rPr>
                <w:rFonts w:ascii="Arial" w:hAnsi="Arial" w:cs="Arial"/>
                <w:noProof/>
                <w:lang w:val="id-ID" w:eastAsia="id-ID"/>
              </w:rPr>
              <w:drawing>
                <wp:anchor distT="0" distB="0" distL="114300" distR="114300" simplePos="0" relativeHeight="251699200" behindDoc="0" locked="0" layoutInCell="1" allowOverlap="1" wp14:anchorId="77B51D1B" wp14:editId="7A2A8340">
                  <wp:simplePos x="0" y="0"/>
                  <wp:positionH relativeFrom="column">
                    <wp:posOffset>7620</wp:posOffset>
                  </wp:positionH>
                  <wp:positionV relativeFrom="paragraph">
                    <wp:posOffset>35864</wp:posOffset>
                  </wp:positionV>
                  <wp:extent cx="1629410" cy="818515"/>
                  <wp:effectExtent l="0" t="0" r="8890" b="635"/>
                  <wp:wrapNone/>
                  <wp:docPr id="1030" name="Picture 20" descr="http://images.chinagate.cn/attachement/jpg/site1021/20160323/c03fd54abac0185c37c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hinagate.cn/attachement/jpg/site1021/20160323/c03fd54abac0185c37c302.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29410" cy="818515"/>
                          </a:xfrm>
                          <a:prstGeom prst="rect">
                            <a:avLst/>
                          </a:prstGeom>
                          <a:noFill/>
                          <a:ln>
                            <a:noFill/>
                          </a:ln>
                        </pic:spPr>
                      </pic:pic>
                    </a:graphicData>
                  </a:graphic>
                </wp:anchor>
              </w:drawing>
            </w:r>
          </w:p>
          <w:p w:rsidR="00CD1B9A" w:rsidRDefault="00CD1B9A" w:rsidP="000534EB">
            <w:pPr>
              <w:pStyle w:val="NormalWeb"/>
              <w:rPr>
                <w:rFonts w:ascii="Open Sans" w:hAnsi="Open Sans"/>
                <w:sz w:val="16"/>
                <w:szCs w:val="16"/>
              </w:rPr>
            </w:pPr>
          </w:p>
          <w:p w:rsidR="00CD1B9A" w:rsidRDefault="00CD1B9A" w:rsidP="000534EB">
            <w:pPr>
              <w:pStyle w:val="NormalWeb"/>
              <w:rPr>
                <w:rFonts w:ascii="Open Sans" w:hAnsi="Open Sans"/>
                <w:sz w:val="16"/>
                <w:szCs w:val="16"/>
              </w:rPr>
            </w:pPr>
          </w:p>
          <w:p w:rsidR="00CD1B9A" w:rsidRDefault="00CD1B9A" w:rsidP="000534EB">
            <w:pPr>
              <w:pStyle w:val="NormalWeb"/>
              <w:rPr>
                <w:rFonts w:ascii="Open Sans" w:hAnsi="Open Sans"/>
                <w:sz w:val="16"/>
                <w:szCs w:val="16"/>
              </w:rPr>
            </w:pPr>
          </w:p>
          <w:p w:rsidR="00CD1B9A" w:rsidRDefault="00CD1B9A" w:rsidP="000534EB">
            <w:pPr>
              <w:pStyle w:val="NormalWeb"/>
              <w:rPr>
                <w:rFonts w:ascii="Open Sans" w:hAnsi="Open Sans"/>
                <w:sz w:val="16"/>
                <w:szCs w:val="16"/>
              </w:rPr>
            </w:pPr>
          </w:p>
          <w:p w:rsidR="00CD1B9A" w:rsidRDefault="00CD1B9A" w:rsidP="000534EB">
            <w:pPr>
              <w:pStyle w:val="NormalWeb"/>
              <w:rPr>
                <w:rFonts w:ascii="Open Sans" w:hAnsi="Open Sans"/>
                <w:sz w:val="16"/>
                <w:szCs w:val="16"/>
              </w:rPr>
            </w:pPr>
          </w:p>
          <w:p w:rsidR="00CD1B9A" w:rsidRDefault="00CD1B9A" w:rsidP="000534EB">
            <w:pPr>
              <w:pStyle w:val="NormalWeb"/>
              <w:rPr>
                <w:rFonts w:ascii="Open Sans" w:hAnsi="Open Sans"/>
                <w:sz w:val="16"/>
                <w:szCs w:val="16"/>
              </w:rPr>
            </w:pPr>
          </w:p>
          <w:p w:rsidR="00CD1B9A" w:rsidRDefault="00CD1B9A" w:rsidP="000534EB">
            <w:pPr>
              <w:pStyle w:val="NormalWeb"/>
              <w:rPr>
                <w:rFonts w:ascii="Open Sans" w:hAnsi="Open Sans"/>
                <w:sz w:val="16"/>
                <w:szCs w:val="16"/>
              </w:rPr>
            </w:pPr>
          </w:p>
          <w:p w:rsidR="00CD1B9A" w:rsidRPr="00C1208B" w:rsidRDefault="00CD1B9A" w:rsidP="00D353DE">
            <w:pPr>
              <w:pStyle w:val="NormalWeb"/>
              <w:rPr>
                <w:rFonts w:ascii="Arial" w:hAnsi="Arial" w:cs="Arial"/>
              </w:rPr>
            </w:pPr>
            <w:r w:rsidRPr="00675B1D">
              <w:rPr>
                <w:rFonts w:ascii="Arial" w:hAnsi="Arial" w:cs="Arial"/>
                <w:sz w:val="16"/>
                <w:szCs w:val="16"/>
              </w:rPr>
              <w:t>Photo Source</w:t>
            </w:r>
            <w:r w:rsidR="008608AB" w:rsidRPr="00675B1D">
              <w:rPr>
                <w:rFonts w:ascii="Arial" w:hAnsi="Arial" w:cs="Arial"/>
                <w:sz w:val="20"/>
                <w:szCs w:val="20"/>
              </w:rPr>
              <w:t xml:space="preserve"> </w:t>
            </w:r>
            <w:r w:rsidR="008608AB" w:rsidRPr="00E37105">
              <w:rPr>
                <w:rStyle w:val="FootnoteReference"/>
                <w:rFonts w:ascii="Arial" w:hAnsi="Arial" w:cs="Arial"/>
                <w:sz w:val="18"/>
                <w:szCs w:val="18"/>
              </w:rPr>
              <w:footnoteReference w:id="144"/>
            </w:r>
            <w:r w:rsidRPr="00E37105">
              <w:rPr>
                <w:rFonts w:ascii="Arial" w:hAnsi="Arial" w:cs="Arial"/>
                <w:sz w:val="18"/>
                <w:szCs w:val="18"/>
              </w:rPr>
              <w:t xml:space="preserve"> </w:t>
            </w:r>
          </w:p>
        </w:tc>
      </w:tr>
      <w:tr w:rsidR="00CD1B9A" w:rsidTr="00C4476F">
        <w:trPr>
          <w:trHeight w:val="2159"/>
        </w:trPr>
        <w:tc>
          <w:tcPr>
            <w:tcW w:w="4140" w:type="dxa"/>
            <w:shd w:val="clear" w:color="auto" w:fill="DAEEF3" w:themeFill="accent5" w:themeFillTint="33"/>
          </w:tcPr>
          <w:p w:rsidR="00CD1B9A" w:rsidRPr="00D353DE" w:rsidRDefault="00CD1B9A" w:rsidP="00D353DE">
            <w:pPr>
              <w:pStyle w:val="NormalWeb"/>
              <w:numPr>
                <w:ilvl w:val="1"/>
                <w:numId w:val="1"/>
              </w:numPr>
              <w:ind w:left="252" w:hanging="252"/>
              <w:jc w:val="both"/>
              <w:rPr>
                <w:rFonts w:ascii="Arial" w:hAnsi="Arial" w:cs="Arial"/>
                <w:sz w:val="20"/>
                <w:szCs w:val="20"/>
              </w:rPr>
            </w:pPr>
            <w:r w:rsidRPr="00D353DE">
              <w:rPr>
                <w:rFonts w:ascii="Arial" w:hAnsi="Arial" w:cs="Arial"/>
                <w:sz w:val="20"/>
                <w:szCs w:val="20"/>
              </w:rPr>
              <w:t xml:space="preserve">Peru - supporting air and water quality monitoring systems. It helped improve air quality in the country’s largest cities by reducing the content of sulfur in diesel, converting vehicles so they can run on natural gas instead of other polluting fuels, and setting up a system to ensure </w:t>
            </w:r>
            <w:r w:rsidRPr="00D353DE">
              <w:rPr>
                <w:rFonts w:ascii="Arial" w:hAnsi="Arial" w:cs="Arial"/>
                <w:color w:val="333333"/>
                <w:sz w:val="20"/>
                <w:szCs w:val="20"/>
              </w:rPr>
              <w:t xml:space="preserve">that </w:t>
            </w:r>
            <w:r w:rsidRPr="00D353DE">
              <w:rPr>
                <w:rFonts w:ascii="Arial" w:hAnsi="Arial" w:cs="Arial"/>
                <w:sz w:val="20"/>
                <w:szCs w:val="20"/>
              </w:rPr>
              <w:t>vehicles’ emissions are within permissible limits.</w:t>
            </w:r>
          </w:p>
        </w:tc>
        <w:tc>
          <w:tcPr>
            <w:tcW w:w="2700" w:type="dxa"/>
          </w:tcPr>
          <w:p w:rsidR="00CD1B9A" w:rsidRDefault="00CD1B9A" w:rsidP="000534EB">
            <w:pPr>
              <w:pStyle w:val="NormalWeb"/>
              <w:rPr>
                <w:rFonts w:ascii="Open Sans" w:hAnsi="Open Sans"/>
                <w:b/>
                <w:sz w:val="16"/>
                <w:szCs w:val="16"/>
              </w:rPr>
            </w:pPr>
            <w:r>
              <w:rPr>
                <w:rFonts w:ascii="Open Sans" w:hAnsi="Open Sans"/>
                <w:b/>
                <w:noProof/>
                <w:sz w:val="16"/>
                <w:szCs w:val="16"/>
                <w:lang w:val="id-ID" w:eastAsia="id-ID"/>
              </w:rPr>
              <w:drawing>
                <wp:anchor distT="0" distB="0" distL="114300" distR="114300" simplePos="0" relativeHeight="251700224" behindDoc="0" locked="0" layoutInCell="1" allowOverlap="1" wp14:anchorId="206B7E4F" wp14:editId="56D95A5D">
                  <wp:simplePos x="0" y="0"/>
                  <wp:positionH relativeFrom="margin">
                    <wp:posOffset>-36830</wp:posOffset>
                  </wp:positionH>
                  <wp:positionV relativeFrom="paragraph">
                    <wp:posOffset>59055</wp:posOffset>
                  </wp:positionV>
                  <wp:extent cx="1675130" cy="1003300"/>
                  <wp:effectExtent l="19050" t="0" r="1270" b="0"/>
                  <wp:wrapNone/>
                  <wp:docPr id="1031" name="Picture 37" descr="Children wearing masks play near the poly-metal smelter in La Oroya, owned by the US company Doe Run, in Peru’s central Andes. This photo was taken in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ildren wearing masks play near the poly-metal smelter in La Oroya, owned by the US company Doe Run, in Peru’s central Andes. This photo was taken in 200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675130" cy="1003300"/>
                          </a:xfrm>
                          <a:prstGeom prst="rect">
                            <a:avLst/>
                          </a:prstGeom>
                          <a:noFill/>
                          <a:ln>
                            <a:noFill/>
                          </a:ln>
                        </pic:spPr>
                      </pic:pic>
                    </a:graphicData>
                  </a:graphic>
                </wp:anchor>
              </w:drawing>
            </w:r>
          </w:p>
          <w:p w:rsidR="00CD1B9A" w:rsidRDefault="00CD1B9A" w:rsidP="000534EB">
            <w:pPr>
              <w:pStyle w:val="NormalWeb"/>
              <w:rPr>
                <w:rFonts w:ascii="Open Sans" w:hAnsi="Open Sans"/>
                <w:b/>
                <w:sz w:val="16"/>
                <w:szCs w:val="16"/>
              </w:rPr>
            </w:pPr>
          </w:p>
          <w:p w:rsidR="00CD1B9A" w:rsidRDefault="00CD1B9A" w:rsidP="000534EB">
            <w:pPr>
              <w:pStyle w:val="NormalWeb"/>
              <w:rPr>
                <w:rFonts w:ascii="Open Sans" w:hAnsi="Open Sans"/>
                <w:b/>
                <w:sz w:val="16"/>
                <w:szCs w:val="16"/>
              </w:rPr>
            </w:pPr>
          </w:p>
          <w:p w:rsidR="00CD1B9A" w:rsidRDefault="00CD1B9A" w:rsidP="000534EB">
            <w:pPr>
              <w:pStyle w:val="NormalWeb"/>
              <w:rPr>
                <w:rFonts w:ascii="Open Sans" w:hAnsi="Open Sans"/>
                <w:b/>
                <w:sz w:val="16"/>
                <w:szCs w:val="16"/>
              </w:rPr>
            </w:pPr>
          </w:p>
          <w:p w:rsidR="00CD1B9A" w:rsidRDefault="00CD1B9A" w:rsidP="000534EB">
            <w:pPr>
              <w:pStyle w:val="NormalWeb"/>
              <w:rPr>
                <w:rFonts w:ascii="Open Sans" w:hAnsi="Open Sans"/>
                <w:b/>
                <w:sz w:val="16"/>
                <w:szCs w:val="16"/>
              </w:rPr>
            </w:pPr>
          </w:p>
          <w:p w:rsidR="00CD1B9A" w:rsidRDefault="00CD1B9A" w:rsidP="000534EB">
            <w:pPr>
              <w:pStyle w:val="NormalWeb"/>
              <w:rPr>
                <w:rFonts w:ascii="Open Sans" w:hAnsi="Open Sans"/>
                <w:b/>
                <w:sz w:val="16"/>
                <w:szCs w:val="16"/>
              </w:rPr>
            </w:pPr>
          </w:p>
          <w:p w:rsidR="00CD1B9A" w:rsidRDefault="00CD1B9A" w:rsidP="000534EB">
            <w:pPr>
              <w:pStyle w:val="NormalWeb"/>
              <w:rPr>
                <w:rFonts w:ascii="Open Sans" w:hAnsi="Open Sans"/>
                <w:b/>
                <w:sz w:val="16"/>
                <w:szCs w:val="16"/>
              </w:rPr>
            </w:pPr>
          </w:p>
          <w:p w:rsidR="00CD1B9A" w:rsidRDefault="00CD1B9A" w:rsidP="000534EB">
            <w:pPr>
              <w:pStyle w:val="NormalWeb"/>
              <w:rPr>
                <w:rFonts w:ascii="Open Sans" w:hAnsi="Open Sans"/>
                <w:b/>
                <w:sz w:val="16"/>
                <w:szCs w:val="16"/>
              </w:rPr>
            </w:pPr>
          </w:p>
          <w:p w:rsidR="00CD1B9A" w:rsidRDefault="00CD1B9A" w:rsidP="000534EB">
            <w:pPr>
              <w:pStyle w:val="NormalWeb"/>
              <w:rPr>
                <w:rFonts w:ascii="Open Sans" w:hAnsi="Open Sans"/>
                <w:b/>
                <w:sz w:val="16"/>
                <w:szCs w:val="16"/>
              </w:rPr>
            </w:pPr>
          </w:p>
          <w:p w:rsidR="00CD1B9A" w:rsidRDefault="00CD1B9A" w:rsidP="000534EB">
            <w:pPr>
              <w:pStyle w:val="NormalWeb"/>
              <w:rPr>
                <w:rFonts w:ascii="Open Sans" w:hAnsi="Open Sans"/>
                <w:b/>
                <w:sz w:val="16"/>
                <w:szCs w:val="16"/>
              </w:rPr>
            </w:pPr>
          </w:p>
          <w:p w:rsidR="00CD1B9A" w:rsidRPr="00675B1D" w:rsidRDefault="00CD1B9A" w:rsidP="000534EB">
            <w:pPr>
              <w:pStyle w:val="NormalWeb"/>
              <w:rPr>
                <w:rFonts w:ascii="Arial" w:hAnsi="Arial" w:cs="Arial"/>
                <w:b/>
                <w:sz w:val="20"/>
                <w:szCs w:val="20"/>
              </w:rPr>
            </w:pPr>
            <w:r w:rsidRPr="00675B1D">
              <w:rPr>
                <w:rFonts w:ascii="Arial" w:hAnsi="Arial" w:cs="Arial"/>
                <w:sz w:val="16"/>
                <w:szCs w:val="16"/>
              </w:rPr>
              <w:t>Photo source</w:t>
            </w:r>
            <w:r w:rsidR="008608AB" w:rsidRPr="00E37105">
              <w:rPr>
                <w:rStyle w:val="FootnoteReference"/>
                <w:rFonts w:ascii="Arial" w:hAnsi="Arial" w:cs="Arial"/>
                <w:b/>
                <w:sz w:val="18"/>
                <w:szCs w:val="18"/>
              </w:rPr>
              <w:footnoteReference w:id="145"/>
            </w:r>
            <w:r w:rsidRPr="00E37105">
              <w:rPr>
                <w:rFonts w:ascii="Arial" w:hAnsi="Arial" w:cs="Arial"/>
                <w:b/>
                <w:sz w:val="18"/>
                <w:szCs w:val="18"/>
              </w:rPr>
              <w:t xml:space="preserve"> </w:t>
            </w:r>
          </w:p>
          <w:p w:rsidR="00CD1B9A" w:rsidRPr="00C1208B" w:rsidRDefault="00CD1B9A" w:rsidP="000534EB">
            <w:pPr>
              <w:pStyle w:val="NormalWeb"/>
              <w:rPr>
                <w:rFonts w:ascii="Open Sans" w:hAnsi="Open Sans" w:cs="Arial"/>
                <w:sz w:val="16"/>
                <w:szCs w:val="16"/>
              </w:rPr>
            </w:pPr>
          </w:p>
        </w:tc>
      </w:tr>
      <w:tr w:rsidR="00CD1B9A" w:rsidTr="00C4476F">
        <w:trPr>
          <w:trHeight w:val="1610"/>
        </w:trPr>
        <w:tc>
          <w:tcPr>
            <w:tcW w:w="4140" w:type="dxa"/>
            <w:shd w:val="clear" w:color="auto" w:fill="DAEEF3" w:themeFill="accent5" w:themeFillTint="33"/>
          </w:tcPr>
          <w:p w:rsidR="00CD1B9A" w:rsidRPr="00D353DE" w:rsidRDefault="00CD1B9A" w:rsidP="00D353DE">
            <w:pPr>
              <w:pStyle w:val="NormalWeb"/>
              <w:tabs>
                <w:tab w:val="left" w:pos="720"/>
              </w:tabs>
              <w:jc w:val="both"/>
              <w:rPr>
                <w:rFonts w:ascii="Arial" w:hAnsi="Arial" w:cs="Arial"/>
                <w:sz w:val="20"/>
                <w:szCs w:val="20"/>
              </w:rPr>
            </w:pPr>
          </w:p>
          <w:p w:rsidR="00CD1B9A" w:rsidRPr="00D353DE" w:rsidRDefault="00CD1B9A" w:rsidP="00D353DE">
            <w:pPr>
              <w:pStyle w:val="NormalWeb"/>
              <w:tabs>
                <w:tab w:val="left" w:pos="720"/>
              </w:tabs>
              <w:ind w:left="252"/>
              <w:jc w:val="both"/>
              <w:rPr>
                <w:rFonts w:ascii="Arial" w:hAnsi="Arial" w:cs="Arial"/>
                <w:sz w:val="20"/>
                <w:szCs w:val="20"/>
              </w:rPr>
            </w:pPr>
          </w:p>
          <w:p w:rsidR="00CD1B9A" w:rsidRPr="00D353DE" w:rsidRDefault="00CD1B9A" w:rsidP="00D353DE">
            <w:pPr>
              <w:pStyle w:val="NormalWeb"/>
              <w:tabs>
                <w:tab w:val="left" w:pos="720"/>
              </w:tabs>
              <w:ind w:left="252"/>
              <w:jc w:val="both"/>
              <w:rPr>
                <w:rFonts w:ascii="Arial" w:hAnsi="Arial" w:cs="Arial"/>
                <w:sz w:val="20"/>
                <w:szCs w:val="20"/>
              </w:rPr>
            </w:pPr>
          </w:p>
          <w:p w:rsidR="00CD1B9A" w:rsidRPr="00D353DE" w:rsidRDefault="00CD1B9A" w:rsidP="00D353DE">
            <w:pPr>
              <w:pStyle w:val="NormalWeb"/>
              <w:numPr>
                <w:ilvl w:val="1"/>
                <w:numId w:val="1"/>
              </w:numPr>
              <w:ind w:left="252" w:hanging="252"/>
              <w:jc w:val="both"/>
              <w:rPr>
                <w:rFonts w:ascii="Arial" w:hAnsi="Arial" w:cs="Arial"/>
                <w:sz w:val="20"/>
                <w:szCs w:val="20"/>
              </w:rPr>
            </w:pPr>
            <w:r w:rsidRPr="00D353DE">
              <w:rPr>
                <w:rFonts w:ascii="Arial" w:hAnsi="Arial" w:cs="Arial"/>
                <w:sz w:val="20"/>
                <w:szCs w:val="20"/>
              </w:rPr>
              <w:t>Zambia - remediating critically polluted mining sites.</w:t>
            </w:r>
          </w:p>
          <w:p w:rsidR="00CD1B9A" w:rsidRPr="00D353DE" w:rsidRDefault="00CD1B9A" w:rsidP="00D353DE">
            <w:pPr>
              <w:pStyle w:val="NormalWeb"/>
              <w:jc w:val="both"/>
              <w:rPr>
                <w:rFonts w:ascii="Arial" w:hAnsi="Arial" w:cs="Arial"/>
                <w:sz w:val="20"/>
                <w:szCs w:val="20"/>
              </w:rPr>
            </w:pPr>
          </w:p>
        </w:tc>
        <w:tc>
          <w:tcPr>
            <w:tcW w:w="2700" w:type="dxa"/>
          </w:tcPr>
          <w:p w:rsidR="00CD1B9A" w:rsidRPr="00675B1D" w:rsidRDefault="00C4476F" w:rsidP="000534EB">
            <w:pPr>
              <w:pStyle w:val="NormalWeb"/>
              <w:rPr>
                <w:rFonts w:ascii="Arial" w:hAnsi="Arial" w:cs="Arial"/>
                <w:b/>
                <w:sz w:val="20"/>
                <w:szCs w:val="20"/>
              </w:rPr>
            </w:pPr>
            <w:r w:rsidRPr="00675B1D">
              <w:rPr>
                <w:rFonts w:ascii="Arial" w:hAnsi="Arial" w:cs="Arial"/>
                <w:noProof/>
                <w:sz w:val="16"/>
                <w:szCs w:val="16"/>
                <w:lang w:val="id-ID" w:eastAsia="id-ID"/>
              </w:rPr>
              <w:drawing>
                <wp:anchor distT="0" distB="0" distL="114300" distR="114300" simplePos="0" relativeHeight="251701248" behindDoc="0" locked="0" layoutInCell="1" allowOverlap="1" wp14:anchorId="014F62BB" wp14:editId="5D8B5F8C">
                  <wp:simplePos x="0" y="0"/>
                  <wp:positionH relativeFrom="margin">
                    <wp:posOffset>-11430</wp:posOffset>
                  </wp:positionH>
                  <wp:positionV relativeFrom="paragraph">
                    <wp:posOffset>38100</wp:posOffset>
                  </wp:positionV>
                  <wp:extent cx="1629410" cy="796925"/>
                  <wp:effectExtent l="0" t="0" r="8890" b="3175"/>
                  <wp:wrapThrough wrapText="bothSides">
                    <wp:wrapPolygon edited="0">
                      <wp:start x="0" y="0"/>
                      <wp:lineTo x="0" y="21170"/>
                      <wp:lineTo x="21465" y="21170"/>
                      <wp:lineTo x="21465" y="0"/>
                      <wp:lineTo x="0" y="0"/>
                    </wp:wrapPolygon>
                  </wp:wrapThrough>
                  <wp:docPr id="1032" name="Picture 38" descr="http://www.miningne.ws/wp-content/uploads/sites/3/2016/11/Smelting-Wo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iningne.ws/wp-content/uploads/sites/3/2016/11/Smelting-Works.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629410" cy="796925"/>
                          </a:xfrm>
                          <a:prstGeom prst="rect">
                            <a:avLst/>
                          </a:prstGeom>
                          <a:noFill/>
                          <a:ln>
                            <a:noFill/>
                          </a:ln>
                        </pic:spPr>
                      </pic:pic>
                    </a:graphicData>
                  </a:graphic>
                </wp:anchor>
              </w:drawing>
            </w:r>
            <w:r w:rsidR="00CD1B9A" w:rsidRPr="00C1208B">
              <w:rPr>
                <w:b/>
              </w:rPr>
              <w:t xml:space="preserve"> </w:t>
            </w:r>
            <w:r w:rsidR="00CD1B9A" w:rsidRPr="00675B1D">
              <w:rPr>
                <w:rFonts w:ascii="Arial" w:hAnsi="Arial" w:cs="Arial"/>
                <w:sz w:val="16"/>
                <w:szCs w:val="16"/>
              </w:rPr>
              <w:t>Photo source</w:t>
            </w:r>
            <w:r w:rsidR="00CD1B9A" w:rsidRPr="00675B1D">
              <w:rPr>
                <w:rFonts w:ascii="Arial" w:hAnsi="Arial" w:cs="Arial"/>
                <w:b/>
                <w:sz w:val="20"/>
                <w:szCs w:val="20"/>
              </w:rPr>
              <w:t xml:space="preserve"> </w:t>
            </w:r>
            <w:r w:rsidR="008608AB" w:rsidRPr="00E37105">
              <w:rPr>
                <w:rStyle w:val="FootnoteReference"/>
                <w:rFonts w:ascii="Arial" w:hAnsi="Arial" w:cs="Arial"/>
                <w:b/>
                <w:sz w:val="18"/>
                <w:szCs w:val="18"/>
              </w:rPr>
              <w:footnoteReference w:id="146"/>
            </w:r>
          </w:p>
          <w:p w:rsidR="00CD1B9A" w:rsidRPr="00C1208B" w:rsidRDefault="00CD1B9A" w:rsidP="008608AB">
            <w:pPr>
              <w:pStyle w:val="NormalWeb"/>
              <w:rPr>
                <w:rFonts w:ascii="Open Sans" w:hAnsi="Open Sans" w:cs="Arial"/>
                <w:sz w:val="16"/>
                <w:szCs w:val="16"/>
              </w:rPr>
            </w:pPr>
          </w:p>
        </w:tc>
      </w:tr>
      <w:tr w:rsidR="00CD1B9A" w:rsidTr="00C4476F">
        <w:trPr>
          <w:trHeight w:val="1880"/>
        </w:trPr>
        <w:tc>
          <w:tcPr>
            <w:tcW w:w="4140" w:type="dxa"/>
            <w:shd w:val="clear" w:color="auto" w:fill="DAEEF3" w:themeFill="accent5" w:themeFillTint="33"/>
          </w:tcPr>
          <w:p w:rsidR="00CD1B9A" w:rsidRPr="00D353DE" w:rsidRDefault="00CD1B9A" w:rsidP="00C4476F">
            <w:pPr>
              <w:pStyle w:val="NormalWeb"/>
              <w:numPr>
                <w:ilvl w:val="1"/>
                <w:numId w:val="1"/>
              </w:numPr>
              <w:ind w:left="252" w:hanging="252"/>
              <w:jc w:val="both"/>
              <w:rPr>
                <w:rFonts w:ascii="Arial" w:hAnsi="Arial" w:cs="Arial"/>
                <w:sz w:val="20"/>
                <w:szCs w:val="20"/>
              </w:rPr>
            </w:pPr>
            <w:r w:rsidRPr="00D353DE">
              <w:rPr>
                <w:rFonts w:ascii="Arial" w:hAnsi="Arial" w:cs="Arial"/>
                <w:sz w:val="20"/>
                <w:szCs w:val="20"/>
              </w:rPr>
              <w:t>Bangladesh (Dhaka) - helping modernize brick kilns to reduce air pollution; mitigate greenhouse gas emissions; and increase productivity. Carbon emission reduction credits generated by the project are helping improve working conditions, protect people’s health and provide better pay for workers.</w:t>
            </w:r>
          </w:p>
        </w:tc>
        <w:tc>
          <w:tcPr>
            <w:tcW w:w="2700" w:type="dxa"/>
          </w:tcPr>
          <w:p w:rsidR="00CD1B9A" w:rsidRPr="00C4476F" w:rsidRDefault="00C4476F" w:rsidP="00C4476F">
            <w:pPr>
              <w:pStyle w:val="NormalWeb"/>
              <w:rPr>
                <w:rFonts w:ascii="Open Sans" w:hAnsi="Open Sans" w:cs="Arial"/>
                <w:sz w:val="20"/>
                <w:szCs w:val="20"/>
                <w:shd w:val="clear" w:color="auto" w:fill="FFFFFF"/>
              </w:rPr>
            </w:pPr>
            <w:r w:rsidRPr="00675B1D">
              <w:rPr>
                <w:rFonts w:ascii="Arial" w:hAnsi="Arial" w:cs="Arial"/>
                <w:i/>
                <w:noProof/>
                <w:sz w:val="16"/>
                <w:szCs w:val="16"/>
                <w:lang w:val="id-ID" w:eastAsia="id-ID"/>
              </w:rPr>
              <w:drawing>
                <wp:anchor distT="0" distB="0" distL="114300" distR="114300" simplePos="0" relativeHeight="251702272" behindDoc="1" locked="0" layoutInCell="1" allowOverlap="1" wp14:anchorId="46A93B49" wp14:editId="65542C3F">
                  <wp:simplePos x="0" y="0"/>
                  <wp:positionH relativeFrom="column">
                    <wp:posOffset>-24130</wp:posOffset>
                  </wp:positionH>
                  <wp:positionV relativeFrom="paragraph">
                    <wp:posOffset>38100</wp:posOffset>
                  </wp:positionV>
                  <wp:extent cx="1637665" cy="937895"/>
                  <wp:effectExtent l="0" t="0" r="635" b="0"/>
                  <wp:wrapThrough wrapText="bothSides">
                    <wp:wrapPolygon edited="0">
                      <wp:start x="0" y="0"/>
                      <wp:lineTo x="0" y="21059"/>
                      <wp:lineTo x="21357" y="21059"/>
                      <wp:lineTo x="21357" y="0"/>
                      <wp:lineTo x="0" y="0"/>
                    </wp:wrapPolygon>
                  </wp:wrapThrough>
                  <wp:docPr id="1033" name="Picture 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637665" cy="937895"/>
                          </a:xfrm>
                          <a:prstGeom prst="rect">
                            <a:avLst/>
                          </a:prstGeom>
                          <a:noFill/>
                          <a:ln>
                            <a:noFill/>
                          </a:ln>
                        </pic:spPr>
                      </pic:pic>
                    </a:graphicData>
                  </a:graphic>
                </wp:anchor>
              </w:drawing>
            </w:r>
            <w:r w:rsidR="00CD1B9A" w:rsidRPr="00675B1D">
              <w:rPr>
                <w:rFonts w:ascii="Arial" w:hAnsi="Arial" w:cs="Arial"/>
                <w:bCs/>
                <w:color w:val="333333"/>
                <w:sz w:val="16"/>
                <w:szCs w:val="16"/>
                <w:shd w:val="clear" w:color="auto" w:fill="FFFFFF"/>
              </w:rPr>
              <w:t>Photo source</w:t>
            </w:r>
            <w:r w:rsidR="008608AB" w:rsidRPr="00E37105">
              <w:rPr>
                <w:rStyle w:val="FootnoteReference"/>
                <w:rFonts w:ascii="Arial" w:hAnsi="Arial" w:cs="Arial"/>
                <w:bCs/>
                <w:color w:val="333333"/>
                <w:sz w:val="18"/>
                <w:szCs w:val="18"/>
                <w:shd w:val="clear" w:color="auto" w:fill="FFFFFF"/>
              </w:rPr>
              <w:footnoteReference w:id="147"/>
            </w:r>
            <w:r w:rsidR="008608AB" w:rsidRPr="00E37105">
              <w:rPr>
                <w:rFonts w:ascii="Open Sans" w:hAnsi="Open Sans"/>
                <w:b/>
                <w:bCs/>
                <w:color w:val="333333"/>
                <w:sz w:val="18"/>
                <w:szCs w:val="18"/>
                <w:shd w:val="clear" w:color="auto" w:fill="FFFFFF"/>
              </w:rPr>
              <w:t xml:space="preserve"> </w:t>
            </w:r>
            <w:r w:rsidR="00CD1B9A" w:rsidRPr="00E37105">
              <w:rPr>
                <w:rFonts w:ascii="Open Sans" w:hAnsi="Open Sans"/>
                <w:b/>
                <w:bCs/>
                <w:color w:val="333333"/>
                <w:sz w:val="18"/>
                <w:szCs w:val="18"/>
                <w:shd w:val="clear" w:color="auto" w:fill="FFFFFF"/>
              </w:rPr>
              <w:t xml:space="preserve"> </w:t>
            </w:r>
          </w:p>
          <w:p w:rsidR="00CD1B9A" w:rsidRPr="0011442F" w:rsidRDefault="00CD1B9A" w:rsidP="00C4476F">
            <w:pPr>
              <w:pStyle w:val="NormalWeb"/>
              <w:rPr>
                <w:rFonts w:ascii="Arial" w:hAnsi="Arial" w:cs="Arial"/>
                <w:b/>
                <w:sz w:val="16"/>
                <w:szCs w:val="16"/>
              </w:rPr>
            </w:pPr>
          </w:p>
        </w:tc>
      </w:tr>
      <w:tr w:rsidR="00CD1B9A" w:rsidTr="00C4476F">
        <w:trPr>
          <w:trHeight w:val="1826"/>
        </w:trPr>
        <w:tc>
          <w:tcPr>
            <w:tcW w:w="4140" w:type="dxa"/>
            <w:shd w:val="clear" w:color="auto" w:fill="DAEEF3" w:themeFill="accent5" w:themeFillTint="33"/>
          </w:tcPr>
          <w:p w:rsidR="00CD1B9A" w:rsidRPr="00D353DE" w:rsidRDefault="00CD1B9A" w:rsidP="00D353DE">
            <w:pPr>
              <w:pStyle w:val="NormalWeb"/>
              <w:tabs>
                <w:tab w:val="left" w:pos="720"/>
              </w:tabs>
              <w:jc w:val="both"/>
              <w:rPr>
                <w:rFonts w:ascii="Arial" w:hAnsi="Arial" w:cs="Arial"/>
                <w:sz w:val="20"/>
                <w:szCs w:val="20"/>
              </w:rPr>
            </w:pPr>
          </w:p>
          <w:p w:rsidR="00CD1B9A" w:rsidRPr="00D353DE" w:rsidRDefault="00CD1B9A" w:rsidP="00D353DE">
            <w:pPr>
              <w:pStyle w:val="NormalWeb"/>
              <w:tabs>
                <w:tab w:val="left" w:pos="720"/>
              </w:tabs>
              <w:ind w:left="252"/>
              <w:jc w:val="both"/>
              <w:rPr>
                <w:rFonts w:ascii="Arial" w:hAnsi="Arial" w:cs="Arial"/>
                <w:sz w:val="20"/>
                <w:szCs w:val="20"/>
              </w:rPr>
            </w:pPr>
          </w:p>
          <w:p w:rsidR="00CD1B9A" w:rsidRPr="00C4476F" w:rsidRDefault="00CD1B9A" w:rsidP="00D353DE">
            <w:pPr>
              <w:pStyle w:val="NormalWeb"/>
              <w:numPr>
                <w:ilvl w:val="1"/>
                <w:numId w:val="1"/>
              </w:numPr>
              <w:ind w:left="252" w:hanging="252"/>
              <w:jc w:val="both"/>
              <w:rPr>
                <w:rFonts w:ascii="Arial" w:hAnsi="Arial" w:cs="Arial"/>
                <w:sz w:val="20"/>
                <w:szCs w:val="20"/>
              </w:rPr>
            </w:pPr>
            <w:r w:rsidRPr="00D353DE">
              <w:rPr>
                <w:rFonts w:ascii="Arial" w:hAnsi="Arial" w:cs="Arial"/>
                <w:sz w:val="20"/>
                <w:szCs w:val="20"/>
              </w:rPr>
              <w:t>Mexico (Mexico City) - policy-based loan  aimed at reducing pollution</w:t>
            </w:r>
          </w:p>
        </w:tc>
        <w:tc>
          <w:tcPr>
            <w:tcW w:w="2700" w:type="dxa"/>
          </w:tcPr>
          <w:p w:rsidR="00CD1B9A" w:rsidRPr="00C4476F" w:rsidRDefault="00CD1B9A" w:rsidP="000534EB">
            <w:pPr>
              <w:spacing w:after="0" w:line="240" w:lineRule="auto"/>
              <w:rPr>
                <w:rFonts w:ascii="Open Sans" w:hAnsi="Open Sans"/>
                <w:sz w:val="20"/>
                <w:szCs w:val="20"/>
              </w:rPr>
            </w:pPr>
            <w:r w:rsidRPr="00C1208B">
              <w:rPr>
                <w:rFonts w:ascii="Open Sans" w:hAnsi="Open Sans"/>
                <w:noProof/>
                <w:sz w:val="16"/>
                <w:szCs w:val="16"/>
                <w:lang w:val="id-ID" w:eastAsia="id-ID"/>
              </w:rPr>
              <w:drawing>
                <wp:anchor distT="0" distB="0" distL="114300" distR="114300" simplePos="0" relativeHeight="251703296" behindDoc="0" locked="0" layoutInCell="1" allowOverlap="1" wp14:anchorId="0405F2D0" wp14:editId="7340CE35">
                  <wp:simplePos x="0" y="0"/>
                  <wp:positionH relativeFrom="margin">
                    <wp:posOffset>0</wp:posOffset>
                  </wp:positionH>
                  <wp:positionV relativeFrom="paragraph">
                    <wp:posOffset>26670</wp:posOffset>
                  </wp:positionV>
                  <wp:extent cx="1709420" cy="962025"/>
                  <wp:effectExtent l="0" t="0" r="5080" b="9525"/>
                  <wp:wrapThrough wrapText="bothSides">
                    <wp:wrapPolygon edited="0">
                      <wp:start x="0" y="0"/>
                      <wp:lineTo x="0" y="21386"/>
                      <wp:lineTo x="21423" y="21386"/>
                      <wp:lineTo x="21423" y="0"/>
                      <wp:lineTo x="0" y="0"/>
                    </wp:wrapPolygon>
                  </wp:wrapThrough>
                  <wp:docPr id="1034" name="Picture 41" descr="http://26t4l93f9dhe439yxm286lpv.wpengine.netdna-cdn.com/wp-content/uploads/2016/04/mexico-city-pollution-702x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6t4l93f9dhe439yxm286lpv.wpengine.netdna-cdn.com/wp-content/uploads/2016/04/mexico-city-pollution-702x336.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709420" cy="962025"/>
                          </a:xfrm>
                          <a:prstGeom prst="rect">
                            <a:avLst/>
                          </a:prstGeom>
                          <a:noFill/>
                          <a:ln>
                            <a:noFill/>
                          </a:ln>
                        </pic:spPr>
                      </pic:pic>
                    </a:graphicData>
                  </a:graphic>
                </wp:anchor>
              </w:drawing>
            </w:r>
            <w:r w:rsidRPr="00675B1D">
              <w:rPr>
                <w:rFonts w:ascii="Arial" w:hAnsi="Arial" w:cs="Arial"/>
                <w:sz w:val="16"/>
                <w:szCs w:val="16"/>
              </w:rPr>
              <w:t>Photo source</w:t>
            </w:r>
            <w:r w:rsidR="00AD3885" w:rsidRPr="00E37105">
              <w:rPr>
                <w:rStyle w:val="FootnoteReference"/>
                <w:rFonts w:ascii="Open Sans" w:hAnsi="Open Sans"/>
                <w:sz w:val="18"/>
                <w:szCs w:val="18"/>
              </w:rPr>
              <w:footnoteReference w:id="148"/>
            </w:r>
            <w:r w:rsidR="00C4476F" w:rsidRPr="00E37105">
              <w:rPr>
                <w:rFonts w:ascii="Open Sans" w:hAnsi="Open Sans"/>
                <w:sz w:val="18"/>
                <w:szCs w:val="18"/>
              </w:rPr>
              <w:t xml:space="preserve"> </w:t>
            </w:r>
          </w:p>
        </w:tc>
      </w:tr>
      <w:tr w:rsidR="00CD1B9A" w:rsidTr="00C4476F">
        <w:trPr>
          <w:trHeight w:val="2259"/>
        </w:trPr>
        <w:tc>
          <w:tcPr>
            <w:tcW w:w="4140" w:type="dxa"/>
            <w:shd w:val="clear" w:color="auto" w:fill="DAEEF3" w:themeFill="accent5" w:themeFillTint="33"/>
          </w:tcPr>
          <w:p w:rsidR="00CD1B9A" w:rsidRPr="00D353DE" w:rsidRDefault="00CD1B9A" w:rsidP="00D353DE">
            <w:pPr>
              <w:pStyle w:val="NormalWeb"/>
              <w:tabs>
                <w:tab w:val="left" w:pos="720"/>
              </w:tabs>
              <w:ind w:left="252"/>
              <w:jc w:val="both"/>
              <w:rPr>
                <w:rFonts w:ascii="Arial" w:hAnsi="Arial" w:cs="Arial"/>
                <w:sz w:val="20"/>
                <w:szCs w:val="20"/>
              </w:rPr>
            </w:pPr>
          </w:p>
          <w:p w:rsidR="00CD1B9A" w:rsidRPr="00C4476F" w:rsidRDefault="00CD1B9A" w:rsidP="00D353DE">
            <w:pPr>
              <w:pStyle w:val="NormalWeb"/>
              <w:numPr>
                <w:ilvl w:val="1"/>
                <w:numId w:val="1"/>
              </w:numPr>
              <w:ind w:left="252" w:hanging="252"/>
              <w:jc w:val="both"/>
              <w:rPr>
                <w:rFonts w:ascii="Arial" w:hAnsi="Arial" w:cs="Arial"/>
                <w:sz w:val="20"/>
                <w:szCs w:val="20"/>
              </w:rPr>
            </w:pPr>
            <w:r w:rsidRPr="00D353DE">
              <w:rPr>
                <w:rFonts w:ascii="Arial" w:hAnsi="Arial" w:cs="Arial"/>
                <w:sz w:val="20"/>
                <w:szCs w:val="20"/>
              </w:rPr>
              <w:t>Chile (Santiago)- policy-based loan  aimed at reducing</w:t>
            </w:r>
            <w:r w:rsidRPr="00D353DE">
              <w:rPr>
                <w:rFonts w:ascii="Arial" w:hAnsi="Arial" w:cs="Arial"/>
                <w:noProof/>
                <w:sz w:val="20"/>
                <w:szCs w:val="20"/>
              </w:rPr>
              <w:t xml:space="preserve"> </w:t>
            </w:r>
            <w:r w:rsidRPr="00D353DE">
              <w:rPr>
                <w:rFonts w:ascii="Arial" w:hAnsi="Arial" w:cs="Arial"/>
                <w:sz w:val="20"/>
                <w:szCs w:val="20"/>
              </w:rPr>
              <w:t xml:space="preserve">pollution. </w:t>
            </w:r>
            <w:r w:rsidRPr="00D353DE">
              <w:rPr>
                <w:rFonts w:ascii="Arial" w:hAnsi="Arial" w:cs="Arial"/>
                <w:iCs/>
                <w:sz w:val="20"/>
                <w:szCs w:val="20"/>
              </w:rPr>
              <w:t>Anti-pollution actions taken bring health and economic benefits to local residents</w:t>
            </w:r>
            <w:r w:rsidRPr="00D353DE">
              <w:rPr>
                <w:rFonts w:ascii="Arial" w:hAnsi="Arial" w:cs="Arial"/>
                <w:noProof/>
                <w:sz w:val="20"/>
                <w:szCs w:val="20"/>
              </w:rPr>
              <w:t xml:space="preserve"> </w:t>
            </w:r>
          </w:p>
        </w:tc>
        <w:tc>
          <w:tcPr>
            <w:tcW w:w="2700" w:type="dxa"/>
          </w:tcPr>
          <w:p w:rsidR="00CD1B9A" w:rsidRPr="00C4476F" w:rsidRDefault="00CD1B9A" w:rsidP="000534EB">
            <w:pPr>
              <w:pStyle w:val="NormalWeb"/>
              <w:ind w:right="-90"/>
              <w:rPr>
                <w:rFonts w:ascii="Open Sans" w:hAnsi="Open Sans" w:cs="Arial"/>
                <w:sz w:val="20"/>
                <w:szCs w:val="20"/>
              </w:rPr>
            </w:pPr>
            <w:r w:rsidRPr="00675B1D">
              <w:rPr>
                <w:rFonts w:ascii="Arial" w:hAnsi="Arial" w:cs="Arial"/>
                <w:noProof/>
                <w:sz w:val="16"/>
                <w:szCs w:val="16"/>
                <w:lang w:val="id-ID" w:eastAsia="id-ID"/>
              </w:rPr>
              <w:drawing>
                <wp:anchor distT="0" distB="0" distL="114300" distR="114300" simplePos="0" relativeHeight="251704320" behindDoc="1" locked="0" layoutInCell="1" allowOverlap="1" wp14:anchorId="70C10C97" wp14:editId="390CF6D7">
                  <wp:simplePos x="0" y="0"/>
                  <wp:positionH relativeFrom="column">
                    <wp:posOffset>-65405</wp:posOffset>
                  </wp:positionH>
                  <wp:positionV relativeFrom="paragraph">
                    <wp:posOffset>53340</wp:posOffset>
                  </wp:positionV>
                  <wp:extent cx="1685290" cy="1057275"/>
                  <wp:effectExtent l="0" t="0" r="0" b="9525"/>
                  <wp:wrapThrough wrapText="bothSides">
                    <wp:wrapPolygon edited="0">
                      <wp:start x="0" y="0"/>
                      <wp:lineTo x="0" y="21405"/>
                      <wp:lineTo x="21242" y="21405"/>
                      <wp:lineTo x="21242" y="0"/>
                      <wp:lineTo x="0" y="0"/>
                    </wp:wrapPolygon>
                  </wp:wrapThrough>
                  <wp:docPr id="1035" name="Picture 42" descr="https://i.pinimg.com/originals/3e/e8/f3/3ee8f3c16b83e4ca3de6f2812aa9c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originals/3e/e8/f3/3ee8f3c16b83e4ca3de6f2812aa9cfd1.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flipH="1">
                            <a:off x="0" y="0"/>
                            <a:ext cx="1685290" cy="1057275"/>
                          </a:xfrm>
                          <a:prstGeom prst="rect">
                            <a:avLst/>
                          </a:prstGeom>
                          <a:noFill/>
                          <a:ln>
                            <a:noFill/>
                          </a:ln>
                        </pic:spPr>
                      </pic:pic>
                    </a:graphicData>
                  </a:graphic>
                  <wp14:sizeRelH relativeFrom="margin">
                    <wp14:pctWidth>0</wp14:pctWidth>
                  </wp14:sizeRelH>
                </wp:anchor>
              </w:drawing>
            </w:r>
            <w:r w:rsidRPr="00675B1D">
              <w:rPr>
                <w:rFonts w:ascii="Arial" w:hAnsi="Arial" w:cs="Arial"/>
                <w:sz w:val="16"/>
                <w:szCs w:val="16"/>
              </w:rPr>
              <w:t>Photo source</w:t>
            </w:r>
            <w:r w:rsidR="00AD3885" w:rsidRPr="00E37105">
              <w:rPr>
                <w:rStyle w:val="FootnoteReference"/>
                <w:rFonts w:ascii="Arial" w:hAnsi="Arial" w:cs="Arial"/>
                <w:sz w:val="18"/>
                <w:szCs w:val="18"/>
              </w:rPr>
              <w:footnoteReference w:id="149"/>
            </w:r>
            <w:r w:rsidR="00C4476F" w:rsidRPr="00E37105">
              <w:rPr>
                <w:rFonts w:ascii="Open Sans" w:hAnsi="Open Sans" w:cs="Arial"/>
                <w:sz w:val="18"/>
                <w:szCs w:val="18"/>
              </w:rPr>
              <w:t xml:space="preserve"> </w:t>
            </w:r>
          </w:p>
        </w:tc>
      </w:tr>
      <w:tr w:rsidR="00CD1B9A" w:rsidTr="00C4476F">
        <w:trPr>
          <w:trHeight w:val="2150"/>
        </w:trPr>
        <w:tc>
          <w:tcPr>
            <w:tcW w:w="4140" w:type="dxa"/>
            <w:shd w:val="clear" w:color="auto" w:fill="DAEEF3" w:themeFill="accent5" w:themeFillTint="33"/>
          </w:tcPr>
          <w:p w:rsidR="00CD1B9A" w:rsidRPr="00D353DE" w:rsidRDefault="00CD1B9A" w:rsidP="00D353DE">
            <w:pPr>
              <w:pStyle w:val="NormalWeb"/>
              <w:tabs>
                <w:tab w:val="left" w:pos="720"/>
              </w:tabs>
              <w:ind w:left="252"/>
              <w:jc w:val="both"/>
              <w:rPr>
                <w:rFonts w:ascii="Arial" w:hAnsi="Arial" w:cs="Arial"/>
                <w:sz w:val="20"/>
                <w:szCs w:val="20"/>
              </w:rPr>
            </w:pPr>
          </w:p>
          <w:p w:rsidR="00CD1B9A" w:rsidRPr="00D353DE" w:rsidRDefault="00CD1B9A" w:rsidP="00D353DE">
            <w:pPr>
              <w:pStyle w:val="NormalWeb"/>
              <w:numPr>
                <w:ilvl w:val="1"/>
                <w:numId w:val="1"/>
              </w:numPr>
              <w:ind w:left="252" w:hanging="252"/>
              <w:jc w:val="both"/>
              <w:rPr>
                <w:rFonts w:ascii="Arial" w:hAnsi="Arial" w:cs="Arial"/>
                <w:sz w:val="20"/>
                <w:szCs w:val="20"/>
              </w:rPr>
            </w:pPr>
            <w:r w:rsidRPr="00D353DE">
              <w:rPr>
                <w:rFonts w:ascii="Arial" w:hAnsi="Arial" w:cs="Arial"/>
                <w:sz w:val="20"/>
                <w:szCs w:val="20"/>
              </w:rPr>
              <w:t xml:space="preserve">Thailand- policy-based loan aimed at reducing pollution.  </w:t>
            </w:r>
            <w:r w:rsidRPr="00D353DE">
              <w:rPr>
                <w:rFonts w:ascii="Arial" w:hAnsi="Arial" w:cs="Arial"/>
                <w:iCs/>
                <w:sz w:val="20"/>
                <w:szCs w:val="20"/>
              </w:rPr>
              <w:t>Anti-pollution actions taken bring health and economic benefits to local residents</w:t>
            </w:r>
          </w:p>
          <w:p w:rsidR="00CD1B9A" w:rsidRPr="00D353DE" w:rsidRDefault="00CD1B9A" w:rsidP="00D353DE">
            <w:pPr>
              <w:pStyle w:val="NormalWeb"/>
              <w:jc w:val="both"/>
              <w:rPr>
                <w:rFonts w:ascii="Arial" w:hAnsi="Arial" w:cs="Arial"/>
                <w:sz w:val="20"/>
                <w:szCs w:val="20"/>
              </w:rPr>
            </w:pPr>
          </w:p>
          <w:p w:rsidR="00CD1B9A" w:rsidRPr="00D353DE" w:rsidRDefault="00CD1B9A" w:rsidP="00D353DE">
            <w:pPr>
              <w:pStyle w:val="NormalWeb"/>
              <w:jc w:val="both"/>
              <w:rPr>
                <w:rFonts w:ascii="Arial" w:hAnsi="Arial" w:cs="Arial"/>
                <w:sz w:val="20"/>
                <w:szCs w:val="20"/>
              </w:rPr>
            </w:pPr>
          </w:p>
        </w:tc>
        <w:tc>
          <w:tcPr>
            <w:tcW w:w="2700" w:type="dxa"/>
          </w:tcPr>
          <w:p w:rsidR="00C4476F" w:rsidRDefault="00C4476F" w:rsidP="000534EB">
            <w:pPr>
              <w:pStyle w:val="NormalWeb"/>
              <w:ind w:right="-90"/>
              <w:rPr>
                <w:rFonts w:ascii="Open Sans" w:hAnsi="Open Sans" w:cs="Arial"/>
                <w:sz w:val="16"/>
                <w:szCs w:val="16"/>
              </w:rPr>
            </w:pPr>
            <w:r w:rsidRPr="00675B1D">
              <w:rPr>
                <w:rFonts w:ascii="Arial" w:hAnsi="Arial" w:cs="Arial"/>
                <w:noProof/>
                <w:sz w:val="16"/>
                <w:szCs w:val="16"/>
                <w:lang w:val="id-ID" w:eastAsia="id-ID"/>
              </w:rPr>
              <w:drawing>
                <wp:anchor distT="0" distB="0" distL="114300" distR="114300" simplePos="0" relativeHeight="251705344" behindDoc="1" locked="0" layoutInCell="1" allowOverlap="1" wp14:anchorId="4BD4A50E" wp14:editId="37CCD743">
                  <wp:simplePos x="0" y="0"/>
                  <wp:positionH relativeFrom="margin">
                    <wp:posOffset>-68580</wp:posOffset>
                  </wp:positionH>
                  <wp:positionV relativeFrom="paragraph">
                    <wp:posOffset>61595</wp:posOffset>
                  </wp:positionV>
                  <wp:extent cx="1709420" cy="969645"/>
                  <wp:effectExtent l="0" t="0" r="5080" b="1905"/>
                  <wp:wrapTight wrapText="bothSides">
                    <wp:wrapPolygon edited="0">
                      <wp:start x="0" y="0"/>
                      <wp:lineTo x="0" y="21218"/>
                      <wp:lineTo x="21423" y="21218"/>
                      <wp:lineTo x="21423" y="0"/>
                      <wp:lineTo x="0" y="0"/>
                    </wp:wrapPolygon>
                  </wp:wrapTight>
                  <wp:docPr id="1036" name="Picture 43" descr="Modern city in a green environment,Suan Lum,Bangkok,Thailand  Suan Lum Lumpini Park is green space in Bangkok, Thailand Stock Photo - 1990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dern city in a green environment,Suan Lum,Bangkok,Thailand  Suan Lum Lumpini Park is green space in Bangkok, Thailand Stock Photo - 19903849"/>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709420" cy="969645"/>
                          </a:xfrm>
                          <a:prstGeom prst="rect">
                            <a:avLst/>
                          </a:prstGeom>
                          <a:noFill/>
                          <a:ln>
                            <a:noFill/>
                          </a:ln>
                        </pic:spPr>
                      </pic:pic>
                    </a:graphicData>
                  </a:graphic>
                  <wp14:sizeRelH relativeFrom="margin">
                    <wp14:pctWidth>0</wp14:pctWidth>
                  </wp14:sizeRelH>
                </wp:anchor>
              </w:drawing>
            </w:r>
          </w:p>
          <w:p w:rsidR="00CD1B9A" w:rsidRPr="00C4476F" w:rsidRDefault="00CD1B9A" w:rsidP="00C4476F">
            <w:pPr>
              <w:pStyle w:val="NormalWeb"/>
              <w:ind w:right="-90"/>
              <w:rPr>
                <w:rFonts w:ascii="Open Sans" w:hAnsi="Open Sans" w:cs="Arial"/>
                <w:sz w:val="16"/>
                <w:szCs w:val="16"/>
              </w:rPr>
            </w:pPr>
            <w:r w:rsidRPr="00675B1D">
              <w:rPr>
                <w:rFonts w:ascii="Arial" w:hAnsi="Arial" w:cs="Arial"/>
                <w:sz w:val="16"/>
                <w:szCs w:val="16"/>
              </w:rPr>
              <w:t>Photo source</w:t>
            </w:r>
            <w:r w:rsidR="00AD3885" w:rsidRPr="00E37105">
              <w:rPr>
                <w:rStyle w:val="FootnoteReference"/>
                <w:rFonts w:ascii="Arial" w:hAnsi="Arial" w:cs="Arial"/>
                <w:sz w:val="18"/>
                <w:szCs w:val="18"/>
              </w:rPr>
              <w:footnoteReference w:id="150"/>
            </w:r>
          </w:p>
        </w:tc>
      </w:tr>
      <w:tr w:rsidR="00CD1B9A" w:rsidRPr="006956A9" w:rsidTr="00C4476F">
        <w:trPr>
          <w:trHeight w:val="2150"/>
        </w:trPr>
        <w:tc>
          <w:tcPr>
            <w:tcW w:w="4140" w:type="dxa"/>
            <w:shd w:val="clear" w:color="auto" w:fill="DAEEF3" w:themeFill="accent5" w:themeFillTint="33"/>
          </w:tcPr>
          <w:p w:rsidR="00CD1B9A" w:rsidRPr="00D353DE" w:rsidRDefault="00CD1B9A" w:rsidP="00D353DE">
            <w:pPr>
              <w:pStyle w:val="NormalWeb"/>
              <w:tabs>
                <w:tab w:val="left" w:pos="720"/>
              </w:tabs>
              <w:ind w:left="252"/>
              <w:jc w:val="both"/>
              <w:rPr>
                <w:rFonts w:ascii="Arial" w:hAnsi="Arial" w:cs="Arial"/>
                <w:sz w:val="20"/>
                <w:szCs w:val="20"/>
              </w:rPr>
            </w:pPr>
          </w:p>
          <w:p w:rsidR="00CD1B9A" w:rsidRPr="00D353DE" w:rsidRDefault="00CD1B9A" w:rsidP="00D353DE">
            <w:pPr>
              <w:pStyle w:val="NormalWeb"/>
              <w:numPr>
                <w:ilvl w:val="1"/>
                <w:numId w:val="1"/>
              </w:numPr>
              <w:ind w:left="252" w:hanging="252"/>
              <w:jc w:val="both"/>
              <w:rPr>
                <w:rFonts w:ascii="Arial" w:hAnsi="Arial" w:cs="Arial"/>
                <w:sz w:val="20"/>
                <w:szCs w:val="20"/>
              </w:rPr>
            </w:pPr>
            <w:r w:rsidRPr="00D353DE">
              <w:rPr>
                <w:rFonts w:ascii="Arial" w:hAnsi="Arial" w:cs="Arial"/>
                <w:color w:val="333333"/>
                <w:sz w:val="20"/>
                <w:szCs w:val="20"/>
              </w:rPr>
              <w:t>Morocco - adoption of policies to reduce the emission of air pollutants and greenhouse gas emissions</w:t>
            </w:r>
            <w:r w:rsidRPr="00D353DE">
              <w:rPr>
                <w:rFonts w:ascii="Arial" w:hAnsi="Arial" w:cs="Arial"/>
                <w:noProof/>
                <w:sz w:val="20"/>
                <w:szCs w:val="20"/>
              </w:rPr>
              <w:t>.</w:t>
            </w:r>
          </w:p>
          <w:p w:rsidR="00CD1B9A" w:rsidRPr="00D353DE" w:rsidRDefault="00CD1B9A" w:rsidP="00D353DE">
            <w:pPr>
              <w:pStyle w:val="NormalWeb"/>
              <w:jc w:val="both"/>
              <w:rPr>
                <w:rFonts w:ascii="Arial" w:hAnsi="Arial" w:cs="Arial"/>
                <w:sz w:val="20"/>
                <w:szCs w:val="20"/>
              </w:rPr>
            </w:pPr>
          </w:p>
        </w:tc>
        <w:tc>
          <w:tcPr>
            <w:tcW w:w="2700" w:type="dxa"/>
          </w:tcPr>
          <w:p w:rsidR="00CD1B9A" w:rsidRPr="006956A9" w:rsidRDefault="00CD1B9A" w:rsidP="00C4476F">
            <w:pPr>
              <w:shd w:val="clear" w:color="auto" w:fill="FFFFFF"/>
              <w:spacing w:before="100" w:beforeAutospacing="1" w:line="240" w:lineRule="auto"/>
              <w:rPr>
                <w:rFonts w:ascii="Arial" w:hAnsi="Arial" w:cs="Arial"/>
              </w:rPr>
            </w:pPr>
            <w:r w:rsidRPr="006956A9">
              <w:rPr>
                <w:rFonts w:cs="Arial"/>
                <w:noProof/>
                <w:lang w:val="id-ID" w:eastAsia="id-ID"/>
              </w:rPr>
              <w:drawing>
                <wp:anchor distT="0" distB="0" distL="114300" distR="114300" simplePos="0" relativeHeight="251706368" behindDoc="0" locked="0" layoutInCell="1" allowOverlap="1" wp14:anchorId="7340278F" wp14:editId="7F3A9A1F">
                  <wp:simplePos x="0" y="0"/>
                  <wp:positionH relativeFrom="margin">
                    <wp:posOffset>16510</wp:posOffset>
                  </wp:positionH>
                  <wp:positionV relativeFrom="paragraph">
                    <wp:posOffset>34290</wp:posOffset>
                  </wp:positionV>
                  <wp:extent cx="1764665" cy="1001395"/>
                  <wp:effectExtent l="0" t="0" r="6985" b="8255"/>
                  <wp:wrapThrough wrapText="bothSides">
                    <wp:wrapPolygon edited="0">
                      <wp:start x="0" y="0"/>
                      <wp:lineTo x="0" y="21367"/>
                      <wp:lineTo x="21452" y="21367"/>
                      <wp:lineTo x="21452" y="0"/>
                      <wp:lineTo x="0" y="0"/>
                    </wp:wrapPolygon>
                  </wp:wrapThrough>
                  <wp:docPr id="1037" name="Picture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764665" cy="1001395"/>
                          </a:xfrm>
                          <a:prstGeom prst="rect">
                            <a:avLst/>
                          </a:prstGeom>
                          <a:noFill/>
                          <a:ln>
                            <a:noFill/>
                          </a:ln>
                        </pic:spPr>
                      </pic:pic>
                    </a:graphicData>
                  </a:graphic>
                </wp:anchor>
              </w:drawing>
            </w:r>
            <w:r w:rsidRPr="00675B1D">
              <w:rPr>
                <w:rFonts w:ascii="Arial" w:hAnsi="Arial" w:cs="Arial"/>
                <w:iCs/>
                <w:sz w:val="16"/>
                <w:szCs w:val="16"/>
              </w:rPr>
              <w:t>Photo source</w:t>
            </w:r>
            <w:r w:rsidR="00AD3885" w:rsidRPr="00E37105">
              <w:rPr>
                <w:rStyle w:val="FootnoteReference"/>
                <w:rFonts w:ascii="Open Sans" w:hAnsi="Open Sans" w:cs="Arial"/>
                <w:iCs/>
                <w:sz w:val="18"/>
                <w:szCs w:val="18"/>
              </w:rPr>
              <w:footnoteReference w:id="151"/>
            </w:r>
            <w:r w:rsidRPr="00E37105">
              <w:rPr>
                <w:rFonts w:ascii="Open Sans" w:hAnsi="Open Sans" w:cs="Arial"/>
                <w:iCs/>
                <w:color w:val="00B0F0"/>
                <w:sz w:val="18"/>
                <w:szCs w:val="18"/>
              </w:rPr>
              <w:t xml:space="preserve"> </w:t>
            </w:r>
          </w:p>
        </w:tc>
      </w:tr>
    </w:tbl>
    <w:p w:rsidR="00C4476F" w:rsidRDefault="00C4476F" w:rsidP="00CD1B9A">
      <w:pPr>
        <w:pStyle w:val="Heading3"/>
        <w:shd w:val="clear" w:color="auto" w:fill="FFFFFF"/>
        <w:spacing w:after="0"/>
        <w:ind w:left="0"/>
        <w:jc w:val="both"/>
        <w:rPr>
          <w:rFonts w:ascii="Arial" w:hAnsi="Arial" w:cs="Arial"/>
        </w:rPr>
      </w:pPr>
    </w:p>
    <w:p w:rsidR="00C4476F" w:rsidRDefault="00C4476F" w:rsidP="00CD1B9A">
      <w:pPr>
        <w:pStyle w:val="Heading3"/>
        <w:shd w:val="clear" w:color="auto" w:fill="FFFFFF"/>
        <w:spacing w:after="0"/>
        <w:ind w:left="0"/>
        <w:jc w:val="both"/>
        <w:rPr>
          <w:rFonts w:ascii="Arial" w:hAnsi="Arial" w:cs="Arial"/>
        </w:rPr>
      </w:pPr>
    </w:p>
    <w:p w:rsidR="00CD1B9A" w:rsidRPr="00311FB8" w:rsidRDefault="00CD1B9A" w:rsidP="00CD1B9A">
      <w:pPr>
        <w:pStyle w:val="Heading3"/>
        <w:shd w:val="clear" w:color="auto" w:fill="FFFFFF"/>
        <w:spacing w:after="0"/>
        <w:ind w:left="0"/>
        <w:jc w:val="both"/>
        <w:rPr>
          <w:rFonts w:ascii="Arial" w:hAnsi="Arial" w:cs="Arial"/>
          <w:color w:val="FF0000"/>
        </w:rPr>
      </w:pPr>
      <w:r w:rsidRPr="00B055FE">
        <w:rPr>
          <w:rFonts w:ascii="Arial" w:hAnsi="Arial" w:cs="Arial"/>
        </w:rPr>
        <w:t>Conclusion</w:t>
      </w:r>
      <w:r w:rsidRPr="00311FB8">
        <w:t xml:space="preserve"> </w:t>
      </w:r>
    </w:p>
    <w:p w:rsidR="00CD1B9A" w:rsidRPr="00F9545F" w:rsidRDefault="00CD1B9A" w:rsidP="00CD1B9A">
      <w:pPr>
        <w:pStyle w:val="NormalWeb"/>
        <w:jc w:val="center"/>
        <w:rPr>
          <w:rFonts w:ascii="Arial" w:hAnsi="Arial" w:cs="Arial"/>
          <w:color w:val="FF0000"/>
        </w:rPr>
      </w:pPr>
    </w:p>
    <w:p w:rsidR="00CD1B9A" w:rsidRPr="00890428" w:rsidRDefault="00CD1B9A" w:rsidP="00CD1B9A">
      <w:pPr>
        <w:pStyle w:val="NormalWeb"/>
        <w:ind w:firstLine="709"/>
        <w:jc w:val="both"/>
        <w:rPr>
          <w:rFonts w:ascii="Cambria" w:hAnsi="Cambria" w:cs="Arial"/>
          <w:b/>
          <w:bCs/>
          <w:sz w:val="24"/>
        </w:rPr>
      </w:pPr>
      <w:r w:rsidRPr="00B055FE">
        <w:rPr>
          <w:rFonts w:ascii="Arial" w:hAnsi="Arial" w:cs="Arial"/>
          <w:color w:val="000000"/>
          <w:sz w:val="24"/>
          <w:shd w:val="clear" w:color="auto" w:fill="FFFFFF"/>
        </w:rPr>
        <w:t>The problems associated with air pollution are far from being solved despite of the crafting of several international agreements and provision of funds to address the limited levels of financing, administrative support and infrastructure of governments towards full implementation of their policies</w:t>
      </w:r>
      <w:r w:rsidRPr="00890428">
        <w:rPr>
          <w:rFonts w:ascii="Arial" w:hAnsi="Arial" w:cs="Arial"/>
          <w:sz w:val="24"/>
          <w:shd w:val="clear" w:color="auto" w:fill="FFFFFF"/>
        </w:rPr>
        <w:t xml:space="preserve">. Aside from global and regional cooperation, there is a need to </w:t>
      </w:r>
      <w:r w:rsidRPr="00890428">
        <w:rPr>
          <w:rFonts w:ascii="Arial" w:hAnsi="Arial" w:cs="Arial"/>
          <w:sz w:val="24"/>
        </w:rPr>
        <w:t>engage the public</w:t>
      </w:r>
      <w:r w:rsidRPr="00890428">
        <w:rPr>
          <w:rFonts w:ascii="Arial" w:hAnsi="Arial" w:cs="Arial"/>
          <w:sz w:val="24"/>
          <w:shd w:val="clear" w:color="auto" w:fill="FFFFFF"/>
        </w:rPr>
        <w:t xml:space="preserve"> by creating awareness and campaigns that revolve around advocating and educating them about the issues and danger of air pollution in their lives and environment</w:t>
      </w:r>
      <w:r w:rsidRPr="00890428">
        <w:rPr>
          <w:rFonts w:ascii="Arial" w:hAnsi="Arial" w:cs="Arial"/>
          <w:sz w:val="24"/>
        </w:rPr>
        <w:t>.</w:t>
      </w:r>
      <w:r w:rsidRPr="00890428">
        <w:rPr>
          <w:rFonts w:ascii="Arial" w:hAnsi="Arial" w:cs="Arial"/>
          <w:bCs/>
          <w:sz w:val="24"/>
        </w:rPr>
        <w:t xml:space="preserve"> </w:t>
      </w:r>
    </w:p>
    <w:p w:rsidR="00CD1B9A" w:rsidRDefault="00CD1B9A" w:rsidP="00CD1B9A">
      <w:pPr>
        <w:pStyle w:val="CommentText"/>
        <w:ind w:left="1418" w:hanging="1418"/>
        <w:rPr>
          <w:rFonts w:ascii="Cambria" w:hAnsi="Cambria" w:cs="Arial"/>
          <w:b/>
          <w:bCs/>
          <w:color w:val="FF0000"/>
          <w:sz w:val="24"/>
          <w:szCs w:val="24"/>
        </w:rPr>
      </w:pPr>
    </w:p>
    <w:p w:rsidR="00093EB2" w:rsidRDefault="00093EB2" w:rsidP="00CD1B9A">
      <w:pPr>
        <w:spacing w:after="0" w:line="240" w:lineRule="auto"/>
        <w:jc w:val="both"/>
        <w:rPr>
          <w:rFonts w:ascii="Arial" w:eastAsia="Times New Roman" w:hAnsi="Arial" w:cs="Arial"/>
          <w:b/>
          <w:bCs/>
          <w:sz w:val="24"/>
          <w:szCs w:val="24"/>
        </w:rPr>
      </w:pPr>
    </w:p>
    <w:p w:rsidR="005632D3" w:rsidRDefault="005632D3" w:rsidP="00CD1B9A">
      <w:pPr>
        <w:spacing w:after="0" w:line="240" w:lineRule="auto"/>
        <w:jc w:val="both"/>
        <w:rPr>
          <w:rFonts w:ascii="Arial" w:eastAsia="Times New Roman" w:hAnsi="Arial" w:cs="Arial"/>
          <w:b/>
          <w:bCs/>
          <w:sz w:val="24"/>
          <w:szCs w:val="24"/>
        </w:rPr>
      </w:pPr>
    </w:p>
    <w:p w:rsidR="005632D3" w:rsidRDefault="005632D3" w:rsidP="00CD1B9A">
      <w:pPr>
        <w:spacing w:after="0" w:line="240" w:lineRule="auto"/>
        <w:jc w:val="both"/>
        <w:rPr>
          <w:rFonts w:ascii="Arial" w:eastAsia="Times New Roman" w:hAnsi="Arial" w:cs="Arial"/>
          <w:b/>
          <w:bCs/>
          <w:sz w:val="24"/>
          <w:szCs w:val="24"/>
        </w:rPr>
      </w:pPr>
    </w:p>
    <w:p w:rsidR="005632D3" w:rsidRDefault="005632D3" w:rsidP="00CD1B9A">
      <w:pPr>
        <w:spacing w:after="0" w:line="240" w:lineRule="auto"/>
        <w:jc w:val="both"/>
        <w:rPr>
          <w:rFonts w:ascii="Arial" w:eastAsia="Times New Roman" w:hAnsi="Arial" w:cs="Arial"/>
          <w:b/>
          <w:bCs/>
          <w:sz w:val="24"/>
          <w:szCs w:val="24"/>
        </w:rPr>
      </w:pPr>
    </w:p>
    <w:p w:rsidR="00CD1B9A" w:rsidRDefault="00CD1B9A" w:rsidP="00CD1B9A">
      <w:pPr>
        <w:spacing w:after="0" w:line="240" w:lineRule="auto"/>
        <w:jc w:val="both"/>
        <w:rPr>
          <w:rFonts w:ascii="Arial" w:hAnsi="Arial" w:cs="Arial"/>
          <w:b/>
          <w:sz w:val="24"/>
          <w:szCs w:val="24"/>
        </w:rPr>
      </w:pPr>
      <w:r w:rsidRPr="00B668FD">
        <w:rPr>
          <w:rFonts w:ascii="Arial" w:eastAsia="Times New Roman" w:hAnsi="Arial" w:cs="Arial"/>
          <w:b/>
          <w:bCs/>
          <w:sz w:val="24"/>
          <w:szCs w:val="24"/>
        </w:rPr>
        <w:t xml:space="preserve">Chapter IV: </w:t>
      </w:r>
      <w:r w:rsidR="00CD7E8C">
        <w:rPr>
          <w:rFonts w:ascii="Arial" w:eastAsia="Times New Roman" w:hAnsi="Arial" w:cs="Arial"/>
          <w:b/>
          <w:bCs/>
          <w:sz w:val="24"/>
          <w:szCs w:val="24"/>
        </w:rPr>
        <w:t xml:space="preserve">AUDITS CONDUCTED ON </w:t>
      </w:r>
      <w:r w:rsidR="00CD7E8C" w:rsidRPr="00B668FD">
        <w:rPr>
          <w:rFonts w:ascii="Arial" w:eastAsia="Times New Roman" w:hAnsi="Arial" w:cs="Arial"/>
          <w:b/>
          <w:bCs/>
          <w:sz w:val="24"/>
          <w:szCs w:val="20"/>
        </w:rPr>
        <w:t xml:space="preserve">AIR POLLUTION ISSUES </w:t>
      </w:r>
      <w:r w:rsidR="00CD7E8C">
        <w:rPr>
          <w:rFonts w:ascii="Arial" w:eastAsia="Times New Roman" w:hAnsi="Arial" w:cs="Arial"/>
          <w:b/>
          <w:bCs/>
          <w:sz w:val="24"/>
          <w:szCs w:val="24"/>
        </w:rPr>
        <w:t xml:space="preserve">BY SAIs and </w:t>
      </w:r>
      <w:r w:rsidR="00CD7E8C">
        <w:rPr>
          <w:rFonts w:ascii="Arial" w:eastAsia="Times New Roman" w:hAnsi="Arial" w:cs="Arial"/>
          <w:b/>
          <w:bCs/>
          <w:sz w:val="24"/>
          <w:szCs w:val="20"/>
        </w:rPr>
        <w:t xml:space="preserve">CHALLENGES ENCOUNTERED IN </w:t>
      </w:r>
      <w:r w:rsidRPr="00B668FD">
        <w:rPr>
          <w:rFonts w:ascii="Arial" w:eastAsia="Times New Roman" w:hAnsi="Arial" w:cs="Arial"/>
          <w:b/>
          <w:bCs/>
          <w:sz w:val="24"/>
          <w:szCs w:val="20"/>
        </w:rPr>
        <w:t xml:space="preserve">AUDIT AND BEST APPROACHES AND PRACTICES </w:t>
      </w:r>
      <w:r w:rsidR="00AB1BB7" w:rsidRPr="00AB1BB7">
        <w:rPr>
          <w:rFonts w:ascii="Arial" w:hAnsi="Arial" w:cs="Arial"/>
          <w:b/>
          <w:sz w:val="24"/>
          <w:szCs w:val="24"/>
        </w:rPr>
        <w:t>ADOPTED TO ACHIEVE AUDIT OBJECTIVES</w:t>
      </w:r>
    </w:p>
    <w:p w:rsidR="00AB1BB7" w:rsidRPr="00AB1BB7" w:rsidRDefault="00AB1BB7" w:rsidP="00CD1B9A">
      <w:pPr>
        <w:spacing w:after="0" w:line="240" w:lineRule="auto"/>
        <w:jc w:val="both"/>
        <w:rPr>
          <w:rFonts w:ascii="Cambria" w:eastAsia="Times New Roman" w:hAnsi="Cambria" w:cs="Arial"/>
          <w:b/>
          <w:bCs/>
          <w:color w:val="FF0000"/>
          <w:sz w:val="24"/>
          <w:szCs w:val="24"/>
        </w:rPr>
      </w:pPr>
    </w:p>
    <w:p w:rsidR="00CD1B9A" w:rsidRPr="00AB1BB7" w:rsidRDefault="00CD1B9A" w:rsidP="00CD1B9A">
      <w:pPr>
        <w:spacing w:after="0" w:line="240" w:lineRule="auto"/>
        <w:jc w:val="center"/>
        <w:rPr>
          <w:rFonts w:ascii="Arial" w:eastAsia="Calibri" w:hAnsi="Arial" w:cs="Arial"/>
          <w:b/>
          <w:sz w:val="24"/>
          <w:szCs w:val="24"/>
        </w:rPr>
      </w:pPr>
      <w:r w:rsidRPr="00AB1BB7">
        <w:rPr>
          <w:rFonts w:ascii="Arial" w:eastAsia="Calibri" w:hAnsi="Arial" w:cs="Arial"/>
          <w:b/>
          <w:noProof/>
          <w:sz w:val="24"/>
          <w:szCs w:val="24"/>
          <w:lang w:val="id-ID" w:eastAsia="id-ID"/>
        </w:rPr>
        <w:drawing>
          <wp:inline distT="0" distB="0" distL="0" distR="0" wp14:anchorId="3C0552C7" wp14:editId="334565F3">
            <wp:extent cx="1650365" cy="869950"/>
            <wp:effectExtent l="19050" t="0" r="6985" b="0"/>
            <wp:docPr id="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a:xfrm>
                      <a:off x="0" y="0"/>
                      <a:ext cx="1650365" cy="869950"/>
                    </a:xfrm>
                    <a:prstGeom prst="rect">
                      <a:avLst/>
                    </a:prstGeom>
                    <a:noFill/>
                  </pic:spPr>
                </pic:pic>
              </a:graphicData>
            </a:graphic>
          </wp:inline>
        </w:drawing>
      </w:r>
    </w:p>
    <w:p w:rsidR="00CD1B9A" w:rsidRPr="00B668FD" w:rsidRDefault="00CD1B9A" w:rsidP="00CD1B9A">
      <w:pPr>
        <w:spacing w:after="0" w:line="240" w:lineRule="auto"/>
        <w:jc w:val="both"/>
        <w:rPr>
          <w:rFonts w:ascii="Arial" w:eastAsia="Calibri" w:hAnsi="Arial" w:cs="Arial"/>
          <w:b/>
          <w:sz w:val="24"/>
          <w:szCs w:val="24"/>
        </w:rPr>
      </w:pPr>
    </w:p>
    <w:p w:rsidR="00093EB2" w:rsidRDefault="00093EB2" w:rsidP="00CD1B9A">
      <w:pPr>
        <w:spacing w:after="0" w:line="240" w:lineRule="auto"/>
        <w:ind w:firstLine="709"/>
        <w:jc w:val="both"/>
        <w:rPr>
          <w:rFonts w:ascii="Arial" w:eastAsia="Times New Roman" w:hAnsi="Arial" w:cs="Arial"/>
          <w:sz w:val="24"/>
          <w:szCs w:val="24"/>
        </w:rPr>
      </w:pPr>
    </w:p>
    <w:p w:rsidR="00CD1B9A" w:rsidRPr="00B668FD" w:rsidRDefault="00CD1B9A" w:rsidP="00CD1B9A">
      <w:pPr>
        <w:spacing w:after="0" w:line="240" w:lineRule="auto"/>
        <w:ind w:firstLine="709"/>
        <w:jc w:val="both"/>
        <w:rPr>
          <w:rFonts w:ascii="Arial" w:eastAsia="Times New Roman" w:hAnsi="Arial" w:cs="Arial"/>
          <w:sz w:val="24"/>
          <w:szCs w:val="24"/>
        </w:rPr>
      </w:pPr>
      <w:r w:rsidRPr="00B668FD">
        <w:rPr>
          <w:rFonts w:ascii="Arial" w:eastAsia="Times New Roman" w:hAnsi="Arial" w:cs="Arial"/>
          <w:sz w:val="24"/>
          <w:szCs w:val="24"/>
        </w:rPr>
        <w:t xml:space="preserve">As discussed in Chapter 1, air pollution has become a growing concern in the past few years. Air pollution affects practically all countries in the world and all parts of society. It continues to pose a significant threat to health worldwide and that </w:t>
      </w:r>
      <w:hyperlink r:id="rId188" w:tooltip="Air pollution" w:history="1">
        <w:r w:rsidRPr="00B668FD">
          <w:rPr>
            <w:rFonts w:ascii="Arial" w:eastAsia="Times New Roman" w:hAnsi="Arial" w:cs="Arial"/>
            <w:sz w:val="24"/>
            <w:szCs w:val="24"/>
          </w:rPr>
          <w:t>air pollution</w:t>
        </w:r>
      </w:hyperlink>
      <w:r w:rsidRPr="00B668FD">
        <w:rPr>
          <w:rFonts w:ascii="Arial" w:eastAsia="Times New Roman" w:hAnsi="Arial" w:cs="Arial"/>
          <w:sz w:val="24"/>
          <w:szCs w:val="24"/>
        </w:rPr>
        <w:t xml:space="preserve"> is linked to seven million premature deaths. The Health Assembly noted with deep concern that indoor and outdoor air pollution are both among the leading avoidable causes of disease and death globally, and the world’s largest single environmental health risk.</w:t>
      </w:r>
    </w:p>
    <w:p w:rsidR="00CD1B9A" w:rsidRPr="00B668FD" w:rsidRDefault="00CD1B9A" w:rsidP="00CD1B9A">
      <w:pPr>
        <w:spacing w:after="0" w:line="240" w:lineRule="auto"/>
        <w:rPr>
          <w:rFonts w:ascii="Arial" w:eastAsia="Calibri" w:hAnsi="Arial" w:cs="Arial"/>
          <w:color w:val="333333"/>
          <w:sz w:val="24"/>
          <w:szCs w:val="24"/>
        </w:rPr>
      </w:pPr>
    </w:p>
    <w:p w:rsidR="00093EB2" w:rsidRDefault="00CD1B9A" w:rsidP="00F33CBD">
      <w:pPr>
        <w:spacing w:after="0" w:line="240" w:lineRule="auto"/>
        <w:ind w:firstLine="709"/>
        <w:jc w:val="both"/>
        <w:rPr>
          <w:rFonts w:ascii="Arial" w:eastAsia="Times New Roman" w:hAnsi="Arial" w:cs="Arial"/>
          <w:sz w:val="24"/>
          <w:szCs w:val="24"/>
        </w:rPr>
      </w:pPr>
      <w:r w:rsidRPr="00B668FD">
        <w:rPr>
          <w:rFonts w:ascii="Arial" w:eastAsia="Times New Roman" w:hAnsi="Arial" w:cs="Arial"/>
          <w:sz w:val="24"/>
          <w:szCs w:val="24"/>
        </w:rPr>
        <w:t xml:space="preserve">The SAIs also recognized the potential health risks and problems of air pollution. As such, many SAIs had conducted audits of issues related to air pollution as shown in the case studies. </w:t>
      </w:r>
    </w:p>
    <w:p w:rsidR="00E37105" w:rsidRPr="00F33CBD" w:rsidRDefault="00E37105" w:rsidP="00F33CBD">
      <w:pPr>
        <w:spacing w:after="0" w:line="240" w:lineRule="auto"/>
        <w:ind w:firstLine="709"/>
        <w:jc w:val="both"/>
        <w:rPr>
          <w:rFonts w:ascii="Arial" w:eastAsia="Times New Roman" w:hAnsi="Arial" w:cs="Arial"/>
          <w:color w:val="FF0000"/>
          <w:sz w:val="24"/>
          <w:szCs w:val="24"/>
        </w:rPr>
      </w:pPr>
    </w:p>
    <w:p w:rsidR="00CD1B9A" w:rsidRPr="00B668FD" w:rsidRDefault="00CD1B9A" w:rsidP="00CD1B9A">
      <w:pPr>
        <w:numPr>
          <w:ilvl w:val="1"/>
          <w:numId w:val="2"/>
        </w:numPr>
        <w:spacing w:after="0" w:line="240" w:lineRule="auto"/>
        <w:ind w:left="540" w:right="4" w:hanging="540"/>
        <w:contextualSpacing/>
        <w:jc w:val="both"/>
        <w:rPr>
          <w:rFonts w:ascii="Arial" w:eastAsia="Times New Roman" w:hAnsi="Arial" w:cs="Arial"/>
          <w:color w:val="000000"/>
          <w:sz w:val="24"/>
          <w:szCs w:val="24"/>
        </w:rPr>
      </w:pPr>
      <w:r w:rsidRPr="00B668FD">
        <w:rPr>
          <w:rFonts w:ascii="Arial" w:eastAsia="Times New Roman" w:hAnsi="Arial" w:cs="Arial"/>
          <w:b/>
          <w:color w:val="000000"/>
          <w:sz w:val="24"/>
          <w:szCs w:val="24"/>
        </w:rPr>
        <w:t xml:space="preserve">Scope, Objectives, Criteria and Methodologies on Audits Conducted by SAIs </w:t>
      </w:r>
    </w:p>
    <w:p w:rsidR="00CD1B9A" w:rsidRPr="00B668FD" w:rsidRDefault="00CD1B9A" w:rsidP="00CD1B9A">
      <w:pPr>
        <w:spacing w:after="0" w:line="240" w:lineRule="auto"/>
        <w:ind w:right="360"/>
        <w:contextualSpacing/>
        <w:jc w:val="both"/>
        <w:rPr>
          <w:rFonts w:ascii="Arial" w:eastAsia="Calibri" w:hAnsi="Arial" w:cs="Arial"/>
          <w:sz w:val="24"/>
          <w:szCs w:val="24"/>
        </w:rPr>
      </w:pPr>
    </w:p>
    <w:p w:rsidR="00093EB2" w:rsidRDefault="00CD1B9A" w:rsidP="00F33CBD">
      <w:pPr>
        <w:spacing w:after="0" w:line="240" w:lineRule="auto"/>
        <w:ind w:left="540" w:right="4" w:firstLine="720"/>
        <w:contextualSpacing/>
        <w:jc w:val="both"/>
        <w:rPr>
          <w:rFonts w:ascii="Arial" w:eastAsia="Times New Roman" w:hAnsi="Arial" w:cs="Arial"/>
          <w:color w:val="000000"/>
          <w:sz w:val="24"/>
          <w:szCs w:val="20"/>
        </w:rPr>
      </w:pPr>
      <w:r w:rsidRPr="00B668FD">
        <w:rPr>
          <w:rFonts w:ascii="Arial" w:eastAsia="Times New Roman" w:hAnsi="Arial" w:cs="Arial"/>
          <w:color w:val="000000"/>
          <w:sz w:val="24"/>
          <w:szCs w:val="20"/>
        </w:rPr>
        <w:t>The aim of this area is to gather/obtain information/data on best practices and knowledge of the INTOSAI WGEA community in auditing issues on air pollutions and its health impact as well as their audit objectives, scope, methodologies adopted/employed, audit criteria used, audit findings and the recommendations offered to address observations noted during the audit. These best practices gathered can serve as guide and references of SAIs in their audit works related to air pollution issues.</w:t>
      </w:r>
    </w:p>
    <w:p w:rsidR="00093EB2" w:rsidRDefault="00093EB2" w:rsidP="00CD1B9A">
      <w:pPr>
        <w:spacing w:after="0" w:line="240" w:lineRule="auto"/>
        <w:ind w:left="540" w:right="4" w:firstLine="720"/>
        <w:contextualSpacing/>
        <w:jc w:val="both"/>
        <w:rPr>
          <w:rFonts w:ascii="Arial" w:eastAsia="Times New Roman" w:hAnsi="Arial" w:cs="Arial"/>
          <w:color w:val="000000"/>
          <w:sz w:val="24"/>
          <w:szCs w:val="20"/>
        </w:rPr>
      </w:pPr>
    </w:p>
    <w:p w:rsidR="00CD1B9A" w:rsidRPr="00A6578C" w:rsidRDefault="00CD1B9A" w:rsidP="00A6578C">
      <w:pPr>
        <w:spacing w:after="0" w:line="240" w:lineRule="auto"/>
        <w:ind w:left="540" w:right="4" w:firstLine="720"/>
        <w:contextualSpacing/>
        <w:jc w:val="both"/>
        <w:rPr>
          <w:rFonts w:ascii="Arial" w:eastAsia="Times New Roman" w:hAnsi="Arial" w:cs="Arial"/>
          <w:sz w:val="24"/>
          <w:szCs w:val="20"/>
        </w:rPr>
      </w:pPr>
      <w:r w:rsidRPr="00B668FD">
        <w:rPr>
          <w:rFonts w:ascii="Arial" w:eastAsia="Times New Roman" w:hAnsi="Arial" w:cs="Arial"/>
          <w:color w:val="000000"/>
          <w:sz w:val="24"/>
          <w:szCs w:val="20"/>
        </w:rPr>
        <w:t xml:space="preserve">These studies present the different audits conducted </w:t>
      </w:r>
      <w:r w:rsidRPr="00B668FD">
        <w:rPr>
          <w:rFonts w:ascii="Arial" w:eastAsia="Times New Roman" w:hAnsi="Arial" w:cs="Arial"/>
          <w:sz w:val="24"/>
          <w:szCs w:val="20"/>
        </w:rPr>
        <w:t xml:space="preserve">by 12 SAIs which </w:t>
      </w:r>
      <w:r w:rsidRPr="00B668FD">
        <w:rPr>
          <w:rFonts w:ascii="Arial" w:eastAsia="Times New Roman" w:hAnsi="Arial" w:cs="Arial"/>
          <w:color w:val="000000"/>
          <w:sz w:val="24"/>
          <w:szCs w:val="20"/>
        </w:rPr>
        <w:t>covered different topics but with focus on air polluti</w:t>
      </w:r>
      <w:r>
        <w:rPr>
          <w:rFonts w:ascii="Arial" w:eastAsia="Times New Roman" w:hAnsi="Arial" w:cs="Arial"/>
          <w:color w:val="000000"/>
          <w:sz w:val="24"/>
          <w:szCs w:val="20"/>
        </w:rPr>
        <w:t>on</w:t>
      </w:r>
      <w:r w:rsidRPr="00E37105">
        <w:rPr>
          <w:rStyle w:val="FootnoteReference"/>
          <w:rFonts w:ascii="Arial" w:eastAsia="Times New Roman" w:hAnsi="Arial" w:cs="Arial"/>
          <w:color w:val="000000"/>
          <w:sz w:val="18"/>
          <w:szCs w:val="18"/>
        </w:rPr>
        <w:footnoteReference w:id="152"/>
      </w:r>
      <w:r w:rsidRPr="00E37105">
        <w:rPr>
          <w:rFonts w:ascii="Arial" w:eastAsia="Times New Roman" w:hAnsi="Arial" w:cs="Arial"/>
          <w:color w:val="000000"/>
          <w:sz w:val="18"/>
          <w:szCs w:val="18"/>
        </w:rPr>
        <w:t>,</w:t>
      </w:r>
      <w:r w:rsidRPr="00B668FD">
        <w:rPr>
          <w:rFonts w:ascii="Arial" w:eastAsia="Times New Roman" w:hAnsi="Arial" w:cs="Arial"/>
          <w:color w:val="000000"/>
          <w:sz w:val="24"/>
          <w:szCs w:val="20"/>
        </w:rPr>
        <w:t xml:space="preserve"> </w:t>
      </w:r>
      <w:r w:rsidRPr="008E4FAE">
        <w:rPr>
          <w:rFonts w:ascii="Arial" w:eastAsia="Times New Roman" w:hAnsi="Arial" w:cs="Arial"/>
          <w:sz w:val="24"/>
          <w:szCs w:val="20"/>
        </w:rPr>
        <w:t xml:space="preserve">as shown in Figure </w:t>
      </w:r>
      <w:r w:rsidR="008E4FAE">
        <w:rPr>
          <w:rFonts w:ascii="Arial" w:eastAsia="Times New Roman" w:hAnsi="Arial" w:cs="Arial"/>
          <w:sz w:val="24"/>
          <w:szCs w:val="20"/>
        </w:rPr>
        <w:t>X</w:t>
      </w:r>
      <w:r w:rsidRPr="008E4FAE">
        <w:rPr>
          <w:rFonts w:ascii="Arial" w:eastAsia="Times New Roman" w:hAnsi="Arial" w:cs="Arial"/>
          <w:sz w:val="24"/>
          <w:szCs w:val="20"/>
        </w:rPr>
        <w:t>.</w:t>
      </w:r>
      <w:r w:rsidRPr="008E4FAE">
        <w:rPr>
          <w:rFonts w:ascii="Times New Roman" w:eastAsia="Times New Roman" w:hAnsi="Times New Roman" w:cs="Times New Roman"/>
          <w:szCs w:val="20"/>
        </w:rPr>
        <w:t xml:space="preserve"> </w:t>
      </w:r>
    </w:p>
    <w:p w:rsidR="00CD1B9A" w:rsidRPr="008E4FAE" w:rsidRDefault="00CD1B9A" w:rsidP="00CD1B9A">
      <w:pPr>
        <w:spacing w:after="0" w:line="240" w:lineRule="auto"/>
        <w:ind w:left="540" w:right="360" w:firstLine="720"/>
        <w:contextualSpacing/>
        <w:jc w:val="center"/>
        <w:rPr>
          <w:rFonts w:ascii="Arial" w:eastAsia="Times New Roman" w:hAnsi="Arial" w:cs="Arial"/>
          <w:b/>
          <w:color w:val="000000"/>
          <w:sz w:val="16"/>
          <w:szCs w:val="16"/>
        </w:rPr>
      </w:pPr>
      <w:r w:rsidRPr="008E4FAE">
        <w:rPr>
          <w:rFonts w:ascii="Arial" w:eastAsia="Times New Roman" w:hAnsi="Arial" w:cs="Arial"/>
          <w:b/>
          <w:color w:val="000000"/>
          <w:sz w:val="16"/>
          <w:szCs w:val="16"/>
        </w:rPr>
        <w:lastRenderedPageBreak/>
        <w:t xml:space="preserve">Figure </w:t>
      </w:r>
      <w:r w:rsidR="008E4FAE" w:rsidRPr="008E4FAE">
        <w:rPr>
          <w:rFonts w:ascii="Arial" w:eastAsia="Times New Roman" w:hAnsi="Arial" w:cs="Arial"/>
          <w:b/>
          <w:color w:val="000000"/>
          <w:sz w:val="16"/>
          <w:szCs w:val="16"/>
        </w:rPr>
        <w:t>X -</w:t>
      </w:r>
      <w:r w:rsidRPr="008E4FAE">
        <w:rPr>
          <w:rFonts w:ascii="Arial" w:eastAsia="Times New Roman" w:hAnsi="Arial" w:cs="Arial"/>
          <w:b/>
          <w:color w:val="000000"/>
          <w:sz w:val="16"/>
          <w:szCs w:val="16"/>
        </w:rPr>
        <w:t xml:space="preserve"> Audit Focus on Air Pollution </w:t>
      </w:r>
    </w:p>
    <w:p w:rsidR="00CD1B9A" w:rsidRPr="00B668FD" w:rsidRDefault="00CD1B9A" w:rsidP="00CD1B9A">
      <w:pPr>
        <w:spacing w:after="0" w:line="240" w:lineRule="auto"/>
        <w:ind w:left="540" w:right="360" w:firstLine="720"/>
        <w:contextualSpacing/>
        <w:jc w:val="both"/>
        <w:rPr>
          <w:rFonts w:ascii="Arial" w:eastAsia="Times New Roman" w:hAnsi="Arial" w:cs="Arial"/>
          <w:color w:val="000000"/>
          <w:sz w:val="24"/>
          <w:szCs w:val="20"/>
        </w:rPr>
      </w:pPr>
      <w:r w:rsidRPr="00B668FD">
        <w:rPr>
          <w:rFonts w:ascii="Arial" w:eastAsia="Times New Roman" w:hAnsi="Arial" w:cs="Arial"/>
          <w:noProof/>
          <w:color w:val="000000"/>
          <w:sz w:val="24"/>
          <w:szCs w:val="20"/>
          <w:lang w:val="id-ID" w:eastAsia="id-ID"/>
        </w:rPr>
        <w:drawing>
          <wp:anchor distT="0" distB="0" distL="114300" distR="114300" simplePos="0" relativeHeight="251661312" behindDoc="0" locked="0" layoutInCell="1" allowOverlap="1" wp14:anchorId="0864E3F6" wp14:editId="218A0F30">
            <wp:simplePos x="0" y="0"/>
            <wp:positionH relativeFrom="margin">
              <wp:posOffset>1885950</wp:posOffset>
            </wp:positionH>
            <wp:positionV relativeFrom="paragraph">
              <wp:posOffset>45721</wp:posOffset>
            </wp:positionV>
            <wp:extent cx="2171700" cy="1738906"/>
            <wp:effectExtent l="19050" t="0" r="0" b="0"/>
            <wp:wrapNone/>
            <wp:docPr id="2" name="Picture 2" descr="C:\Users\COA\Documents\rd\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COA\Documents\rd\FLOWER.jp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a:xfrm>
                      <a:off x="0" y="0"/>
                      <a:ext cx="2171700" cy="1738906"/>
                    </a:xfrm>
                    <a:prstGeom prst="rect">
                      <a:avLst/>
                    </a:prstGeom>
                    <a:noFill/>
                    <a:ln>
                      <a:noFill/>
                    </a:ln>
                  </pic:spPr>
                </pic:pic>
              </a:graphicData>
            </a:graphic>
          </wp:anchor>
        </w:drawing>
      </w:r>
    </w:p>
    <w:p w:rsidR="00CD1B9A" w:rsidRPr="00B668FD" w:rsidRDefault="00CD1B9A" w:rsidP="00CD1B9A">
      <w:pPr>
        <w:spacing w:after="0" w:line="240" w:lineRule="auto"/>
        <w:ind w:left="540" w:right="360" w:firstLine="720"/>
        <w:contextualSpacing/>
        <w:jc w:val="both"/>
        <w:rPr>
          <w:rFonts w:ascii="Arial" w:eastAsia="Times New Roman" w:hAnsi="Arial" w:cs="Arial"/>
          <w:color w:val="000000"/>
          <w:sz w:val="24"/>
          <w:szCs w:val="20"/>
        </w:rPr>
      </w:pPr>
    </w:p>
    <w:p w:rsidR="00CD1B9A" w:rsidRPr="00B668FD" w:rsidRDefault="00CD1B9A" w:rsidP="00CD1B9A">
      <w:pPr>
        <w:spacing w:after="0" w:line="240" w:lineRule="auto"/>
        <w:ind w:left="540" w:right="360" w:firstLine="720"/>
        <w:contextualSpacing/>
        <w:jc w:val="both"/>
        <w:rPr>
          <w:rFonts w:ascii="Arial" w:eastAsia="Times New Roman" w:hAnsi="Arial" w:cs="Arial"/>
          <w:color w:val="000000"/>
          <w:sz w:val="24"/>
          <w:szCs w:val="20"/>
        </w:rPr>
      </w:pPr>
    </w:p>
    <w:p w:rsidR="00CD1B9A" w:rsidRPr="00B668FD" w:rsidRDefault="00CD1B9A" w:rsidP="00CD1B9A">
      <w:pPr>
        <w:spacing w:after="0" w:line="240" w:lineRule="auto"/>
        <w:ind w:firstLine="720"/>
        <w:jc w:val="both"/>
        <w:rPr>
          <w:rFonts w:ascii="Arial" w:eastAsia="Calibri" w:hAnsi="Arial" w:cs="Arial"/>
          <w:sz w:val="24"/>
          <w:szCs w:val="24"/>
        </w:rPr>
      </w:pPr>
    </w:p>
    <w:p w:rsidR="00CD1B9A" w:rsidRPr="00B668FD" w:rsidRDefault="00CD1B9A" w:rsidP="00CD1B9A">
      <w:pPr>
        <w:spacing w:after="160" w:line="240" w:lineRule="auto"/>
        <w:ind w:right="360"/>
        <w:contextualSpacing/>
        <w:jc w:val="both"/>
        <w:rPr>
          <w:rFonts w:ascii="Arial" w:eastAsia="Calibri" w:hAnsi="Arial" w:cs="Arial"/>
          <w:sz w:val="24"/>
          <w:szCs w:val="24"/>
        </w:rPr>
      </w:pPr>
    </w:p>
    <w:p w:rsidR="00CD1B9A" w:rsidRPr="00B668FD" w:rsidRDefault="00CD1B9A" w:rsidP="00CD1B9A">
      <w:pPr>
        <w:spacing w:after="160" w:line="240" w:lineRule="auto"/>
        <w:ind w:right="360"/>
        <w:contextualSpacing/>
        <w:jc w:val="both"/>
        <w:rPr>
          <w:rFonts w:ascii="Arial" w:eastAsia="Calibri" w:hAnsi="Arial" w:cs="Arial"/>
          <w:sz w:val="24"/>
        </w:rPr>
      </w:pPr>
    </w:p>
    <w:p w:rsidR="00CD1B9A" w:rsidRPr="00B668FD" w:rsidRDefault="00CD1B9A" w:rsidP="00CD1B9A">
      <w:pPr>
        <w:spacing w:after="160" w:line="240" w:lineRule="auto"/>
        <w:ind w:left="1260" w:right="360"/>
        <w:contextualSpacing/>
        <w:jc w:val="both"/>
        <w:rPr>
          <w:rFonts w:ascii="Arial" w:eastAsia="Calibri" w:hAnsi="Arial" w:cs="Arial"/>
          <w:sz w:val="24"/>
        </w:rPr>
      </w:pPr>
    </w:p>
    <w:p w:rsidR="00CD1B9A" w:rsidRPr="00B668FD" w:rsidRDefault="00CD1B9A" w:rsidP="00CD1B9A">
      <w:pPr>
        <w:spacing w:after="160" w:line="240" w:lineRule="auto"/>
        <w:ind w:left="1260" w:right="360"/>
        <w:contextualSpacing/>
        <w:jc w:val="both"/>
        <w:rPr>
          <w:rFonts w:ascii="Arial" w:eastAsia="Calibri" w:hAnsi="Arial" w:cs="Arial"/>
          <w:sz w:val="24"/>
        </w:rPr>
      </w:pPr>
    </w:p>
    <w:p w:rsidR="00CD1B9A" w:rsidRPr="00B668FD" w:rsidRDefault="00CD1B9A" w:rsidP="00CD1B9A">
      <w:pPr>
        <w:spacing w:after="160" w:line="240" w:lineRule="auto"/>
        <w:ind w:left="1260" w:right="360"/>
        <w:contextualSpacing/>
        <w:jc w:val="both"/>
        <w:rPr>
          <w:rFonts w:ascii="Arial" w:eastAsia="Calibri" w:hAnsi="Arial" w:cs="Arial"/>
          <w:sz w:val="24"/>
        </w:rPr>
      </w:pPr>
    </w:p>
    <w:p w:rsidR="00CD1B9A" w:rsidRPr="00B668FD" w:rsidRDefault="00CD1B9A" w:rsidP="00CD1B9A">
      <w:pPr>
        <w:spacing w:after="160" w:line="240" w:lineRule="auto"/>
        <w:ind w:left="1260" w:right="360"/>
        <w:contextualSpacing/>
        <w:jc w:val="both"/>
        <w:rPr>
          <w:rFonts w:ascii="Arial" w:eastAsia="Calibri" w:hAnsi="Arial" w:cs="Arial"/>
          <w:sz w:val="24"/>
        </w:rPr>
      </w:pPr>
    </w:p>
    <w:p w:rsidR="00CD1B9A" w:rsidRDefault="00CD1B9A" w:rsidP="00CD1B9A">
      <w:pPr>
        <w:spacing w:after="160" w:line="240" w:lineRule="auto"/>
        <w:ind w:left="1260" w:right="360"/>
        <w:contextualSpacing/>
        <w:jc w:val="both"/>
        <w:rPr>
          <w:rFonts w:ascii="Arial" w:eastAsia="Calibri" w:hAnsi="Arial" w:cs="Arial"/>
          <w:sz w:val="24"/>
        </w:rPr>
      </w:pPr>
    </w:p>
    <w:p w:rsidR="00093EB2" w:rsidRDefault="00093EB2" w:rsidP="00CD1B9A">
      <w:pPr>
        <w:spacing w:after="160" w:line="240" w:lineRule="auto"/>
        <w:ind w:left="1260" w:right="360"/>
        <w:contextualSpacing/>
        <w:jc w:val="both"/>
        <w:rPr>
          <w:rFonts w:ascii="Arial" w:eastAsia="Calibri" w:hAnsi="Arial" w:cs="Arial"/>
          <w:sz w:val="24"/>
        </w:rPr>
      </w:pPr>
    </w:p>
    <w:p w:rsidR="008E4FAE" w:rsidRPr="00B668FD" w:rsidRDefault="008E4FAE" w:rsidP="008E4FAE">
      <w:pPr>
        <w:spacing w:after="160" w:line="240" w:lineRule="auto"/>
        <w:ind w:left="1260" w:right="360"/>
        <w:contextualSpacing/>
        <w:jc w:val="both"/>
        <w:rPr>
          <w:rFonts w:ascii="Arial" w:eastAsia="Calibri" w:hAnsi="Arial" w:cs="Arial"/>
          <w:sz w:val="24"/>
        </w:rPr>
      </w:pPr>
      <w:r w:rsidRPr="00B668FD">
        <w:rPr>
          <w:rFonts w:ascii="Arial" w:eastAsia="Calibri" w:hAnsi="Arial" w:cs="Arial"/>
          <w:sz w:val="24"/>
        </w:rPr>
        <w:t xml:space="preserve">The </w:t>
      </w:r>
      <w:r>
        <w:rPr>
          <w:rFonts w:ascii="Arial" w:eastAsia="Calibri" w:hAnsi="Arial" w:cs="Arial"/>
          <w:sz w:val="24"/>
        </w:rPr>
        <w:t xml:space="preserve">results of </w:t>
      </w:r>
      <w:r w:rsidRPr="00B668FD">
        <w:rPr>
          <w:rFonts w:ascii="Arial" w:eastAsia="Calibri" w:hAnsi="Arial" w:cs="Arial"/>
          <w:sz w:val="24"/>
        </w:rPr>
        <w:t xml:space="preserve">case studies </w:t>
      </w:r>
      <w:r>
        <w:rPr>
          <w:rFonts w:ascii="Arial" w:eastAsia="Calibri" w:hAnsi="Arial" w:cs="Arial"/>
          <w:sz w:val="24"/>
        </w:rPr>
        <w:t>are presented in Figures XI to XV.</w:t>
      </w:r>
    </w:p>
    <w:p w:rsidR="00093EB2" w:rsidRDefault="00093EB2" w:rsidP="00CD1B9A">
      <w:pPr>
        <w:spacing w:after="160" w:line="240" w:lineRule="auto"/>
        <w:ind w:left="1260" w:right="360"/>
        <w:contextualSpacing/>
        <w:jc w:val="both"/>
        <w:rPr>
          <w:rFonts w:ascii="Arial" w:eastAsia="Calibri" w:hAnsi="Arial" w:cs="Arial"/>
          <w:sz w:val="24"/>
        </w:rPr>
      </w:pPr>
    </w:p>
    <w:p w:rsidR="008E4FAE" w:rsidRPr="00F33CBD" w:rsidRDefault="008E4FAE" w:rsidP="00F33CBD">
      <w:pPr>
        <w:spacing w:after="160" w:line="240" w:lineRule="auto"/>
        <w:ind w:left="1260" w:right="360"/>
        <w:contextualSpacing/>
        <w:jc w:val="both"/>
        <w:rPr>
          <w:rFonts w:ascii="Arial" w:eastAsia="Calibri" w:hAnsi="Arial" w:cs="Arial"/>
          <w:b/>
          <w:sz w:val="16"/>
          <w:szCs w:val="16"/>
        </w:rPr>
      </w:pPr>
      <w:r w:rsidRPr="00601C3D">
        <w:rPr>
          <w:rFonts w:ascii="Arial" w:eastAsia="Calibri" w:hAnsi="Arial" w:cs="Arial"/>
          <w:b/>
          <w:sz w:val="16"/>
          <w:szCs w:val="16"/>
        </w:rPr>
        <w:t xml:space="preserve">Figure </w:t>
      </w:r>
      <w:r>
        <w:rPr>
          <w:rFonts w:ascii="Arial" w:eastAsia="Calibri" w:hAnsi="Arial" w:cs="Arial"/>
          <w:b/>
          <w:sz w:val="16"/>
          <w:szCs w:val="16"/>
        </w:rPr>
        <w:t>XI</w:t>
      </w:r>
      <w:r w:rsidRPr="00601C3D">
        <w:rPr>
          <w:rFonts w:ascii="Arial" w:eastAsia="Calibri" w:hAnsi="Arial" w:cs="Arial"/>
          <w:b/>
          <w:sz w:val="16"/>
          <w:szCs w:val="16"/>
        </w:rPr>
        <w:t>- Common Audit Objectives</w:t>
      </w:r>
      <w:r>
        <w:rPr>
          <w:rFonts w:ascii="Arial" w:eastAsia="Calibri" w:hAnsi="Arial" w:cs="Arial"/>
          <w:b/>
          <w:sz w:val="16"/>
          <w:szCs w:val="16"/>
        </w:rPr>
        <w:t xml:space="preserve">    </w:t>
      </w:r>
      <w:r w:rsidR="00F33CBD">
        <w:rPr>
          <w:rFonts w:ascii="Arial" w:eastAsia="Calibri" w:hAnsi="Arial" w:cs="Arial"/>
          <w:b/>
          <w:sz w:val="16"/>
          <w:szCs w:val="16"/>
        </w:rPr>
        <w:t xml:space="preserve">      </w:t>
      </w:r>
      <w:r w:rsidR="00992BB8">
        <w:rPr>
          <w:rFonts w:ascii="Arial" w:eastAsia="Calibri" w:hAnsi="Arial" w:cs="Arial"/>
          <w:b/>
          <w:sz w:val="16"/>
          <w:szCs w:val="16"/>
        </w:rPr>
        <w:t xml:space="preserve">         </w:t>
      </w:r>
      <w:r w:rsidRPr="00601C3D">
        <w:rPr>
          <w:rFonts w:ascii="Arial" w:eastAsia="Calibri" w:hAnsi="Arial" w:cs="Arial"/>
          <w:b/>
          <w:sz w:val="16"/>
          <w:szCs w:val="16"/>
        </w:rPr>
        <w:t xml:space="preserve">Figure </w:t>
      </w:r>
      <w:r>
        <w:rPr>
          <w:rFonts w:ascii="Arial" w:eastAsia="Calibri" w:hAnsi="Arial" w:cs="Arial"/>
          <w:b/>
          <w:sz w:val="16"/>
          <w:szCs w:val="16"/>
        </w:rPr>
        <w:t>XII</w:t>
      </w:r>
      <w:r w:rsidRPr="00601C3D">
        <w:rPr>
          <w:rFonts w:ascii="Arial" w:eastAsia="Calibri" w:hAnsi="Arial" w:cs="Arial"/>
          <w:b/>
          <w:sz w:val="16"/>
          <w:szCs w:val="16"/>
        </w:rPr>
        <w:t xml:space="preserve"> – Similar Audit Scope</w:t>
      </w:r>
    </w:p>
    <w:p w:rsidR="00093EB2" w:rsidRDefault="00992BB8" w:rsidP="00CD1B9A">
      <w:pPr>
        <w:spacing w:after="160" w:line="240" w:lineRule="auto"/>
        <w:ind w:left="1260" w:right="360"/>
        <w:contextualSpacing/>
        <w:jc w:val="both"/>
        <w:rPr>
          <w:rFonts w:ascii="Arial" w:eastAsia="Calibri" w:hAnsi="Arial" w:cs="Arial"/>
          <w:sz w:val="24"/>
        </w:rPr>
      </w:pPr>
      <w:r>
        <w:rPr>
          <w:rFonts w:ascii="Arial" w:eastAsia="Calibri" w:hAnsi="Arial" w:cs="Arial"/>
          <w:noProof/>
          <w:sz w:val="24"/>
          <w:lang w:val="id-ID" w:eastAsia="id-ID"/>
        </w:rPr>
        <w:drawing>
          <wp:anchor distT="0" distB="0" distL="114300" distR="114300" simplePos="0" relativeHeight="251688960" behindDoc="0" locked="0" layoutInCell="1" allowOverlap="1" wp14:anchorId="1446C711" wp14:editId="7A4FA686">
            <wp:simplePos x="0" y="0"/>
            <wp:positionH relativeFrom="column">
              <wp:posOffset>2950210</wp:posOffset>
            </wp:positionH>
            <wp:positionV relativeFrom="paragraph">
              <wp:posOffset>67641</wp:posOffset>
            </wp:positionV>
            <wp:extent cx="2284730" cy="1498600"/>
            <wp:effectExtent l="0" t="0" r="1270" b="6350"/>
            <wp:wrapNone/>
            <wp:docPr id="100" name="Picture 3" descr="C:\Users\COA\Documents\rd\lo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COA\Documents\rd\logs.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a:xfrm>
                      <a:off x="0" y="0"/>
                      <a:ext cx="2284730" cy="1498600"/>
                    </a:xfrm>
                    <a:prstGeom prst="rect">
                      <a:avLst/>
                    </a:prstGeom>
                    <a:noFill/>
                    <a:ln>
                      <a:noFill/>
                    </a:ln>
                  </pic:spPr>
                </pic:pic>
              </a:graphicData>
            </a:graphic>
            <wp14:sizeRelV relativeFrom="margin">
              <wp14:pctHeight>0</wp14:pctHeight>
            </wp14:sizeRelV>
          </wp:anchor>
        </w:drawing>
      </w:r>
      <w:r>
        <w:rPr>
          <w:rFonts w:ascii="Arial" w:eastAsia="Calibri" w:hAnsi="Arial" w:cs="Arial"/>
          <w:noProof/>
          <w:sz w:val="24"/>
          <w:lang w:val="id-ID" w:eastAsia="id-ID"/>
        </w:rPr>
        <w:drawing>
          <wp:anchor distT="0" distB="0" distL="114300" distR="114300" simplePos="0" relativeHeight="251687936" behindDoc="0" locked="0" layoutInCell="1" allowOverlap="1" wp14:anchorId="270E69A1" wp14:editId="6EF6FCA2">
            <wp:simplePos x="0" y="0"/>
            <wp:positionH relativeFrom="column">
              <wp:posOffset>781050</wp:posOffset>
            </wp:positionH>
            <wp:positionV relativeFrom="paragraph">
              <wp:posOffset>92406</wp:posOffset>
            </wp:positionV>
            <wp:extent cx="1916430" cy="1441450"/>
            <wp:effectExtent l="0" t="0" r="7620" b="6350"/>
            <wp:wrapNone/>
            <wp:docPr id="99" name="Picture 4" descr="C:\Users\COA\Documents\rd\cl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COA\Documents\rd\clover.jp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a:xfrm>
                      <a:off x="0" y="0"/>
                      <a:ext cx="1916430" cy="1441450"/>
                    </a:xfrm>
                    <a:prstGeom prst="rect">
                      <a:avLst/>
                    </a:prstGeom>
                    <a:noFill/>
                    <a:ln>
                      <a:noFill/>
                    </a:ln>
                  </pic:spPr>
                </pic:pic>
              </a:graphicData>
            </a:graphic>
          </wp:anchor>
        </w:drawing>
      </w:r>
    </w:p>
    <w:p w:rsidR="00093EB2" w:rsidRDefault="00093EB2" w:rsidP="00CD1B9A">
      <w:pPr>
        <w:spacing w:after="160" w:line="240" w:lineRule="auto"/>
        <w:ind w:left="1260" w:right="360"/>
        <w:contextualSpacing/>
        <w:jc w:val="both"/>
        <w:rPr>
          <w:rFonts w:ascii="Arial" w:eastAsia="Calibri" w:hAnsi="Arial" w:cs="Arial"/>
          <w:sz w:val="24"/>
        </w:rPr>
      </w:pPr>
    </w:p>
    <w:p w:rsidR="00093EB2" w:rsidRDefault="00093EB2" w:rsidP="00CD1B9A">
      <w:pPr>
        <w:spacing w:after="160" w:line="240" w:lineRule="auto"/>
        <w:ind w:left="1260" w:right="360"/>
        <w:contextualSpacing/>
        <w:jc w:val="both"/>
        <w:rPr>
          <w:rFonts w:ascii="Arial" w:eastAsia="Calibri" w:hAnsi="Arial" w:cs="Arial"/>
          <w:sz w:val="24"/>
        </w:rPr>
      </w:pPr>
    </w:p>
    <w:p w:rsidR="00CD1B9A" w:rsidRDefault="00CD1B9A" w:rsidP="00CD1B9A">
      <w:pPr>
        <w:spacing w:after="160" w:line="240" w:lineRule="auto"/>
        <w:ind w:right="360"/>
        <w:contextualSpacing/>
        <w:jc w:val="both"/>
        <w:rPr>
          <w:rFonts w:ascii="Arial" w:eastAsia="Calibri" w:hAnsi="Arial" w:cs="Arial"/>
          <w:sz w:val="24"/>
        </w:rPr>
      </w:pPr>
    </w:p>
    <w:p w:rsidR="00CD1B9A" w:rsidRDefault="00CD1B9A" w:rsidP="00CD1B9A">
      <w:pPr>
        <w:spacing w:after="160" w:line="240" w:lineRule="auto"/>
        <w:ind w:left="1260" w:right="360"/>
        <w:contextualSpacing/>
        <w:jc w:val="both"/>
        <w:rPr>
          <w:rFonts w:ascii="Arial" w:eastAsia="Calibri" w:hAnsi="Arial" w:cs="Arial"/>
          <w:sz w:val="24"/>
        </w:rPr>
      </w:pPr>
    </w:p>
    <w:p w:rsidR="00CD1B9A" w:rsidRDefault="00CD1B9A" w:rsidP="00CD1B9A">
      <w:pPr>
        <w:spacing w:after="160" w:line="240" w:lineRule="auto"/>
        <w:ind w:left="1260" w:right="360"/>
        <w:contextualSpacing/>
        <w:jc w:val="both"/>
        <w:rPr>
          <w:rFonts w:ascii="Arial" w:eastAsia="Calibri" w:hAnsi="Arial" w:cs="Arial"/>
          <w:sz w:val="16"/>
          <w:szCs w:val="16"/>
        </w:rPr>
      </w:pPr>
    </w:p>
    <w:p w:rsidR="00CD1B9A" w:rsidRPr="00BD07C2" w:rsidRDefault="00CD1B9A" w:rsidP="00CD1B9A">
      <w:pPr>
        <w:spacing w:after="160" w:line="240" w:lineRule="auto"/>
        <w:ind w:left="1260" w:right="360"/>
        <w:contextualSpacing/>
        <w:jc w:val="both"/>
        <w:rPr>
          <w:rFonts w:ascii="Arial" w:eastAsia="Calibri" w:hAnsi="Arial" w:cs="Arial"/>
          <w:sz w:val="16"/>
          <w:szCs w:val="16"/>
        </w:rPr>
      </w:pPr>
      <w:r w:rsidRPr="00BD07C2">
        <w:rPr>
          <w:rFonts w:ascii="Arial" w:eastAsia="Calibri" w:hAnsi="Arial" w:cs="Arial"/>
          <w:sz w:val="16"/>
          <w:szCs w:val="16"/>
        </w:rPr>
        <w:t>Figure__</w:t>
      </w:r>
      <w:r>
        <w:rPr>
          <w:rFonts w:ascii="Arial" w:eastAsia="Calibri" w:hAnsi="Arial" w:cs="Arial"/>
          <w:sz w:val="16"/>
          <w:szCs w:val="16"/>
        </w:rPr>
        <w:tab/>
      </w:r>
      <w:r>
        <w:rPr>
          <w:rFonts w:ascii="Arial" w:eastAsia="Calibri" w:hAnsi="Arial" w:cs="Arial"/>
          <w:sz w:val="16"/>
          <w:szCs w:val="16"/>
        </w:rPr>
        <w:tab/>
      </w:r>
      <w:r>
        <w:rPr>
          <w:rFonts w:ascii="Arial" w:eastAsia="Calibri" w:hAnsi="Arial" w:cs="Arial"/>
          <w:sz w:val="16"/>
          <w:szCs w:val="16"/>
        </w:rPr>
        <w:tab/>
      </w:r>
      <w:r>
        <w:rPr>
          <w:rFonts w:ascii="Arial" w:eastAsia="Calibri" w:hAnsi="Arial" w:cs="Arial"/>
          <w:sz w:val="16"/>
          <w:szCs w:val="16"/>
        </w:rPr>
        <w:tab/>
      </w:r>
      <w:r>
        <w:rPr>
          <w:rFonts w:ascii="Arial" w:eastAsia="Calibri" w:hAnsi="Arial" w:cs="Arial"/>
          <w:sz w:val="16"/>
          <w:szCs w:val="16"/>
        </w:rPr>
        <w:tab/>
      </w:r>
      <w:r>
        <w:rPr>
          <w:rFonts w:ascii="Arial" w:eastAsia="Calibri" w:hAnsi="Arial" w:cs="Arial"/>
          <w:sz w:val="16"/>
          <w:szCs w:val="16"/>
        </w:rPr>
        <w:tab/>
        <w:t>Figure __</w:t>
      </w:r>
    </w:p>
    <w:p w:rsidR="00CD1B9A" w:rsidRDefault="00CD1B9A" w:rsidP="00CD1B9A">
      <w:pPr>
        <w:spacing w:after="160" w:line="240" w:lineRule="auto"/>
        <w:ind w:left="1260" w:right="360"/>
        <w:contextualSpacing/>
        <w:jc w:val="both"/>
        <w:rPr>
          <w:rFonts w:ascii="Arial" w:eastAsia="Calibri" w:hAnsi="Arial" w:cs="Arial"/>
          <w:sz w:val="24"/>
        </w:rPr>
      </w:pPr>
    </w:p>
    <w:p w:rsidR="00CD1B9A" w:rsidRDefault="00CD1B9A" w:rsidP="00CD1B9A">
      <w:pPr>
        <w:spacing w:after="160" w:line="240" w:lineRule="auto"/>
        <w:ind w:left="1260" w:right="360"/>
        <w:contextualSpacing/>
        <w:jc w:val="right"/>
        <w:rPr>
          <w:rFonts w:ascii="Arial" w:eastAsia="Calibri" w:hAnsi="Arial" w:cs="Arial"/>
          <w:sz w:val="24"/>
        </w:rPr>
      </w:pPr>
    </w:p>
    <w:p w:rsidR="00CD1B9A" w:rsidRDefault="00CD1B9A" w:rsidP="008E4FAE">
      <w:pPr>
        <w:spacing w:after="160" w:line="240" w:lineRule="auto"/>
        <w:ind w:left="1260" w:right="360"/>
        <w:contextualSpacing/>
        <w:rPr>
          <w:rFonts w:ascii="Arial" w:eastAsia="Calibri" w:hAnsi="Arial" w:cs="Arial"/>
          <w:sz w:val="24"/>
        </w:rPr>
      </w:pPr>
    </w:p>
    <w:p w:rsidR="00F33CBD" w:rsidRDefault="00F33CBD" w:rsidP="00CD1B9A">
      <w:pPr>
        <w:spacing w:after="160" w:line="240" w:lineRule="auto"/>
        <w:ind w:left="1260" w:right="360"/>
        <w:contextualSpacing/>
        <w:jc w:val="both"/>
        <w:rPr>
          <w:rFonts w:ascii="Arial" w:eastAsia="Calibri" w:hAnsi="Arial" w:cs="Arial"/>
          <w:sz w:val="16"/>
          <w:szCs w:val="16"/>
        </w:rPr>
      </w:pPr>
    </w:p>
    <w:p w:rsidR="00CD1B9A" w:rsidRDefault="008E4FAE" w:rsidP="00CD1B9A">
      <w:pPr>
        <w:spacing w:after="160" w:line="240" w:lineRule="auto"/>
        <w:ind w:left="1260" w:right="360"/>
        <w:contextualSpacing/>
        <w:jc w:val="both"/>
        <w:rPr>
          <w:rFonts w:ascii="Arial" w:eastAsia="Calibri" w:hAnsi="Arial" w:cs="Arial"/>
          <w:sz w:val="24"/>
        </w:rPr>
      </w:pPr>
      <w:r>
        <w:rPr>
          <w:rFonts w:ascii="Arial" w:eastAsia="Calibri" w:hAnsi="Arial" w:cs="Arial"/>
          <w:sz w:val="16"/>
          <w:szCs w:val="16"/>
        </w:rPr>
        <w:t xml:space="preserve"> </w:t>
      </w:r>
      <w:r w:rsidRPr="00A4481B">
        <w:rPr>
          <w:rFonts w:ascii="Arial" w:eastAsia="Calibri" w:hAnsi="Arial" w:cs="Arial"/>
          <w:b/>
          <w:sz w:val="16"/>
          <w:szCs w:val="16"/>
        </w:rPr>
        <w:t xml:space="preserve">Figure </w:t>
      </w:r>
      <w:r>
        <w:rPr>
          <w:rFonts w:ascii="Arial" w:eastAsia="Calibri" w:hAnsi="Arial" w:cs="Arial"/>
          <w:b/>
          <w:sz w:val="16"/>
          <w:szCs w:val="16"/>
        </w:rPr>
        <w:t>XIII</w:t>
      </w:r>
      <w:r w:rsidRPr="00A4481B">
        <w:rPr>
          <w:rFonts w:ascii="Arial" w:eastAsia="Calibri" w:hAnsi="Arial" w:cs="Arial"/>
          <w:b/>
          <w:sz w:val="16"/>
          <w:szCs w:val="16"/>
        </w:rPr>
        <w:t>- Typical</w:t>
      </w:r>
      <w:r>
        <w:rPr>
          <w:rFonts w:ascii="Arial" w:eastAsia="Calibri" w:hAnsi="Arial" w:cs="Arial"/>
          <w:b/>
          <w:sz w:val="16"/>
          <w:szCs w:val="16"/>
        </w:rPr>
        <w:t xml:space="preserve"> S</w:t>
      </w:r>
      <w:r w:rsidRPr="00A4481B">
        <w:rPr>
          <w:rFonts w:ascii="Arial" w:eastAsia="Calibri" w:hAnsi="Arial" w:cs="Arial"/>
          <w:b/>
          <w:sz w:val="16"/>
          <w:szCs w:val="16"/>
        </w:rPr>
        <w:t>ubjects of Audit</w:t>
      </w:r>
      <w:r w:rsidRPr="00A4481B">
        <w:rPr>
          <w:rFonts w:ascii="Arial" w:eastAsia="Calibri" w:hAnsi="Arial" w:cs="Arial"/>
          <w:b/>
          <w:sz w:val="16"/>
          <w:szCs w:val="16"/>
        </w:rPr>
        <w:tab/>
      </w:r>
      <w:r>
        <w:rPr>
          <w:rFonts w:ascii="Arial" w:eastAsia="Calibri" w:hAnsi="Arial" w:cs="Arial"/>
          <w:b/>
          <w:sz w:val="16"/>
          <w:szCs w:val="16"/>
        </w:rPr>
        <w:t xml:space="preserve">              Figure XIV – Common Audit Methodologies</w:t>
      </w:r>
    </w:p>
    <w:p w:rsidR="00CD1B9A" w:rsidRPr="00B668FD" w:rsidRDefault="00F33CBD" w:rsidP="00CD1B9A">
      <w:pPr>
        <w:spacing w:after="160" w:line="240" w:lineRule="auto"/>
        <w:ind w:right="360"/>
        <w:contextualSpacing/>
        <w:jc w:val="both"/>
        <w:rPr>
          <w:rFonts w:ascii="Arial" w:eastAsia="Calibri" w:hAnsi="Arial" w:cs="Arial"/>
          <w:sz w:val="24"/>
        </w:rPr>
      </w:pPr>
      <w:r>
        <w:rPr>
          <w:rFonts w:ascii="Arial" w:eastAsia="Calibri" w:hAnsi="Arial" w:cs="Arial"/>
          <w:noProof/>
          <w:sz w:val="24"/>
          <w:lang w:val="id-ID" w:eastAsia="id-ID"/>
        </w:rPr>
        <w:drawing>
          <wp:anchor distT="0" distB="0" distL="114300" distR="114300" simplePos="0" relativeHeight="251665408" behindDoc="0" locked="0" layoutInCell="1" allowOverlap="1" wp14:anchorId="2BDD74CE" wp14:editId="69D6DB79">
            <wp:simplePos x="0" y="0"/>
            <wp:positionH relativeFrom="column">
              <wp:posOffset>2953385</wp:posOffset>
            </wp:positionH>
            <wp:positionV relativeFrom="paragraph">
              <wp:posOffset>141605</wp:posOffset>
            </wp:positionV>
            <wp:extent cx="2425700" cy="1416050"/>
            <wp:effectExtent l="0" t="0" r="0" b="0"/>
            <wp:wrapNone/>
            <wp:docPr id="5" name="Picture 5" descr="C:\Users\COA\Documents\rd\he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COA\Documents\rd\hexa.jp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a:xfrm>
                      <a:off x="0" y="0"/>
                      <a:ext cx="2425700" cy="1416050"/>
                    </a:xfrm>
                    <a:prstGeom prst="rect">
                      <a:avLst/>
                    </a:prstGeom>
                    <a:noFill/>
                    <a:ln>
                      <a:noFill/>
                    </a:ln>
                  </pic:spPr>
                </pic:pic>
              </a:graphicData>
            </a:graphic>
          </wp:anchor>
        </w:drawing>
      </w:r>
      <w:r w:rsidRPr="00BD07C2">
        <w:rPr>
          <w:rFonts w:ascii="Arial" w:eastAsia="Calibri" w:hAnsi="Arial" w:cs="Arial"/>
          <w:noProof/>
          <w:sz w:val="16"/>
          <w:szCs w:val="16"/>
          <w:lang w:val="id-ID" w:eastAsia="id-ID"/>
        </w:rPr>
        <w:drawing>
          <wp:anchor distT="0" distB="0" distL="114300" distR="114300" simplePos="0" relativeHeight="251668480" behindDoc="0" locked="0" layoutInCell="1" allowOverlap="1" wp14:anchorId="72AEAC96" wp14:editId="321FEB75">
            <wp:simplePos x="0" y="0"/>
            <wp:positionH relativeFrom="column">
              <wp:posOffset>699135</wp:posOffset>
            </wp:positionH>
            <wp:positionV relativeFrom="paragraph">
              <wp:posOffset>96520</wp:posOffset>
            </wp:positionV>
            <wp:extent cx="2146300" cy="1597660"/>
            <wp:effectExtent l="0" t="0" r="6350" b="2540"/>
            <wp:wrapNone/>
            <wp:docPr id="6" name="Picture 6" descr="C:\Users\COA\Documents\rd\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COA\Documents\rd\pie.jpg"/>
                    <pic:cNvPicPr>
                      <a:picLocks noChangeAspect="1" noChangeArrowheads="1"/>
                    </pic:cNvPicPr>
                  </pic:nvPicPr>
                  <pic:blipFill>
                    <a:blip r:embed="rId193" cstate="print">
                      <a:extLst>
                        <a:ext uri="{BEBA8EAE-BF5A-486C-A8C5-ECC9F3942E4B}">
                          <a14:imgProps xmlns:a14="http://schemas.microsoft.com/office/drawing/2010/main">
                            <a14:imgLayer r:embed="rId129">
                              <a14:imgEffect>
                                <a14:backgroundRemoval t="0" b="99564" l="0" r="97692">
                                  <a14:foregroundMark x1="30909" y1="92297" x2="30909" y2="0"/>
                                  <a14:foregroundMark x1="9301" y1="67878" x2="9301" y2="0"/>
                                  <a14:foregroundMark x1="80000" y1="81904" x2="80000" y2="0"/>
                                </a14:backgroundRemoval>
                              </a14:imgEffect>
                            </a14:imgLayer>
                          </a14:imgProps>
                        </a:ext>
                        <a:ext uri="{28A0092B-C50C-407E-A947-70E740481C1C}">
                          <a14:useLocalDpi xmlns:a14="http://schemas.microsoft.com/office/drawing/2010/main" val="0"/>
                        </a:ext>
                      </a:extLst>
                    </a:blip>
                    <a:srcRect/>
                    <a:stretch>
                      <a:fillRect/>
                    </a:stretch>
                  </pic:blipFill>
                  <pic:spPr>
                    <a:xfrm>
                      <a:off x="0" y="0"/>
                      <a:ext cx="2146300" cy="1597660"/>
                    </a:xfrm>
                    <a:prstGeom prst="rect">
                      <a:avLst/>
                    </a:prstGeom>
                    <a:noFill/>
                    <a:ln>
                      <a:noFill/>
                    </a:ln>
                  </pic:spPr>
                </pic:pic>
              </a:graphicData>
            </a:graphic>
          </wp:anchor>
        </w:drawing>
      </w:r>
    </w:p>
    <w:p w:rsidR="00CD1B9A" w:rsidRPr="00BD07C2" w:rsidRDefault="00CD1B9A" w:rsidP="00CD1B9A">
      <w:pPr>
        <w:spacing w:after="160" w:line="240" w:lineRule="auto"/>
        <w:ind w:right="360"/>
        <w:contextualSpacing/>
        <w:jc w:val="both"/>
        <w:rPr>
          <w:rFonts w:ascii="Arial" w:eastAsia="Calibri" w:hAnsi="Arial" w:cs="Arial"/>
          <w:sz w:val="16"/>
          <w:szCs w:val="16"/>
        </w:rPr>
      </w:pPr>
      <w:r>
        <w:rPr>
          <w:rFonts w:ascii="Arial" w:eastAsia="Calibri" w:hAnsi="Arial" w:cs="Arial"/>
          <w:sz w:val="16"/>
          <w:szCs w:val="16"/>
        </w:rPr>
        <w:t xml:space="preserve">        </w:t>
      </w:r>
      <w:r>
        <w:rPr>
          <w:rFonts w:ascii="Arial" w:eastAsia="Calibri" w:hAnsi="Arial" w:cs="Arial"/>
          <w:sz w:val="16"/>
          <w:szCs w:val="16"/>
        </w:rPr>
        <w:tab/>
      </w:r>
      <w:r>
        <w:rPr>
          <w:rFonts w:ascii="Arial" w:eastAsia="Calibri" w:hAnsi="Arial" w:cs="Arial"/>
          <w:sz w:val="16"/>
          <w:szCs w:val="16"/>
        </w:rPr>
        <w:tab/>
      </w:r>
      <w:r>
        <w:rPr>
          <w:rFonts w:ascii="Arial" w:eastAsia="Calibri" w:hAnsi="Arial" w:cs="Arial"/>
          <w:sz w:val="16"/>
          <w:szCs w:val="16"/>
        </w:rPr>
        <w:tab/>
      </w:r>
      <w:r>
        <w:rPr>
          <w:rFonts w:ascii="Arial" w:eastAsia="Calibri" w:hAnsi="Arial" w:cs="Arial"/>
          <w:sz w:val="16"/>
          <w:szCs w:val="16"/>
        </w:rPr>
        <w:tab/>
      </w:r>
    </w:p>
    <w:p w:rsidR="00CD1B9A" w:rsidRPr="00B668FD" w:rsidRDefault="00CD1B9A" w:rsidP="00CD1B9A">
      <w:pPr>
        <w:spacing w:after="160" w:line="240" w:lineRule="auto"/>
        <w:ind w:right="360"/>
        <w:contextualSpacing/>
        <w:jc w:val="both"/>
        <w:rPr>
          <w:rFonts w:ascii="Arial" w:eastAsia="Calibri" w:hAnsi="Arial" w:cs="Arial"/>
          <w:sz w:val="24"/>
        </w:rPr>
      </w:pPr>
    </w:p>
    <w:p w:rsidR="00CD1B9A" w:rsidRPr="00B668FD" w:rsidRDefault="00CD1B9A" w:rsidP="00CD1B9A">
      <w:pPr>
        <w:spacing w:after="160" w:line="240" w:lineRule="auto"/>
        <w:ind w:right="360"/>
        <w:contextualSpacing/>
        <w:jc w:val="both"/>
        <w:rPr>
          <w:rFonts w:ascii="Arial" w:eastAsia="Calibri" w:hAnsi="Arial" w:cs="Arial"/>
          <w:sz w:val="24"/>
        </w:rPr>
      </w:pPr>
    </w:p>
    <w:p w:rsidR="00CD1B9A" w:rsidRPr="00B668FD" w:rsidRDefault="00CD1B9A" w:rsidP="00CD1B9A">
      <w:pPr>
        <w:spacing w:after="160" w:line="240" w:lineRule="auto"/>
        <w:ind w:right="360"/>
        <w:contextualSpacing/>
        <w:jc w:val="both"/>
        <w:rPr>
          <w:rFonts w:ascii="Arial" w:eastAsia="Calibri" w:hAnsi="Arial" w:cs="Arial"/>
          <w:sz w:val="24"/>
        </w:rPr>
      </w:pPr>
    </w:p>
    <w:p w:rsidR="00CD1B9A" w:rsidRPr="00B668FD" w:rsidRDefault="00CD1B9A" w:rsidP="00CD1B9A">
      <w:pPr>
        <w:spacing w:after="0" w:line="240" w:lineRule="auto"/>
        <w:ind w:left="540" w:right="360" w:firstLine="720"/>
        <w:contextualSpacing/>
        <w:jc w:val="both"/>
        <w:rPr>
          <w:rFonts w:ascii="Arial" w:eastAsia="Times New Roman" w:hAnsi="Arial" w:cs="Arial"/>
          <w:color w:val="000000"/>
          <w:sz w:val="24"/>
          <w:szCs w:val="20"/>
        </w:rPr>
      </w:pPr>
    </w:p>
    <w:p w:rsidR="00CD1B9A" w:rsidRPr="00B668FD" w:rsidRDefault="00CD1B9A" w:rsidP="00CD1B9A">
      <w:pPr>
        <w:spacing w:after="0" w:line="240" w:lineRule="auto"/>
        <w:ind w:left="540" w:right="360" w:firstLine="720"/>
        <w:contextualSpacing/>
        <w:jc w:val="both"/>
        <w:rPr>
          <w:rFonts w:ascii="Arial" w:eastAsia="Times New Roman" w:hAnsi="Arial" w:cs="Arial"/>
          <w:color w:val="000000"/>
          <w:sz w:val="24"/>
          <w:szCs w:val="20"/>
        </w:rPr>
      </w:pPr>
    </w:p>
    <w:p w:rsidR="00CD1B9A" w:rsidRPr="00B668FD" w:rsidRDefault="00CD1B9A" w:rsidP="00CD1B9A">
      <w:pPr>
        <w:spacing w:after="0" w:line="240" w:lineRule="auto"/>
        <w:ind w:left="540" w:right="360" w:firstLine="720"/>
        <w:contextualSpacing/>
        <w:jc w:val="both"/>
        <w:rPr>
          <w:rFonts w:ascii="Arial" w:eastAsia="Times New Roman" w:hAnsi="Arial" w:cs="Arial"/>
          <w:color w:val="000000"/>
          <w:sz w:val="24"/>
          <w:szCs w:val="20"/>
        </w:rPr>
      </w:pPr>
    </w:p>
    <w:p w:rsidR="00CD1B9A" w:rsidRPr="00B668FD" w:rsidRDefault="00CD1B9A" w:rsidP="00CD1B9A">
      <w:pPr>
        <w:spacing w:after="0" w:line="240" w:lineRule="auto"/>
        <w:ind w:left="540" w:right="360" w:firstLine="720"/>
        <w:contextualSpacing/>
        <w:jc w:val="both"/>
        <w:rPr>
          <w:rFonts w:ascii="Arial" w:eastAsia="Times New Roman" w:hAnsi="Arial" w:cs="Arial"/>
          <w:color w:val="000000"/>
          <w:sz w:val="24"/>
          <w:szCs w:val="20"/>
        </w:rPr>
      </w:pPr>
    </w:p>
    <w:p w:rsidR="00D2254C" w:rsidRDefault="00D2254C" w:rsidP="008E4FAE">
      <w:pPr>
        <w:spacing w:after="0"/>
        <w:ind w:left="540" w:right="360" w:firstLine="720"/>
        <w:contextualSpacing/>
        <w:jc w:val="center"/>
        <w:rPr>
          <w:rFonts w:ascii="Arial" w:eastAsia="Times New Roman" w:hAnsi="Arial" w:cs="Arial"/>
          <w:color w:val="000000"/>
          <w:sz w:val="24"/>
          <w:szCs w:val="20"/>
        </w:rPr>
      </w:pPr>
    </w:p>
    <w:p w:rsidR="00D2254C" w:rsidRDefault="00D2254C" w:rsidP="008E4FAE">
      <w:pPr>
        <w:spacing w:after="0"/>
        <w:ind w:left="540" w:right="360" w:firstLine="720"/>
        <w:contextualSpacing/>
        <w:jc w:val="center"/>
        <w:rPr>
          <w:rFonts w:ascii="Arial" w:eastAsia="Times New Roman" w:hAnsi="Arial" w:cs="Arial"/>
          <w:color w:val="000000"/>
          <w:sz w:val="24"/>
          <w:szCs w:val="20"/>
        </w:rPr>
      </w:pPr>
    </w:p>
    <w:p w:rsidR="008E4FAE" w:rsidRDefault="008E4FAE" w:rsidP="008E4FAE">
      <w:pPr>
        <w:spacing w:after="0"/>
        <w:ind w:left="540" w:right="360" w:firstLine="720"/>
        <w:contextualSpacing/>
        <w:jc w:val="center"/>
        <w:rPr>
          <w:rFonts w:ascii="Arial" w:eastAsia="Times New Roman" w:hAnsi="Arial" w:cs="Arial"/>
          <w:b/>
          <w:color w:val="000000"/>
          <w:sz w:val="16"/>
          <w:szCs w:val="16"/>
        </w:rPr>
      </w:pPr>
      <w:r w:rsidRPr="00A4481B">
        <w:rPr>
          <w:rFonts w:ascii="Arial" w:eastAsia="Times New Roman" w:hAnsi="Arial" w:cs="Arial"/>
          <w:b/>
          <w:color w:val="000000"/>
          <w:sz w:val="16"/>
          <w:szCs w:val="16"/>
        </w:rPr>
        <w:t xml:space="preserve">Figure </w:t>
      </w:r>
      <w:r>
        <w:rPr>
          <w:rFonts w:ascii="Arial" w:eastAsia="Times New Roman" w:hAnsi="Arial" w:cs="Arial"/>
          <w:b/>
          <w:color w:val="000000"/>
          <w:sz w:val="16"/>
          <w:szCs w:val="16"/>
        </w:rPr>
        <w:t>XV</w:t>
      </w:r>
      <w:r w:rsidRPr="00A4481B">
        <w:rPr>
          <w:rFonts w:ascii="Arial" w:eastAsia="Times New Roman" w:hAnsi="Arial" w:cs="Arial"/>
          <w:b/>
          <w:color w:val="000000"/>
          <w:sz w:val="16"/>
          <w:szCs w:val="16"/>
        </w:rPr>
        <w:t xml:space="preserve"> – Similar Audit Cri</w:t>
      </w:r>
      <w:r>
        <w:rPr>
          <w:rFonts w:ascii="Arial" w:eastAsia="Times New Roman" w:hAnsi="Arial" w:cs="Arial"/>
          <w:b/>
          <w:color w:val="000000"/>
          <w:sz w:val="16"/>
          <w:szCs w:val="16"/>
        </w:rPr>
        <w:t>t</w:t>
      </w:r>
      <w:r w:rsidRPr="00A4481B">
        <w:rPr>
          <w:rFonts w:ascii="Arial" w:eastAsia="Times New Roman" w:hAnsi="Arial" w:cs="Arial"/>
          <w:b/>
          <w:color w:val="000000"/>
          <w:sz w:val="16"/>
          <w:szCs w:val="16"/>
        </w:rPr>
        <w:t>eria</w:t>
      </w:r>
    </w:p>
    <w:p w:rsidR="00F33CBD" w:rsidRDefault="00F33CBD" w:rsidP="008E4FAE">
      <w:pPr>
        <w:spacing w:after="0"/>
        <w:ind w:left="540" w:right="360" w:firstLine="720"/>
        <w:contextualSpacing/>
        <w:jc w:val="center"/>
        <w:rPr>
          <w:rFonts w:ascii="Arial" w:eastAsia="Times New Roman" w:hAnsi="Arial" w:cs="Arial"/>
          <w:b/>
          <w:color w:val="000000"/>
          <w:sz w:val="16"/>
          <w:szCs w:val="16"/>
        </w:rPr>
      </w:pPr>
    </w:p>
    <w:p w:rsidR="00CD1B9A" w:rsidRPr="00B668FD" w:rsidRDefault="00CD1B9A" w:rsidP="00CD1B9A">
      <w:pPr>
        <w:spacing w:after="0" w:line="240" w:lineRule="auto"/>
        <w:ind w:left="540" w:right="360" w:firstLine="720"/>
        <w:contextualSpacing/>
        <w:jc w:val="both"/>
        <w:rPr>
          <w:rFonts w:ascii="Arial" w:eastAsia="Times New Roman" w:hAnsi="Arial" w:cs="Arial"/>
          <w:color w:val="000000"/>
          <w:sz w:val="24"/>
          <w:szCs w:val="20"/>
        </w:rPr>
      </w:pPr>
      <w:r>
        <w:rPr>
          <w:rFonts w:ascii="Arial" w:eastAsia="Times New Roman" w:hAnsi="Arial" w:cs="Arial"/>
          <w:noProof/>
          <w:color w:val="000000"/>
          <w:sz w:val="24"/>
          <w:szCs w:val="20"/>
          <w:lang w:val="id-ID" w:eastAsia="id-ID"/>
        </w:rPr>
        <w:lastRenderedPageBreak/>
        <w:drawing>
          <wp:anchor distT="0" distB="0" distL="114300" distR="114300" simplePos="0" relativeHeight="251666432" behindDoc="0" locked="0" layoutInCell="1" allowOverlap="1" wp14:anchorId="0D98AFD0" wp14:editId="359D7CE7">
            <wp:simplePos x="0" y="0"/>
            <wp:positionH relativeFrom="column">
              <wp:posOffset>1536700</wp:posOffset>
            </wp:positionH>
            <wp:positionV relativeFrom="paragraph">
              <wp:posOffset>38735</wp:posOffset>
            </wp:positionV>
            <wp:extent cx="3219450" cy="1579717"/>
            <wp:effectExtent l="19050" t="0" r="0" b="0"/>
            <wp:wrapNone/>
            <wp:docPr id="7" name="Picture 7" descr="C:\Users\COA\Documents\rd\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COA\Documents\rd\rain.jp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a:xfrm>
                      <a:off x="0" y="0"/>
                      <a:ext cx="3222371" cy="1581150"/>
                    </a:xfrm>
                    <a:prstGeom prst="rect">
                      <a:avLst/>
                    </a:prstGeom>
                    <a:noFill/>
                    <a:ln>
                      <a:noFill/>
                    </a:ln>
                  </pic:spPr>
                </pic:pic>
              </a:graphicData>
            </a:graphic>
          </wp:anchor>
        </w:drawing>
      </w:r>
    </w:p>
    <w:p w:rsidR="00CD1B9A" w:rsidRPr="00B668FD" w:rsidRDefault="00CD1B9A" w:rsidP="00CD1B9A">
      <w:pPr>
        <w:spacing w:after="0" w:line="240" w:lineRule="auto"/>
        <w:ind w:left="540" w:right="360" w:firstLine="720"/>
        <w:contextualSpacing/>
        <w:jc w:val="both"/>
        <w:rPr>
          <w:rFonts w:ascii="Arial" w:eastAsia="Times New Roman" w:hAnsi="Arial" w:cs="Arial"/>
          <w:color w:val="000000"/>
          <w:sz w:val="24"/>
          <w:szCs w:val="20"/>
        </w:rPr>
      </w:pPr>
    </w:p>
    <w:p w:rsidR="00CD1B9A" w:rsidRPr="00B668FD" w:rsidRDefault="00CD1B9A" w:rsidP="00CD1B9A">
      <w:pPr>
        <w:spacing w:after="0" w:line="240" w:lineRule="auto"/>
        <w:ind w:left="540" w:right="360" w:firstLine="720"/>
        <w:contextualSpacing/>
        <w:jc w:val="both"/>
        <w:rPr>
          <w:rFonts w:ascii="Arial" w:eastAsia="Times New Roman" w:hAnsi="Arial" w:cs="Arial"/>
          <w:color w:val="000000"/>
          <w:sz w:val="24"/>
          <w:szCs w:val="20"/>
        </w:rPr>
      </w:pPr>
    </w:p>
    <w:p w:rsidR="00CD1B9A" w:rsidRPr="00B668FD" w:rsidRDefault="00CD1B9A" w:rsidP="00CD1B9A">
      <w:pPr>
        <w:spacing w:after="0" w:line="240" w:lineRule="auto"/>
        <w:ind w:firstLine="720"/>
        <w:jc w:val="both"/>
        <w:rPr>
          <w:rFonts w:ascii="Arial" w:eastAsia="Calibri" w:hAnsi="Arial" w:cs="Arial"/>
          <w:sz w:val="24"/>
          <w:szCs w:val="24"/>
        </w:rPr>
      </w:pPr>
    </w:p>
    <w:p w:rsidR="00CD1B9A" w:rsidRPr="00B668FD" w:rsidRDefault="00CD1B9A" w:rsidP="00CD1B9A">
      <w:pPr>
        <w:spacing w:after="0" w:line="240" w:lineRule="auto"/>
        <w:jc w:val="both"/>
        <w:rPr>
          <w:rFonts w:ascii="Arial" w:eastAsia="Calibri" w:hAnsi="Arial" w:cs="Arial"/>
          <w:sz w:val="24"/>
          <w:szCs w:val="24"/>
        </w:rPr>
      </w:pPr>
    </w:p>
    <w:p w:rsidR="00CD1B9A" w:rsidRPr="00B668FD" w:rsidRDefault="00CD1B9A" w:rsidP="00CD1B9A">
      <w:pPr>
        <w:spacing w:after="0" w:line="240" w:lineRule="auto"/>
        <w:ind w:firstLine="720"/>
        <w:jc w:val="both"/>
        <w:rPr>
          <w:rFonts w:ascii="Arial" w:eastAsia="Calibri" w:hAnsi="Arial" w:cs="Arial"/>
          <w:sz w:val="24"/>
          <w:szCs w:val="24"/>
        </w:rPr>
      </w:pPr>
    </w:p>
    <w:p w:rsidR="00CD1B9A" w:rsidRPr="00B668FD" w:rsidRDefault="00CD1B9A" w:rsidP="00CD1B9A">
      <w:pPr>
        <w:spacing w:after="0" w:line="240" w:lineRule="auto"/>
        <w:ind w:firstLine="720"/>
        <w:jc w:val="both"/>
        <w:rPr>
          <w:rFonts w:ascii="Arial" w:eastAsia="Calibri" w:hAnsi="Arial" w:cs="Arial"/>
          <w:sz w:val="24"/>
          <w:szCs w:val="24"/>
        </w:rPr>
      </w:pPr>
    </w:p>
    <w:p w:rsidR="00CD1B9A" w:rsidRPr="00B668FD" w:rsidRDefault="00CD1B9A" w:rsidP="00CD1B9A">
      <w:pPr>
        <w:spacing w:after="0" w:line="240" w:lineRule="auto"/>
        <w:ind w:firstLine="720"/>
        <w:jc w:val="both"/>
        <w:rPr>
          <w:rFonts w:ascii="Arial" w:eastAsia="Calibri" w:hAnsi="Arial" w:cs="Arial"/>
          <w:sz w:val="24"/>
          <w:szCs w:val="24"/>
        </w:rPr>
      </w:pPr>
    </w:p>
    <w:p w:rsidR="00CD1B9A" w:rsidRPr="00B668FD" w:rsidRDefault="00B5083B" w:rsidP="00CD1B9A">
      <w:pPr>
        <w:spacing w:after="0" w:line="240" w:lineRule="auto"/>
        <w:jc w:val="both"/>
        <w:rPr>
          <w:rFonts w:ascii="Arial" w:eastAsia="Calibri" w:hAnsi="Arial" w:cs="Arial"/>
          <w:sz w:val="24"/>
          <w:szCs w:val="24"/>
        </w:rPr>
      </w:pPr>
      <w:r>
        <w:rPr>
          <w:rFonts w:ascii="Arial" w:eastAsia="Calibri" w:hAnsi="Arial" w:cs="Arial"/>
          <w:noProof/>
          <w:sz w:val="24"/>
          <w:szCs w:val="24"/>
          <w:lang w:val="id-ID" w:eastAsia="id-ID"/>
        </w:rPr>
        <mc:AlternateContent>
          <mc:Choice Requires="wps">
            <w:drawing>
              <wp:anchor distT="0" distB="0" distL="114300" distR="114300" simplePos="0" relativeHeight="251660288" behindDoc="0" locked="0" layoutInCell="1" allowOverlap="1" wp14:anchorId="75CD888D" wp14:editId="68FC72DF">
                <wp:simplePos x="0" y="0"/>
                <wp:positionH relativeFrom="column">
                  <wp:posOffset>3623310</wp:posOffset>
                </wp:positionH>
                <wp:positionV relativeFrom="paragraph">
                  <wp:posOffset>95885</wp:posOffset>
                </wp:positionV>
                <wp:extent cx="1870710" cy="1005840"/>
                <wp:effectExtent l="0" t="0" r="0" b="3810"/>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0710" cy="1005840"/>
                        </a:xfrm>
                        <a:prstGeom prst="rect">
                          <a:avLst/>
                        </a:prstGeom>
                        <a:noFill/>
                        <a:ln>
                          <a:noFill/>
                        </a:ln>
                        <a:effectLst/>
                      </wps:spPr>
                      <wps:txbx>
                        <w:txbxContent>
                          <w:p w:rsidR="005709D2" w:rsidRDefault="005709D2" w:rsidP="00CD1B9A">
                            <w:pPr>
                              <w:rPr>
                                <w:rFonts w:eastAsia="Times New Roman"/>
                              </w:rPr>
                            </w:pPr>
                          </w:p>
                        </w:txbxContent>
                      </wps:txbx>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5CD888D" id="Rectangle 194" o:spid="_x0000_s1026" style="position:absolute;left:0;text-align:left;margin-left:285.3pt;margin-top:7.55pt;width:147.3pt;height:7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" filled="f" stroked="f">
                <v:path arrowok="t"/>
                <v:textbox>
                  <w:txbxContent>
                    <w:p w:rsidR="005709D2" w:rsidRDefault="005709D2" w:rsidP="00CD1B9A">
                      <w:pPr>
                        <w:rPr>
                          <w:rFonts w:eastAsia="Times New Roman"/>
                        </w:rPr>
                      </w:pPr>
                    </w:p>
                  </w:txbxContent>
                </v:textbox>
              </v:rect>
            </w:pict>
          </mc:Fallback>
        </mc:AlternateContent>
      </w:r>
    </w:p>
    <w:p w:rsidR="00CD1B9A" w:rsidRDefault="00CD1B9A" w:rsidP="00F33CBD">
      <w:pPr>
        <w:spacing w:after="0" w:line="240" w:lineRule="auto"/>
        <w:contextualSpacing/>
        <w:jc w:val="both"/>
        <w:rPr>
          <w:rFonts w:ascii="Arial" w:eastAsia="Times New Roman" w:hAnsi="Arial" w:cs="Arial"/>
          <w:color w:val="000000"/>
          <w:sz w:val="24"/>
          <w:szCs w:val="24"/>
        </w:rPr>
      </w:pPr>
    </w:p>
    <w:p w:rsidR="00CD1B9A" w:rsidRDefault="00CD1B9A" w:rsidP="00CD1B9A">
      <w:pPr>
        <w:spacing w:after="0" w:line="240" w:lineRule="auto"/>
        <w:ind w:left="540" w:firstLine="720"/>
        <w:contextualSpacing/>
        <w:jc w:val="both"/>
        <w:rPr>
          <w:rFonts w:ascii="Arial" w:eastAsia="Times New Roman" w:hAnsi="Arial" w:cs="Arial"/>
          <w:color w:val="000000"/>
          <w:sz w:val="24"/>
          <w:szCs w:val="24"/>
        </w:rPr>
      </w:pPr>
      <w:r>
        <w:rPr>
          <w:rFonts w:ascii="Arial" w:eastAsia="Times New Roman" w:hAnsi="Arial" w:cs="Arial"/>
          <w:color w:val="000000"/>
          <w:sz w:val="24"/>
          <w:szCs w:val="24"/>
        </w:rPr>
        <w:t>T</w:t>
      </w:r>
      <w:r w:rsidRPr="00B668FD">
        <w:rPr>
          <w:rFonts w:ascii="Arial" w:eastAsia="Times New Roman" w:hAnsi="Arial" w:cs="Arial"/>
          <w:color w:val="000000"/>
          <w:sz w:val="24"/>
          <w:szCs w:val="24"/>
        </w:rPr>
        <w:t>he significant and noteworthy findings and recommendations offered</w:t>
      </w:r>
      <w:r>
        <w:rPr>
          <w:rFonts w:ascii="Arial" w:eastAsia="Times New Roman" w:hAnsi="Arial" w:cs="Arial"/>
          <w:color w:val="000000"/>
          <w:sz w:val="24"/>
          <w:szCs w:val="24"/>
        </w:rPr>
        <w:t xml:space="preserve"> b</w:t>
      </w:r>
      <w:r w:rsidRPr="00B668FD">
        <w:rPr>
          <w:rFonts w:ascii="Arial" w:eastAsia="Times New Roman" w:hAnsi="Arial" w:cs="Arial"/>
          <w:color w:val="000000"/>
          <w:sz w:val="24"/>
          <w:szCs w:val="24"/>
        </w:rPr>
        <w:t>ased on the case studies</w:t>
      </w:r>
      <w:r>
        <w:rPr>
          <w:rFonts w:ascii="Arial" w:eastAsia="Times New Roman" w:hAnsi="Arial" w:cs="Arial"/>
          <w:color w:val="000000"/>
          <w:sz w:val="24"/>
          <w:szCs w:val="24"/>
        </w:rPr>
        <w:t xml:space="preserve"> are shown in Table</w:t>
      </w:r>
      <w:r w:rsidR="008E4FAE">
        <w:rPr>
          <w:rFonts w:ascii="Arial" w:eastAsia="Times New Roman" w:hAnsi="Arial" w:cs="Arial"/>
          <w:color w:val="000000"/>
          <w:sz w:val="24"/>
          <w:szCs w:val="24"/>
        </w:rPr>
        <w:t xml:space="preserve"> 16</w:t>
      </w:r>
      <w:r>
        <w:rPr>
          <w:rFonts w:ascii="Arial" w:eastAsia="Times New Roman" w:hAnsi="Arial" w:cs="Arial"/>
          <w:color w:val="000000"/>
          <w:sz w:val="24"/>
          <w:szCs w:val="24"/>
        </w:rPr>
        <w:t>.</w:t>
      </w:r>
    </w:p>
    <w:p w:rsidR="00F33CBD" w:rsidRDefault="00F33CBD" w:rsidP="00CD1B9A">
      <w:pPr>
        <w:spacing w:after="0" w:line="240" w:lineRule="auto"/>
        <w:contextualSpacing/>
        <w:jc w:val="both"/>
        <w:rPr>
          <w:rFonts w:ascii="Arial" w:eastAsia="Times New Roman" w:hAnsi="Arial" w:cs="Arial"/>
          <w:color w:val="000000"/>
          <w:sz w:val="24"/>
          <w:szCs w:val="24"/>
        </w:rPr>
      </w:pPr>
    </w:p>
    <w:p w:rsidR="008E4FAE" w:rsidRDefault="00CD1B9A" w:rsidP="002A0A9C">
      <w:pPr>
        <w:spacing w:after="0" w:line="240" w:lineRule="auto"/>
        <w:ind w:left="540" w:firstLine="720"/>
        <w:contextualSpacing/>
        <w:jc w:val="center"/>
        <w:rPr>
          <w:rFonts w:ascii="Arial" w:eastAsia="Times New Roman" w:hAnsi="Arial" w:cs="Arial"/>
          <w:b/>
          <w:color w:val="000000"/>
          <w:sz w:val="16"/>
          <w:szCs w:val="16"/>
        </w:rPr>
      </w:pPr>
      <w:r w:rsidRPr="00543FA8">
        <w:rPr>
          <w:rFonts w:ascii="Arial" w:eastAsia="Times New Roman" w:hAnsi="Arial" w:cs="Arial"/>
          <w:b/>
          <w:color w:val="000000"/>
          <w:sz w:val="16"/>
          <w:szCs w:val="16"/>
        </w:rPr>
        <w:t>Table</w:t>
      </w:r>
      <w:r w:rsidR="008E4FAE">
        <w:rPr>
          <w:rFonts w:ascii="Arial" w:eastAsia="Times New Roman" w:hAnsi="Arial" w:cs="Arial"/>
          <w:b/>
          <w:color w:val="000000"/>
          <w:sz w:val="16"/>
          <w:szCs w:val="16"/>
        </w:rPr>
        <w:t xml:space="preserve"> 16 -</w:t>
      </w:r>
      <w:r w:rsidRPr="00543FA8">
        <w:rPr>
          <w:rFonts w:ascii="Arial" w:eastAsia="Times New Roman" w:hAnsi="Arial" w:cs="Arial"/>
          <w:b/>
          <w:color w:val="000000"/>
          <w:sz w:val="16"/>
          <w:szCs w:val="16"/>
        </w:rPr>
        <w:t xml:space="preserve"> Findings and Recommendations</w:t>
      </w:r>
    </w:p>
    <w:p w:rsidR="00F33CBD" w:rsidRDefault="00F33CBD" w:rsidP="002A0A9C">
      <w:pPr>
        <w:spacing w:after="0" w:line="240" w:lineRule="auto"/>
        <w:ind w:left="540" w:firstLine="720"/>
        <w:contextualSpacing/>
        <w:jc w:val="center"/>
        <w:rPr>
          <w:rFonts w:ascii="Arial" w:eastAsia="Times New Roman" w:hAnsi="Arial" w:cs="Arial"/>
          <w:color w:val="000000"/>
          <w:sz w:val="24"/>
          <w:szCs w:val="24"/>
        </w:rPr>
      </w:pPr>
    </w:p>
    <w:tbl>
      <w:tblPr>
        <w:tblW w:w="8647" w:type="dxa"/>
        <w:tblInd w:w="704" w:type="dxa"/>
        <w:tblLayout w:type="fixed"/>
        <w:tblCellMar>
          <w:left w:w="10" w:type="dxa"/>
          <w:right w:w="10" w:type="dxa"/>
        </w:tblCellMar>
        <w:tblLook w:val="04A0" w:firstRow="1" w:lastRow="0" w:firstColumn="1" w:lastColumn="0" w:noHBand="0" w:noVBand="1"/>
      </w:tblPr>
      <w:tblGrid>
        <w:gridCol w:w="1559"/>
        <w:gridCol w:w="3544"/>
        <w:gridCol w:w="3544"/>
      </w:tblGrid>
      <w:tr w:rsidR="008E4FAE" w:rsidRPr="00B668FD" w:rsidTr="00F33CBD">
        <w:trPr>
          <w:trHeight w:val="251"/>
          <w:tblHeader/>
        </w:trPr>
        <w:tc>
          <w:tcPr>
            <w:tcW w:w="1559" w:type="dxa"/>
            <w:tcBorders>
              <w:top w:val="single" w:sz="4" w:space="0" w:color="auto"/>
              <w:left w:val="single" w:sz="4" w:space="0" w:color="auto"/>
              <w:bottom w:val="single" w:sz="4" w:space="0" w:color="auto"/>
              <w:right w:val="single" w:sz="4" w:space="0" w:color="auto"/>
            </w:tcBorders>
            <w:shd w:val="clear" w:color="auto" w:fill="F79646" w:themeFill="accent6"/>
            <w:vAlign w:val="center"/>
          </w:tcPr>
          <w:p w:rsidR="008E4FAE" w:rsidRPr="00B668FD" w:rsidRDefault="008E4FAE" w:rsidP="00F33CBD">
            <w:pPr>
              <w:ind w:left="33"/>
              <w:jc w:val="center"/>
              <w:rPr>
                <w:rFonts w:cs="Arial"/>
                <w:b/>
                <w:color w:val="000000"/>
              </w:rPr>
            </w:pPr>
            <w:r w:rsidRPr="00B668FD">
              <w:rPr>
                <w:rFonts w:cs="Arial"/>
                <w:b/>
                <w:color w:val="000000"/>
              </w:rPr>
              <w:t>SAI</w:t>
            </w:r>
          </w:p>
        </w:tc>
        <w:tc>
          <w:tcPr>
            <w:tcW w:w="3544" w:type="dxa"/>
            <w:tcBorders>
              <w:top w:val="single" w:sz="4" w:space="0" w:color="auto"/>
              <w:left w:val="single" w:sz="4" w:space="0" w:color="auto"/>
              <w:bottom w:val="single" w:sz="4" w:space="0" w:color="auto"/>
              <w:right w:val="single" w:sz="4" w:space="0" w:color="auto"/>
            </w:tcBorders>
            <w:shd w:val="clear" w:color="auto" w:fill="F79646" w:themeFill="accent6"/>
            <w:vAlign w:val="center"/>
          </w:tcPr>
          <w:p w:rsidR="008E4FAE" w:rsidRPr="00B668FD" w:rsidRDefault="008E4FAE" w:rsidP="00F33CBD">
            <w:pPr>
              <w:jc w:val="center"/>
              <w:rPr>
                <w:rFonts w:cs="Arial"/>
                <w:b/>
                <w:color w:val="000000"/>
              </w:rPr>
            </w:pPr>
            <w:r w:rsidRPr="00B668FD">
              <w:rPr>
                <w:rFonts w:cs="Arial"/>
                <w:b/>
                <w:color w:val="000000"/>
              </w:rPr>
              <w:t>Findings</w:t>
            </w:r>
          </w:p>
        </w:tc>
        <w:tc>
          <w:tcPr>
            <w:tcW w:w="3544" w:type="dxa"/>
            <w:tcBorders>
              <w:top w:val="single" w:sz="4" w:space="0" w:color="auto"/>
              <w:left w:val="single" w:sz="4" w:space="0" w:color="auto"/>
              <w:bottom w:val="single" w:sz="4" w:space="0" w:color="auto"/>
              <w:right w:val="single" w:sz="4" w:space="0" w:color="auto"/>
            </w:tcBorders>
            <w:shd w:val="clear" w:color="auto" w:fill="F79646" w:themeFill="accent6"/>
            <w:vAlign w:val="center"/>
          </w:tcPr>
          <w:p w:rsidR="008E4FAE" w:rsidRPr="00B668FD" w:rsidRDefault="008E4FAE" w:rsidP="00F33CBD">
            <w:pPr>
              <w:jc w:val="center"/>
              <w:rPr>
                <w:rFonts w:cs="Arial"/>
                <w:b/>
                <w:color w:val="000000"/>
              </w:rPr>
            </w:pPr>
            <w:r w:rsidRPr="00B668FD">
              <w:rPr>
                <w:rFonts w:cs="Arial"/>
                <w:b/>
                <w:color w:val="000000"/>
              </w:rPr>
              <w:t>Recommendations</w:t>
            </w:r>
          </w:p>
        </w:tc>
      </w:tr>
      <w:tr w:rsidR="008E4FAE" w:rsidRPr="00A4481B" w:rsidTr="008E4FAE">
        <w:trPr>
          <w:trHeight w:val="461"/>
        </w:trPr>
        <w:tc>
          <w:tcPr>
            <w:tcW w:w="1559" w:type="dxa"/>
            <w:tcBorders>
              <w:top w:val="single" w:sz="4" w:space="0" w:color="auto"/>
              <w:left w:val="single" w:sz="4" w:space="0" w:color="auto"/>
              <w:bottom w:val="single" w:sz="4" w:space="0" w:color="auto"/>
              <w:right w:val="single" w:sz="4" w:space="0" w:color="auto"/>
            </w:tcBorders>
            <w:shd w:val="clear" w:color="auto" w:fill="99FFCC"/>
          </w:tcPr>
          <w:p w:rsidR="008E4FAE" w:rsidRPr="00F33CBD" w:rsidRDefault="008E4FAE" w:rsidP="008E4FAE">
            <w:pPr>
              <w:rPr>
                <w:rFonts w:ascii="Arial" w:hAnsi="Arial" w:cs="Arial"/>
                <w:sz w:val="20"/>
                <w:szCs w:val="20"/>
              </w:rPr>
            </w:pPr>
          </w:p>
          <w:p w:rsidR="008E4FAE" w:rsidRPr="00F33CBD" w:rsidRDefault="008E4FAE" w:rsidP="008E4FAE">
            <w:pPr>
              <w:ind w:left="-250" w:firstLine="720"/>
              <w:rPr>
                <w:rFonts w:ascii="Arial" w:hAnsi="Arial" w:cs="Arial"/>
                <w:i/>
                <w:color w:val="000000"/>
                <w:sz w:val="20"/>
                <w:szCs w:val="20"/>
              </w:rPr>
            </w:pPr>
            <w:r w:rsidRPr="00F33CBD">
              <w:rPr>
                <w:rFonts w:ascii="Arial" w:hAnsi="Arial" w:cs="Arial"/>
                <w:i/>
                <w:color w:val="000000"/>
                <w:sz w:val="20"/>
                <w:szCs w:val="20"/>
              </w:rPr>
              <w:t>France</w:t>
            </w:r>
          </w:p>
        </w:tc>
        <w:tc>
          <w:tcPr>
            <w:tcW w:w="3544" w:type="dxa"/>
            <w:tcBorders>
              <w:top w:val="single" w:sz="4" w:space="0" w:color="auto"/>
              <w:left w:val="single" w:sz="4" w:space="0" w:color="auto"/>
              <w:bottom w:val="single" w:sz="4" w:space="0" w:color="auto"/>
              <w:right w:val="single" w:sz="4" w:space="0" w:color="auto"/>
            </w:tcBorders>
            <w:shd w:val="clear" w:color="auto" w:fill="99FFCC"/>
          </w:tcPr>
          <w:p w:rsidR="008E4FAE" w:rsidRPr="00F33CBD" w:rsidRDefault="008E4FAE" w:rsidP="00F33CBD">
            <w:pPr>
              <w:pStyle w:val="ListParagraph"/>
              <w:numPr>
                <w:ilvl w:val="2"/>
                <w:numId w:val="1"/>
              </w:numPr>
              <w:spacing w:line="240" w:lineRule="auto"/>
              <w:ind w:left="437" w:right="115"/>
              <w:contextualSpacing/>
              <w:jc w:val="both"/>
              <w:rPr>
                <w:rFonts w:ascii="Arial" w:hAnsi="Arial" w:cs="Arial"/>
                <w:sz w:val="20"/>
              </w:rPr>
            </w:pPr>
            <w:r w:rsidRPr="00F33CBD">
              <w:rPr>
                <w:rFonts w:ascii="Arial" w:hAnsi="Arial" w:cs="Arial"/>
                <w:sz w:val="20"/>
              </w:rPr>
              <w:t>Policies consistency is still poor (both governance and contradictions with other environmental policies).</w:t>
            </w:r>
          </w:p>
          <w:p w:rsidR="008E4FAE" w:rsidRPr="00F33CBD" w:rsidRDefault="008E4FAE" w:rsidP="00F33CBD">
            <w:pPr>
              <w:spacing w:after="0" w:line="240" w:lineRule="auto"/>
              <w:ind w:left="437" w:right="117"/>
              <w:contextualSpacing/>
              <w:rPr>
                <w:rFonts w:ascii="Arial" w:hAnsi="Arial" w:cs="Arial"/>
                <w:color w:val="000000"/>
                <w:sz w:val="20"/>
                <w:szCs w:val="20"/>
              </w:rPr>
            </w:pPr>
          </w:p>
          <w:p w:rsidR="008E4FAE" w:rsidRPr="00F33CBD" w:rsidRDefault="008E4FAE" w:rsidP="00F33CBD">
            <w:pPr>
              <w:pStyle w:val="ListParagraph"/>
              <w:numPr>
                <w:ilvl w:val="2"/>
                <w:numId w:val="1"/>
              </w:numPr>
              <w:spacing w:line="240" w:lineRule="auto"/>
              <w:ind w:left="437" w:right="115"/>
              <w:contextualSpacing/>
              <w:jc w:val="both"/>
              <w:rPr>
                <w:rFonts w:ascii="Arial" w:hAnsi="Arial" w:cs="Arial"/>
                <w:sz w:val="20"/>
              </w:rPr>
            </w:pPr>
            <w:r w:rsidRPr="00F33CBD">
              <w:rPr>
                <w:rFonts w:ascii="Arial" w:hAnsi="Arial" w:cs="Arial"/>
                <w:sz w:val="20"/>
              </w:rPr>
              <w:t>Room for improvement to support and share the cost of public’s action to prevent air contamination.</w:t>
            </w:r>
          </w:p>
          <w:p w:rsidR="008E4FAE" w:rsidRPr="00F33CBD" w:rsidRDefault="008E4FAE" w:rsidP="00F33CBD">
            <w:pPr>
              <w:spacing w:after="0" w:line="240" w:lineRule="auto"/>
              <w:ind w:right="117"/>
              <w:contextualSpacing/>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shd w:val="clear" w:color="auto" w:fill="99FFCC"/>
          </w:tcPr>
          <w:p w:rsidR="008E4FAE" w:rsidRPr="00F33CBD" w:rsidRDefault="008E4FAE" w:rsidP="00F33CBD">
            <w:pPr>
              <w:spacing w:after="0" w:line="240" w:lineRule="auto"/>
              <w:rPr>
                <w:rFonts w:ascii="Arial" w:hAnsi="Arial" w:cs="Arial"/>
                <w:sz w:val="20"/>
                <w:szCs w:val="20"/>
              </w:rPr>
            </w:pPr>
          </w:p>
          <w:p w:rsidR="008E4FAE" w:rsidRPr="00F33CBD" w:rsidRDefault="008E4FAE" w:rsidP="00F33CBD">
            <w:pPr>
              <w:spacing w:after="0" w:line="240" w:lineRule="auto"/>
              <w:ind w:left="133" w:right="61"/>
              <w:jc w:val="both"/>
              <w:rPr>
                <w:rFonts w:ascii="Arial" w:hAnsi="Arial" w:cs="Arial"/>
                <w:color w:val="000000"/>
                <w:sz w:val="20"/>
                <w:szCs w:val="20"/>
              </w:rPr>
            </w:pPr>
            <w:r w:rsidRPr="00F33CBD">
              <w:rPr>
                <w:rFonts w:ascii="Arial" w:hAnsi="Arial" w:cs="Arial"/>
                <w:color w:val="000000"/>
                <w:sz w:val="20"/>
                <w:szCs w:val="20"/>
              </w:rPr>
              <w:t>Ministry of Environment measure effectiveness, consistency of local and national policies, evaluate the costs of measures, funding by polluters.</w:t>
            </w:r>
          </w:p>
          <w:p w:rsidR="008E4FAE" w:rsidRPr="00F33CBD" w:rsidRDefault="008E4FAE" w:rsidP="00F33CBD">
            <w:pPr>
              <w:spacing w:after="0" w:line="240" w:lineRule="auto"/>
              <w:ind w:left="318"/>
              <w:rPr>
                <w:rFonts w:ascii="Arial" w:hAnsi="Arial" w:cs="Arial"/>
                <w:color w:val="000000"/>
                <w:sz w:val="20"/>
                <w:szCs w:val="20"/>
              </w:rPr>
            </w:pPr>
          </w:p>
        </w:tc>
      </w:tr>
      <w:tr w:rsidR="008E4FAE" w:rsidRPr="00A4481B" w:rsidTr="005632D3">
        <w:trPr>
          <w:trHeight w:val="377"/>
        </w:trPr>
        <w:tc>
          <w:tcPr>
            <w:tcW w:w="1559" w:type="dxa"/>
            <w:tcBorders>
              <w:top w:val="single" w:sz="4" w:space="0" w:color="auto"/>
              <w:left w:val="single" w:sz="4" w:space="0" w:color="auto"/>
              <w:bottom w:val="single" w:sz="4" w:space="0" w:color="auto"/>
              <w:right w:val="single" w:sz="4" w:space="0" w:color="auto"/>
            </w:tcBorders>
            <w:shd w:val="clear" w:color="auto" w:fill="99FFCC"/>
          </w:tcPr>
          <w:p w:rsidR="008E4FAE" w:rsidRPr="00F33CBD" w:rsidRDefault="008E4FAE" w:rsidP="008E4FAE">
            <w:pPr>
              <w:ind w:left="34"/>
              <w:contextualSpacing/>
              <w:rPr>
                <w:rFonts w:ascii="Arial" w:hAnsi="Arial" w:cs="Arial"/>
                <w:color w:val="000000"/>
                <w:sz w:val="20"/>
                <w:szCs w:val="20"/>
              </w:rPr>
            </w:pPr>
          </w:p>
          <w:p w:rsidR="008E4FAE" w:rsidRPr="00F33CBD" w:rsidRDefault="008E4FAE" w:rsidP="008E4FAE">
            <w:pPr>
              <w:ind w:left="34"/>
              <w:contextualSpacing/>
              <w:rPr>
                <w:rFonts w:ascii="Arial" w:hAnsi="Arial" w:cs="Arial"/>
                <w:color w:val="000000"/>
                <w:sz w:val="20"/>
                <w:szCs w:val="20"/>
              </w:rPr>
            </w:pPr>
          </w:p>
          <w:p w:rsidR="008E4FAE" w:rsidRPr="00F33CBD" w:rsidRDefault="008E4FAE" w:rsidP="008E4FAE">
            <w:pPr>
              <w:ind w:left="34"/>
              <w:contextualSpacing/>
              <w:rPr>
                <w:rFonts w:ascii="Arial" w:hAnsi="Arial" w:cs="Arial"/>
                <w:color w:val="000000"/>
                <w:sz w:val="20"/>
                <w:szCs w:val="20"/>
              </w:rPr>
            </w:pPr>
          </w:p>
          <w:p w:rsidR="008E4FAE" w:rsidRPr="00F33CBD" w:rsidRDefault="008E4FAE" w:rsidP="008E4FAE">
            <w:pPr>
              <w:ind w:left="34"/>
              <w:contextualSpacing/>
              <w:rPr>
                <w:rFonts w:ascii="Arial" w:hAnsi="Arial" w:cs="Arial"/>
                <w:color w:val="000000"/>
                <w:sz w:val="20"/>
                <w:szCs w:val="20"/>
              </w:rPr>
            </w:pPr>
          </w:p>
          <w:p w:rsidR="008E4FAE" w:rsidRPr="00F33CBD" w:rsidRDefault="008E4FAE" w:rsidP="008E4FAE">
            <w:pPr>
              <w:ind w:left="34"/>
              <w:contextualSpacing/>
              <w:rPr>
                <w:rFonts w:ascii="Arial" w:hAnsi="Arial" w:cs="Arial"/>
                <w:color w:val="000000"/>
                <w:sz w:val="20"/>
                <w:szCs w:val="20"/>
              </w:rPr>
            </w:pPr>
          </w:p>
          <w:p w:rsidR="008E4FAE" w:rsidRPr="00F33CBD" w:rsidRDefault="008E4FAE" w:rsidP="008E4FAE">
            <w:pPr>
              <w:ind w:left="34"/>
              <w:contextualSpacing/>
              <w:rPr>
                <w:rFonts w:ascii="Arial" w:hAnsi="Arial" w:cs="Arial"/>
                <w:color w:val="000000"/>
                <w:sz w:val="20"/>
                <w:szCs w:val="20"/>
              </w:rPr>
            </w:pPr>
          </w:p>
          <w:p w:rsidR="008E4FAE" w:rsidRPr="00F33CBD" w:rsidRDefault="008E4FAE" w:rsidP="008E4FAE">
            <w:pPr>
              <w:ind w:left="34"/>
              <w:contextualSpacing/>
              <w:rPr>
                <w:rFonts w:ascii="Arial" w:hAnsi="Arial" w:cs="Arial"/>
                <w:color w:val="000000"/>
                <w:sz w:val="20"/>
                <w:szCs w:val="20"/>
              </w:rPr>
            </w:pPr>
          </w:p>
          <w:p w:rsidR="008E4FAE" w:rsidRPr="00F33CBD" w:rsidRDefault="008E4FAE" w:rsidP="008E4FAE">
            <w:pPr>
              <w:ind w:left="34"/>
              <w:contextualSpacing/>
              <w:jc w:val="center"/>
              <w:rPr>
                <w:rFonts w:ascii="Arial" w:hAnsi="Arial" w:cs="Arial"/>
                <w:i/>
                <w:color w:val="000000"/>
                <w:sz w:val="20"/>
                <w:szCs w:val="20"/>
              </w:rPr>
            </w:pPr>
            <w:r w:rsidRPr="00F33CBD">
              <w:rPr>
                <w:rFonts w:ascii="Arial" w:hAnsi="Arial" w:cs="Arial"/>
                <w:i/>
                <w:color w:val="000000"/>
                <w:sz w:val="20"/>
                <w:szCs w:val="20"/>
              </w:rPr>
              <w:t>Philippines</w:t>
            </w:r>
          </w:p>
        </w:tc>
        <w:tc>
          <w:tcPr>
            <w:tcW w:w="3544" w:type="dxa"/>
            <w:tcBorders>
              <w:top w:val="single" w:sz="4" w:space="0" w:color="auto"/>
              <w:left w:val="single" w:sz="4" w:space="0" w:color="auto"/>
              <w:bottom w:val="single" w:sz="4" w:space="0" w:color="auto"/>
              <w:right w:val="single" w:sz="4" w:space="0" w:color="auto"/>
            </w:tcBorders>
            <w:shd w:val="clear" w:color="auto" w:fill="99FFCC"/>
          </w:tcPr>
          <w:p w:rsidR="008E4FAE" w:rsidRPr="00F33CBD" w:rsidRDefault="008E4FAE" w:rsidP="00F33CBD">
            <w:pPr>
              <w:pStyle w:val="ListParagraph"/>
              <w:numPr>
                <w:ilvl w:val="1"/>
                <w:numId w:val="29"/>
              </w:numPr>
              <w:tabs>
                <w:tab w:val="clear" w:pos="1440"/>
                <w:tab w:val="num" w:pos="-2713"/>
              </w:tabs>
              <w:spacing w:line="240" w:lineRule="auto"/>
              <w:ind w:left="347" w:right="117" w:hanging="270"/>
              <w:jc w:val="both"/>
              <w:rPr>
                <w:rFonts w:ascii="Arial" w:hAnsi="Arial" w:cs="Arial"/>
                <w:sz w:val="20"/>
              </w:rPr>
            </w:pPr>
            <w:r w:rsidRPr="00F33CBD">
              <w:rPr>
                <w:rFonts w:ascii="Arial" w:hAnsi="Arial" w:cs="Arial"/>
                <w:sz w:val="20"/>
              </w:rPr>
              <w:t>Section 48 (3) of R. A. No. 9003 or the Ecological Solid Waste Management Act which prohibits the open burning of solid waste was not strictly and effectively enforced as evidenced by the “fog-like” situation along the North Luzon Expressway (NLEX) from San Simon, Pampanga to Sta. Rita, Bulacan, especially after the palay harvesting season which may result in the exposure of the public to various diseases and impairment and non-protection of the environment.</w:t>
            </w:r>
          </w:p>
          <w:p w:rsidR="008E4FAE" w:rsidRPr="00F33CBD" w:rsidRDefault="008E4FAE" w:rsidP="00F33CBD">
            <w:pPr>
              <w:spacing w:after="0" w:line="240" w:lineRule="auto"/>
              <w:ind w:left="318" w:right="117"/>
              <w:contextualSpacing/>
              <w:rPr>
                <w:rFonts w:ascii="Arial" w:hAnsi="Arial" w:cs="Arial"/>
                <w:color w:val="000000"/>
                <w:sz w:val="20"/>
                <w:szCs w:val="20"/>
              </w:rPr>
            </w:pPr>
          </w:p>
          <w:p w:rsidR="008E4FAE" w:rsidRPr="00F33CBD" w:rsidRDefault="008E4FAE" w:rsidP="00F33CBD">
            <w:pPr>
              <w:pStyle w:val="ListParagraph"/>
              <w:numPr>
                <w:ilvl w:val="1"/>
                <w:numId w:val="29"/>
              </w:numPr>
              <w:tabs>
                <w:tab w:val="clear" w:pos="1440"/>
                <w:tab w:val="num" w:pos="-2713"/>
              </w:tabs>
              <w:spacing w:line="240" w:lineRule="auto"/>
              <w:ind w:left="347" w:right="117" w:hanging="270"/>
              <w:jc w:val="both"/>
              <w:rPr>
                <w:rFonts w:ascii="Arial" w:hAnsi="Arial" w:cs="Arial"/>
                <w:sz w:val="20"/>
              </w:rPr>
            </w:pPr>
            <w:r w:rsidRPr="00F33CBD">
              <w:rPr>
                <w:rFonts w:ascii="Arial" w:hAnsi="Arial" w:cs="Arial"/>
                <w:sz w:val="20"/>
              </w:rPr>
              <w:t>Lack of awareness of the ordinance especially in the barangays which should be directly involved in the implementation.</w:t>
            </w:r>
          </w:p>
          <w:p w:rsidR="008E4FAE" w:rsidRPr="00F33CBD" w:rsidRDefault="008E4FAE" w:rsidP="00F33CBD">
            <w:pPr>
              <w:spacing w:after="0" w:line="240" w:lineRule="auto"/>
              <w:ind w:left="540" w:right="117" w:firstLine="720"/>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shd w:val="clear" w:color="auto" w:fill="99FFCC"/>
          </w:tcPr>
          <w:p w:rsidR="008E4FAE" w:rsidRPr="00F33CBD" w:rsidRDefault="008E4FAE" w:rsidP="00F33CBD">
            <w:pPr>
              <w:spacing w:after="0" w:line="240" w:lineRule="auto"/>
              <w:ind w:left="133" w:right="61"/>
              <w:contextualSpacing/>
              <w:jc w:val="both"/>
              <w:rPr>
                <w:rFonts w:ascii="Arial" w:hAnsi="Arial" w:cs="Arial"/>
                <w:color w:val="000000"/>
                <w:sz w:val="20"/>
                <w:szCs w:val="20"/>
              </w:rPr>
            </w:pPr>
            <w:r w:rsidRPr="00F33CBD">
              <w:rPr>
                <w:rFonts w:ascii="Arial" w:hAnsi="Arial" w:cs="Arial"/>
                <w:color w:val="000000"/>
                <w:sz w:val="20"/>
                <w:szCs w:val="20"/>
              </w:rPr>
              <w:t>Provincial Agriculturist and the BENRO Officer-in-Charge coordinate with their counterparts in the cities/municipalities and barangays for the proper implementation of R. A. No. 9003 particularly on the prohibition on the open burning of solid wastes like hay stalks, dried leaves and other farm wastes.</w:t>
            </w:r>
          </w:p>
          <w:p w:rsidR="008E4FAE" w:rsidRPr="00F33CBD" w:rsidRDefault="008E4FAE" w:rsidP="00F33CBD">
            <w:pPr>
              <w:spacing w:after="0" w:line="240" w:lineRule="auto"/>
              <w:ind w:left="317" w:right="61"/>
              <w:contextualSpacing/>
              <w:jc w:val="both"/>
              <w:rPr>
                <w:rFonts w:ascii="Arial" w:hAnsi="Arial" w:cs="Arial"/>
                <w:color w:val="000000"/>
                <w:sz w:val="20"/>
                <w:szCs w:val="20"/>
              </w:rPr>
            </w:pPr>
          </w:p>
          <w:p w:rsidR="008E4FAE" w:rsidRPr="00F33CBD" w:rsidRDefault="008E4FAE" w:rsidP="00F33CBD">
            <w:pPr>
              <w:spacing w:after="0" w:line="240" w:lineRule="auto"/>
              <w:ind w:right="61"/>
              <w:contextualSpacing/>
              <w:jc w:val="both"/>
              <w:rPr>
                <w:rFonts w:ascii="Arial" w:hAnsi="Arial" w:cs="Arial"/>
                <w:color w:val="000000"/>
                <w:sz w:val="20"/>
                <w:szCs w:val="20"/>
              </w:rPr>
            </w:pPr>
          </w:p>
          <w:p w:rsidR="008E4FAE" w:rsidRPr="00F33CBD" w:rsidRDefault="008E4FAE" w:rsidP="00F33CBD">
            <w:pPr>
              <w:spacing w:after="0" w:line="240" w:lineRule="auto"/>
              <w:ind w:right="61"/>
              <w:contextualSpacing/>
              <w:jc w:val="both"/>
              <w:rPr>
                <w:rFonts w:ascii="Arial" w:hAnsi="Arial" w:cs="Arial"/>
                <w:color w:val="000000"/>
                <w:sz w:val="20"/>
                <w:szCs w:val="20"/>
              </w:rPr>
            </w:pPr>
          </w:p>
          <w:p w:rsidR="008E4FAE" w:rsidRPr="00F33CBD" w:rsidRDefault="008E4FAE" w:rsidP="00F33CBD">
            <w:pPr>
              <w:spacing w:after="0" w:line="240" w:lineRule="auto"/>
              <w:ind w:left="133" w:right="61"/>
              <w:contextualSpacing/>
              <w:jc w:val="both"/>
              <w:rPr>
                <w:rFonts w:ascii="Arial" w:hAnsi="Arial" w:cs="Arial"/>
                <w:color w:val="000000"/>
                <w:sz w:val="20"/>
                <w:szCs w:val="20"/>
              </w:rPr>
            </w:pPr>
            <w:r w:rsidRPr="00F33CBD">
              <w:rPr>
                <w:rFonts w:ascii="Arial" w:hAnsi="Arial" w:cs="Arial"/>
                <w:color w:val="000000"/>
                <w:sz w:val="20"/>
                <w:szCs w:val="20"/>
              </w:rPr>
              <w:t>Provincial Agriculturist, BENRO officials together with the Provincial Health Officer, conduct proper information dissemination like conducting seminars, production of posters/tarpaulins on the harmful effects to the health of the public of smoke from burning of solid wastes.</w:t>
            </w:r>
          </w:p>
          <w:p w:rsidR="008E4FAE" w:rsidRPr="00F33CBD" w:rsidRDefault="008E4FAE" w:rsidP="00F33CBD">
            <w:pPr>
              <w:spacing w:after="0" w:line="240" w:lineRule="auto"/>
              <w:ind w:left="133" w:right="61"/>
              <w:contextualSpacing/>
              <w:rPr>
                <w:rFonts w:ascii="Arial" w:hAnsi="Arial" w:cs="Arial"/>
                <w:color w:val="000000"/>
                <w:sz w:val="20"/>
                <w:szCs w:val="20"/>
              </w:rPr>
            </w:pPr>
          </w:p>
        </w:tc>
      </w:tr>
      <w:tr w:rsidR="008E4FAE" w:rsidRPr="00A4481B" w:rsidTr="005632D3">
        <w:trPr>
          <w:trHeight w:val="5480"/>
        </w:trPr>
        <w:tc>
          <w:tcPr>
            <w:tcW w:w="1559" w:type="dxa"/>
            <w:tcBorders>
              <w:top w:val="single" w:sz="4" w:space="0" w:color="auto"/>
              <w:left w:val="single" w:sz="4" w:space="0" w:color="auto"/>
              <w:bottom w:val="single" w:sz="4" w:space="0" w:color="auto"/>
              <w:right w:val="single" w:sz="4" w:space="0" w:color="auto"/>
            </w:tcBorders>
            <w:shd w:val="clear" w:color="auto" w:fill="99FFCC"/>
          </w:tcPr>
          <w:p w:rsidR="008E4FAE" w:rsidRPr="00F33CBD" w:rsidRDefault="008E4FAE" w:rsidP="008E4FAE">
            <w:pPr>
              <w:jc w:val="center"/>
              <w:rPr>
                <w:rFonts w:ascii="Arial" w:hAnsi="Arial" w:cs="Arial"/>
                <w:color w:val="000000"/>
                <w:sz w:val="20"/>
                <w:szCs w:val="20"/>
              </w:rPr>
            </w:pPr>
          </w:p>
          <w:p w:rsidR="008E4FAE" w:rsidRPr="00F33CBD" w:rsidRDefault="008E4FAE" w:rsidP="008E4FAE">
            <w:pPr>
              <w:jc w:val="center"/>
              <w:rPr>
                <w:rFonts w:ascii="Arial" w:hAnsi="Arial" w:cs="Arial"/>
                <w:color w:val="000000"/>
                <w:sz w:val="20"/>
                <w:szCs w:val="20"/>
              </w:rPr>
            </w:pPr>
          </w:p>
          <w:p w:rsidR="008E4FAE" w:rsidRPr="00F33CBD" w:rsidRDefault="008E4FAE" w:rsidP="008E4FAE">
            <w:pPr>
              <w:jc w:val="center"/>
              <w:rPr>
                <w:rFonts w:ascii="Arial" w:hAnsi="Arial" w:cs="Arial"/>
                <w:i/>
                <w:color w:val="000000"/>
                <w:sz w:val="20"/>
                <w:szCs w:val="20"/>
              </w:rPr>
            </w:pPr>
            <w:r w:rsidRPr="00F33CBD">
              <w:rPr>
                <w:rFonts w:ascii="Arial" w:hAnsi="Arial" w:cs="Arial"/>
                <w:i/>
                <w:color w:val="000000"/>
                <w:sz w:val="20"/>
                <w:szCs w:val="20"/>
              </w:rPr>
              <w:t>India</w:t>
            </w:r>
          </w:p>
        </w:tc>
        <w:tc>
          <w:tcPr>
            <w:tcW w:w="3544" w:type="dxa"/>
            <w:tcBorders>
              <w:top w:val="single" w:sz="4" w:space="0" w:color="auto"/>
              <w:left w:val="single" w:sz="4" w:space="0" w:color="auto"/>
              <w:bottom w:val="single" w:sz="4" w:space="0" w:color="auto"/>
              <w:right w:val="single" w:sz="4" w:space="0" w:color="auto"/>
            </w:tcBorders>
            <w:shd w:val="clear" w:color="auto" w:fill="99FFCC"/>
          </w:tcPr>
          <w:p w:rsidR="008E4FAE" w:rsidRPr="00F33CBD" w:rsidRDefault="008E4FAE" w:rsidP="00F33CBD">
            <w:pPr>
              <w:pStyle w:val="ListParagraph"/>
              <w:numPr>
                <w:ilvl w:val="2"/>
                <w:numId w:val="33"/>
              </w:numPr>
              <w:tabs>
                <w:tab w:val="clear" w:pos="2160"/>
              </w:tabs>
              <w:spacing w:line="240" w:lineRule="auto"/>
              <w:ind w:left="437" w:right="117" w:hanging="360"/>
              <w:jc w:val="both"/>
              <w:rPr>
                <w:rFonts w:ascii="Arial" w:hAnsi="Arial" w:cs="Arial"/>
                <w:sz w:val="20"/>
              </w:rPr>
            </w:pPr>
            <w:r w:rsidRPr="00F33CBD">
              <w:rPr>
                <w:rFonts w:ascii="Arial" w:hAnsi="Arial" w:cs="Arial"/>
                <w:sz w:val="20"/>
              </w:rPr>
              <w:t>Uttar Pradesh Pollution Control Board (UPPCB) UPPCB failed to take adequate measures to control the level of PM10 and to monitor the remaining nine parameters as it did not have facility to monitor all parameters of air quality under NAAQS.</w:t>
            </w:r>
          </w:p>
          <w:p w:rsidR="000617A8" w:rsidRPr="00F33CBD" w:rsidRDefault="000617A8" w:rsidP="00F33CBD">
            <w:pPr>
              <w:spacing w:after="0" w:line="240" w:lineRule="auto"/>
              <w:ind w:left="77" w:right="117"/>
              <w:rPr>
                <w:rFonts w:ascii="Arial" w:hAnsi="Arial" w:cs="Arial"/>
                <w:color w:val="000000"/>
                <w:sz w:val="20"/>
                <w:szCs w:val="20"/>
              </w:rPr>
            </w:pPr>
          </w:p>
          <w:p w:rsidR="008E4FAE" w:rsidRPr="00F33CBD" w:rsidRDefault="008E4FAE" w:rsidP="00F33CBD">
            <w:pPr>
              <w:pStyle w:val="ListParagraph"/>
              <w:numPr>
                <w:ilvl w:val="2"/>
                <w:numId w:val="33"/>
              </w:numPr>
              <w:tabs>
                <w:tab w:val="clear" w:pos="2160"/>
              </w:tabs>
              <w:spacing w:line="240" w:lineRule="auto"/>
              <w:ind w:left="437" w:right="117" w:hanging="360"/>
              <w:jc w:val="both"/>
              <w:rPr>
                <w:rFonts w:ascii="Arial" w:hAnsi="Arial" w:cs="Arial"/>
                <w:sz w:val="20"/>
              </w:rPr>
            </w:pPr>
            <w:r w:rsidRPr="00F33CBD">
              <w:rPr>
                <w:rFonts w:ascii="Arial" w:hAnsi="Arial" w:cs="Arial"/>
                <w:sz w:val="20"/>
              </w:rPr>
              <w:t>UPPCB had not installed the necessary software and hardware at its headquarter for centralised data collection and its analysis so far (March 2016). As a result, UPPCB could not link online even with the industries that have installed online monitoring devices.</w:t>
            </w:r>
          </w:p>
          <w:p w:rsidR="008E4FAE" w:rsidRPr="00F33CBD" w:rsidRDefault="008E4FAE" w:rsidP="00F33CBD">
            <w:pPr>
              <w:spacing w:after="0" w:line="240" w:lineRule="auto"/>
              <w:ind w:right="117"/>
              <w:contextualSpacing/>
              <w:rPr>
                <w:rFonts w:ascii="Arial" w:hAnsi="Arial" w:cs="Arial"/>
                <w:color w:val="000000"/>
                <w:sz w:val="20"/>
                <w:szCs w:val="20"/>
              </w:rPr>
            </w:pPr>
          </w:p>
          <w:p w:rsidR="005632D3" w:rsidRPr="005632D3" w:rsidRDefault="008E4FAE" w:rsidP="005632D3">
            <w:pPr>
              <w:pStyle w:val="ListParagraph"/>
              <w:numPr>
                <w:ilvl w:val="2"/>
                <w:numId w:val="33"/>
              </w:numPr>
              <w:tabs>
                <w:tab w:val="clear" w:pos="2160"/>
              </w:tabs>
              <w:spacing w:line="240" w:lineRule="auto"/>
              <w:ind w:left="432" w:right="115" w:hanging="360"/>
              <w:jc w:val="both"/>
              <w:rPr>
                <w:rFonts w:ascii="Arial" w:hAnsi="Arial" w:cs="Arial"/>
                <w:sz w:val="20"/>
              </w:rPr>
            </w:pPr>
            <w:r w:rsidRPr="00F33CBD">
              <w:rPr>
                <w:rFonts w:ascii="Arial" w:hAnsi="Arial" w:cs="Arial"/>
                <w:sz w:val="20"/>
              </w:rPr>
              <w:t>No monitoring was being done and no directions were issued by UPPCB on the volume of fly ash generated.</w:t>
            </w:r>
          </w:p>
        </w:tc>
        <w:tc>
          <w:tcPr>
            <w:tcW w:w="3544" w:type="dxa"/>
            <w:tcBorders>
              <w:top w:val="single" w:sz="4" w:space="0" w:color="auto"/>
              <w:left w:val="single" w:sz="4" w:space="0" w:color="auto"/>
              <w:bottom w:val="single" w:sz="4" w:space="0" w:color="auto"/>
              <w:right w:val="single" w:sz="4" w:space="0" w:color="auto"/>
            </w:tcBorders>
            <w:shd w:val="clear" w:color="auto" w:fill="99FFCC"/>
          </w:tcPr>
          <w:p w:rsidR="008E4FAE" w:rsidRPr="00F33CBD" w:rsidRDefault="008E4FAE" w:rsidP="00F33CBD">
            <w:pPr>
              <w:spacing w:after="0" w:line="240" w:lineRule="auto"/>
              <w:rPr>
                <w:rFonts w:ascii="Arial" w:hAnsi="Arial" w:cs="Arial"/>
                <w:sz w:val="20"/>
                <w:szCs w:val="20"/>
              </w:rPr>
            </w:pPr>
          </w:p>
          <w:p w:rsidR="008E4FAE" w:rsidRPr="00F33CBD" w:rsidRDefault="008E4FAE" w:rsidP="00F33CBD">
            <w:pPr>
              <w:spacing w:after="0" w:line="240" w:lineRule="auto"/>
              <w:rPr>
                <w:rFonts w:ascii="Arial" w:hAnsi="Arial" w:cs="Arial"/>
                <w:sz w:val="20"/>
                <w:szCs w:val="20"/>
              </w:rPr>
            </w:pPr>
          </w:p>
          <w:p w:rsidR="008E4FAE" w:rsidRPr="00F33CBD" w:rsidRDefault="008E4FAE" w:rsidP="00F33CBD">
            <w:pPr>
              <w:spacing w:after="0" w:line="240" w:lineRule="auto"/>
              <w:rPr>
                <w:rFonts w:ascii="Arial" w:hAnsi="Arial" w:cs="Arial"/>
                <w:sz w:val="20"/>
                <w:szCs w:val="20"/>
              </w:rPr>
            </w:pPr>
          </w:p>
          <w:p w:rsidR="008E4FAE" w:rsidRPr="00F33CBD" w:rsidRDefault="008E4FAE" w:rsidP="00F33CBD">
            <w:pPr>
              <w:spacing w:after="0" w:line="240" w:lineRule="auto"/>
              <w:rPr>
                <w:rFonts w:ascii="Arial" w:hAnsi="Arial" w:cs="Arial"/>
                <w:sz w:val="20"/>
                <w:szCs w:val="20"/>
              </w:rPr>
            </w:pPr>
          </w:p>
          <w:p w:rsidR="008E4FAE" w:rsidRPr="00F33CBD" w:rsidRDefault="008E4FAE" w:rsidP="00F33CBD">
            <w:pPr>
              <w:spacing w:after="0" w:line="240" w:lineRule="auto"/>
              <w:rPr>
                <w:rFonts w:ascii="Arial" w:hAnsi="Arial" w:cs="Arial"/>
                <w:sz w:val="20"/>
                <w:szCs w:val="20"/>
              </w:rPr>
            </w:pPr>
          </w:p>
          <w:p w:rsidR="008E4FAE" w:rsidRPr="00F33CBD" w:rsidRDefault="008E4FAE" w:rsidP="00F33CBD">
            <w:pPr>
              <w:spacing w:after="0" w:line="240" w:lineRule="auto"/>
              <w:rPr>
                <w:rFonts w:ascii="Arial" w:hAnsi="Arial" w:cs="Arial"/>
                <w:sz w:val="20"/>
                <w:szCs w:val="20"/>
              </w:rPr>
            </w:pPr>
          </w:p>
          <w:p w:rsidR="008E4FAE" w:rsidRPr="00F33CBD" w:rsidRDefault="008E4FAE" w:rsidP="00F33CBD">
            <w:pPr>
              <w:spacing w:after="0" w:line="240" w:lineRule="auto"/>
              <w:ind w:left="133" w:right="61"/>
              <w:jc w:val="both"/>
              <w:rPr>
                <w:rFonts w:ascii="Arial" w:hAnsi="Arial" w:cs="Arial"/>
                <w:sz w:val="20"/>
                <w:szCs w:val="20"/>
              </w:rPr>
            </w:pPr>
            <w:r w:rsidRPr="00F33CBD">
              <w:rPr>
                <w:rFonts w:ascii="Arial" w:hAnsi="Arial" w:cs="Arial"/>
                <w:sz w:val="20"/>
                <w:szCs w:val="20"/>
              </w:rPr>
              <w:t>UPPCB should take necessary measures to improve the quality of the air, install Continuous Ambient Air Quality Monitoring Stations, continuous emission and effluent monitoring mechanism and monitor full utilisation of fly ash as directed by Central Pollution Control Board (CPCB)/MoEF.</w:t>
            </w:r>
          </w:p>
        </w:tc>
      </w:tr>
      <w:tr w:rsidR="008E4FAE" w:rsidRPr="00A4481B" w:rsidTr="00F33CBD">
        <w:trPr>
          <w:trHeight w:val="4751"/>
        </w:trPr>
        <w:tc>
          <w:tcPr>
            <w:tcW w:w="1559" w:type="dxa"/>
            <w:tcBorders>
              <w:top w:val="single" w:sz="4" w:space="0" w:color="auto"/>
              <w:left w:val="single" w:sz="4" w:space="0" w:color="auto"/>
              <w:bottom w:val="single" w:sz="4" w:space="0" w:color="auto"/>
              <w:right w:val="single" w:sz="4" w:space="0" w:color="auto"/>
            </w:tcBorders>
            <w:shd w:val="clear" w:color="auto" w:fill="99FFCC"/>
          </w:tcPr>
          <w:p w:rsidR="008E4FAE" w:rsidRPr="00F33CBD" w:rsidRDefault="008E4FAE" w:rsidP="008E4FAE">
            <w:pPr>
              <w:jc w:val="center"/>
              <w:rPr>
                <w:rFonts w:ascii="Arial" w:hAnsi="Arial" w:cs="Arial"/>
                <w:color w:val="000000"/>
                <w:sz w:val="20"/>
                <w:szCs w:val="20"/>
              </w:rPr>
            </w:pPr>
          </w:p>
          <w:p w:rsidR="008E4FAE" w:rsidRPr="00F33CBD" w:rsidRDefault="008E4FAE" w:rsidP="008E4FAE">
            <w:pPr>
              <w:jc w:val="center"/>
              <w:rPr>
                <w:rFonts w:ascii="Arial" w:hAnsi="Arial" w:cs="Arial"/>
                <w:color w:val="000000"/>
                <w:sz w:val="20"/>
                <w:szCs w:val="20"/>
              </w:rPr>
            </w:pPr>
          </w:p>
          <w:p w:rsidR="008E4FAE" w:rsidRPr="00F33CBD" w:rsidRDefault="008E4FAE" w:rsidP="008E4FAE">
            <w:pPr>
              <w:jc w:val="center"/>
              <w:rPr>
                <w:rFonts w:ascii="Arial" w:hAnsi="Arial" w:cs="Arial"/>
                <w:color w:val="000000"/>
                <w:sz w:val="20"/>
                <w:szCs w:val="20"/>
              </w:rPr>
            </w:pPr>
          </w:p>
          <w:p w:rsidR="008E4FAE" w:rsidRPr="00F33CBD" w:rsidRDefault="008E4FAE" w:rsidP="008E4FAE">
            <w:pPr>
              <w:jc w:val="center"/>
              <w:rPr>
                <w:rFonts w:ascii="Arial" w:hAnsi="Arial" w:cs="Arial"/>
                <w:color w:val="000000"/>
                <w:sz w:val="20"/>
                <w:szCs w:val="20"/>
              </w:rPr>
            </w:pPr>
          </w:p>
          <w:p w:rsidR="008E4FAE" w:rsidRPr="00F33CBD" w:rsidRDefault="008E4FAE" w:rsidP="008E4FAE">
            <w:pPr>
              <w:jc w:val="center"/>
              <w:rPr>
                <w:rFonts w:ascii="Arial" w:hAnsi="Arial" w:cs="Arial"/>
                <w:i/>
                <w:color w:val="000000"/>
                <w:sz w:val="20"/>
                <w:szCs w:val="20"/>
              </w:rPr>
            </w:pPr>
            <w:r w:rsidRPr="00F33CBD">
              <w:rPr>
                <w:rFonts w:ascii="Arial" w:hAnsi="Arial" w:cs="Arial"/>
                <w:i/>
                <w:color w:val="000000"/>
                <w:sz w:val="20"/>
                <w:szCs w:val="20"/>
              </w:rPr>
              <w:t>ECA</w:t>
            </w:r>
          </w:p>
        </w:tc>
        <w:tc>
          <w:tcPr>
            <w:tcW w:w="3544" w:type="dxa"/>
            <w:tcBorders>
              <w:top w:val="single" w:sz="4" w:space="0" w:color="auto"/>
              <w:left w:val="single" w:sz="4" w:space="0" w:color="auto"/>
              <w:bottom w:val="single" w:sz="4" w:space="0" w:color="auto"/>
              <w:right w:val="single" w:sz="4" w:space="0" w:color="auto"/>
            </w:tcBorders>
            <w:shd w:val="clear" w:color="auto" w:fill="99FFCC"/>
          </w:tcPr>
          <w:p w:rsidR="008E4FAE" w:rsidRPr="00F33CBD" w:rsidRDefault="008E4FAE" w:rsidP="00F33CBD">
            <w:pPr>
              <w:spacing w:after="0" w:line="240" w:lineRule="auto"/>
              <w:ind w:left="77" w:right="117"/>
              <w:contextualSpacing/>
              <w:jc w:val="both"/>
              <w:rPr>
                <w:rFonts w:ascii="Arial" w:hAnsi="Arial" w:cs="Arial"/>
                <w:color w:val="000000"/>
                <w:sz w:val="20"/>
                <w:szCs w:val="20"/>
              </w:rPr>
            </w:pPr>
            <w:r w:rsidRPr="00F33CBD">
              <w:rPr>
                <w:rFonts w:ascii="Arial" w:hAnsi="Arial" w:cs="Arial"/>
                <w:color w:val="000000"/>
                <w:sz w:val="20"/>
                <w:szCs w:val="20"/>
              </w:rPr>
              <w:t>Public awareness and information has a critical role in addressing air pollution, a pressing public health issue. Recently, citizens have been getting more involved in air quality issues and have gone to national Courts, which have ruled in favour of their right to clean air in several Member States. Yet, we found that the Ambient Air Quality Directive protects citizens’ rights to access to justice less explicitly than some other environmental Directives. The information made available to citizens on air quality was sometimes unclear.</w:t>
            </w:r>
          </w:p>
        </w:tc>
        <w:tc>
          <w:tcPr>
            <w:tcW w:w="3544" w:type="dxa"/>
            <w:tcBorders>
              <w:top w:val="single" w:sz="4" w:space="0" w:color="auto"/>
              <w:left w:val="single" w:sz="4" w:space="0" w:color="auto"/>
              <w:bottom w:val="single" w:sz="4" w:space="0" w:color="auto"/>
              <w:right w:val="single" w:sz="4" w:space="0" w:color="auto"/>
            </w:tcBorders>
            <w:shd w:val="clear" w:color="auto" w:fill="99FFCC"/>
          </w:tcPr>
          <w:p w:rsidR="008E4FAE" w:rsidRPr="00F33CBD" w:rsidRDefault="008E4FAE" w:rsidP="00F33CBD">
            <w:pPr>
              <w:pStyle w:val="ListParagraph"/>
              <w:numPr>
                <w:ilvl w:val="3"/>
                <w:numId w:val="33"/>
              </w:numPr>
              <w:tabs>
                <w:tab w:val="clear" w:pos="2880"/>
                <w:tab w:val="num" w:pos="4093"/>
              </w:tabs>
              <w:spacing w:line="240" w:lineRule="auto"/>
              <w:ind w:left="313" w:right="61" w:hanging="270"/>
              <w:jc w:val="both"/>
              <w:rPr>
                <w:rFonts w:ascii="Arial" w:hAnsi="Arial" w:cs="Arial"/>
                <w:sz w:val="20"/>
              </w:rPr>
            </w:pPr>
            <w:r w:rsidRPr="00F33CBD">
              <w:rPr>
                <w:rFonts w:ascii="Arial" w:hAnsi="Arial" w:cs="Arial"/>
                <w:sz w:val="20"/>
              </w:rPr>
              <w:t>Identify and compile, with the help of health professionals, the most critical information that the Commission and Member States authorities should make available to citizens (including health impacts and behavioural recommendations).</w:t>
            </w:r>
          </w:p>
          <w:p w:rsidR="008E4FAE" w:rsidRPr="00F33CBD" w:rsidRDefault="008E4FAE" w:rsidP="00F33CBD">
            <w:pPr>
              <w:spacing w:after="0" w:line="240" w:lineRule="auto"/>
              <w:ind w:left="318" w:right="61"/>
              <w:contextualSpacing/>
              <w:rPr>
                <w:rFonts w:ascii="Arial" w:hAnsi="Arial" w:cs="Arial"/>
                <w:color w:val="000000"/>
                <w:sz w:val="20"/>
                <w:szCs w:val="20"/>
              </w:rPr>
            </w:pPr>
          </w:p>
          <w:p w:rsidR="008E4FAE" w:rsidRPr="00F33CBD" w:rsidRDefault="008E4FAE" w:rsidP="00F33CBD">
            <w:pPr>
              <w:pStyle w:val="ListParagraph"/>
              <w:numPr>
                <w:ilvl w:val="3"/>
                <w:numId w:val="33"/>
              </w:numPr>
              <w:tabs>
                <w:tab w:val="clear" w:pos="2880"/>
                <w:tab w:val="num" w:pos="4093"/>
              </w:tabs>
              <w:spacing w:line="240" w:lineRule="auto"/>
              <w:ind w:left="313" w:right="61" w:hanging="270"/>
              <w:jc w:val="both"/>
              <w:rPr>
                <w:rFonts w:ascii="Arial" w:hAnsi="Arial" w:cs="Arial"/>
                <w:sz w:val="20"/>
              </w:rPr>
            </w:pPr>
            <w:r w:rsidRPr="00F33CBD">
              <w:rPr>
                <w:rFonts w:ascii="Arial" w:hAnsi="Arial" w:cs="Arial"/>
                <w:sz w:val="20"/>
              </w:rPr>
              <w:t>Support the Member States to adopt best practices to communicate with and involve citizens in air quality matters.</w:t>
            </w:r>
          </w:p>
          <w:p w:rsidR="008E4FAE" w:rsidRPr="00F33CBD" w:rsidRDefault="008E4FAE" w:rsidP="00F33CBD">
            <w:pPr>
              <w:spacing w:after="0" w:line="240" w:lineRule="auto"/>
              <w:ind w:left="318" w:right="61"/>
              <w:contextualSpacing/>
              <w:rPr>
                <w:rFonts w:ascii="Arial" w:hAnsi="Arial" w:cs="Arial"/>
                <w:color w:val="000000"/>
                <w:sz w:val="20"/>
                <w:szCs w:val="20"/>
              </w:rPr>
            </w:pPr>
          </w:p>
          <w:p w:rsidR="00F33CBD" w:rsidRPr="00F33CBD" w:rsidRDefault="008E4FAE" w:rsidP="00F33CBD">
            <w:pPr>
              <w:pStyle w:val="ListParagraph"/>
              <w:numPr>
                <w:ilvl w:val="3"/>
                <w:numId w:val="33"/>
              </w:numPr>
              <w:tabs>
                <w:tab w:val="clear" w:pos="2880"/>
                <w:tab w:val="num" w:pos="4093"/>
              </w:tabs>
              <w:spacing w:line="240" w:lineRule="auto"/>
              <w:ind w:left="317" w:right="58" w:hanging="274"/>
              <w:jc w:val="both"/>
              <w:rPr>
                <w:rFonts w:ascii="Arial" w:hAnsi="Arial" w:cs="Arial"/>
                <w:sz w:val="20"/>
              </w:rPr>
            </w:pPr>
            <w:r w:rsidRPr="00F33CBD">
              <w:rPr>
                <w:rFonts w:ascii="Arial" w:hAnsi="Arial" w:cs="Arial"/>
                <w:sz w:val="20"/>
              </w:rPr>
              <w:t>Develop an online tool that allows citizens to report on air quality violations and provide feedback to the Commission on issues related to Member States’ actions on air quality.</w:t>
            </w:r>
          </w:p>
        </w:tc>
      </w:tr>
      <w:tr w:rsidR="008E4FAE" w:rsidRPr="00A4481B" w:rsidTr="008E4FAE">
        <w:trPr>
          <w:trHeight w:val="603"/>
        </w:trPr>
        <w:tc>
          <w:tcPr>
            <w:tcW w:w="1559" w:type="dxa"/>
            <w:tcBorders>
              <w:top w:val="single" w:sz="4" w:space="0" w:color="auto"/>
              <w:left w:val="single" w:sz="4" w:space="0" w:color="auto"/>
              <w:bottom w:val="single" w:sz="4" w:space="0" w:color="auto"/>
              <w:right w:val="single" w:sz="4" w:space="0" w:color="auto"/>
            </w:tcBorders>
            <w:shd w:val="clear" w:color="auto" w:fill="99FFCC"/>
          </w:tcPr>
          <w:p w:rsidR="008E4FAE" w:rsidRPr="00F33CBD" w:rsidRDefault="008E4FAE" w:rsidP="008E4FAE">
            <w:pPr>
              <w:contextualSpacing/>
              <w:jc w:val="center"/>
              <w:rPr>
                <w:rFonts w:ascii="Arial" w:hAnsi="Arial" w:cs="Arial"/>
                <w:color w:val="000000"/>
                <w:sz w:val="20"/>
                <w:szCs w:val="20"/>
              </w:rPr>
            </w:pPr>
          </w:p>
          <w:p w:rsidR="008E4FAE" w:rsidRPr="00F33CBD" w:rsidRDefault="008E4FAE" w:rsidP="008E4FAE">
            <w:pPr>
              <w:contextualSpacing/>
              <w:jc w:val="center"/>
              <w:rPr>
                <w:rFonts w:ascii="Arial" w:hAnsi="Arial" w:cs="Arial"/>
                <w:color w:val="000000"/>
                <w:sz w:val="20"/>
                <w:szCs w:val="20"/>
              </w:rPr>
            </w:pPr>
          </w:p>
          <w:p w:rsidR="008E4FAE" w:rsidRPr="00F33CBD" w:rsidRDefault="008E4FAE" w:rsidP="008E4FAE">
            <w:pPr>
              <w:contextualSpacing/>
              <w:jc w:val="center"/>
              <w:rPr>
                <w:rFonts w:ascii="Arial" w:hAnsi="Arial" w:cs="Arial"/>
                <w:color w:val="000000"/>
                <w:sz w:val="20"/>
                <w:szCs w:val="20"/>
              </w:rPr>
            </w:pPr>
          </w:p>
          <w:p w:rsidR="008E4FAE" w:rsidRPr="00F33CBD" w:rsidRDefault="008E4FAE" w:rsidP="008E4FAE">
            <w:pPr>
              <w:contextualSpacing/>
              <w:jc w:val="center"/>
              <w:rPr>
                <w:rFonts w:ascii="Arial" w:hAnsi="Arial" w:cs="Arial"/>
                <w:color w:val="000000"/>
                <w:sz w:val="20"/>
                <w:szCs w:val="20"/>
              </w:rPr>
            </w:pPr>
          </w:p>
          <w:p w:rsidR="008E4FAE" w:rsidRPr="00F33CBD" w:rsidRDefault="008E4FAE" w:rsidP="008E4FAE">
            <w:pPr>
              <w:contextualSpacing/>
              <w:jc w:val="center"/>
              <w:rPr>
                <w:rFonts w:ascii="Arial" w:hAnsi="Arial" w:cs="Arial"/>
                <w:color w:val="000000"/>
                <w:sz w:val="20"/>
                <w:szCs w:val="20"/>
              </w:rPr>
            </w:pPr>
          </w:p>
          <w:p w:rsidR="008E4FAE" w:rsidRPr="00F33CBD" w:rsidRDefault="008E4FAE" w:rsidP="008E4FAE">
            <w:pPr>
              <w:contextualSpacing/>
              <w:jc w:val="center"/>
              <w:rPr>
                <w:rFonts w:ascii="Arial" w:hAnsi="Arial" w:cs="Arial"/>
                <w:i/>
                <w:color w:val="000000"/>
                <w:sz w:val="20"/>
                <w:szCs w:val="20"/>
              </w:rPr>
            </w:pPr>
            <w:r w:rsidRPr="00F33CBD">
              <w:rPr>
                <w:rFonts w:ascii="Arial" w:hAnsi="Arial" w:cs="Arial"/>
                <w:i/>
                <w:color w:val="000000"/>
                <w:sz w:val="20"/>
                <w:szCs w:val="20"/>
              </w:rPr>
              <w:t>Kuwait</w:t>
            </w:r>
          </w:p>
        </w:tc>
        <w:tc>
          <w:tcPr>
            <w:tcW w:w="3544" w:type="dxa"/>
            <w:tcBorders>
              <w:top w:val="single" w:sz="4" w:space="0" w:color="auto"/>
              <w:left w:val="single" w:sz="4" w:space="0" w:color="auto"/>
              <w:bottom w:val="single" w:sz="4" w:space="0" w:color="auto"/>
              <w:right w:val="single" w:sz="4" w:space="0" w:color="auto"/>
            </w:tcBorders>
            <w:shd w:val="clear" w:color="auto" w:fill="99FFCC"/>
          </w:tcPr>
          <w:p w:rsidR="008E4FAE" w:rsidRPr="00F33CBD" w:rsidRDefault="008E4FAE" w:rsidP="00D2254C">
            <w:pPr>
              <w:spacing w:after="0" w:line="240" w:lineRule="auto"/>
              <w:ind w:left="77" w:right="117"/>
              <w:contextualSpacing/>
              <w:jc w:val="both"/>
              <w:rPr>
                <w:rFonts w:ascii="Arial" w:hAnsi="Arial" w:cs="Arial"/>
                <w:color w:val="000000"/>
                <w:sz w:val="20"/>
                <w:szCs w:val="20"/>
              </w:rPr>
            </w:pPr>
            <w:r w:rsidRPr="00F33CBD">
              <w:rPr>
                <w:rFonts w:ascii="Arial" w:hAnsi="Arial" w:cs="Arial"/>
                <w:color w:val="000000"/>
                <w:sz w:val="20"/>
                <w:szCs w:val="20"/>
              </w:rPr>
              <w:t>By reviewing Kuwait National Petroleum Company's air pollution measurement of Al-Ahmadi refinery for the year 2009, and comparing it with air emissions from fixed sources, Annex No. (20), decision no. 210 of 2001, the following was found:</w:t>
            </w:r>
          </w:p>
          <w:p w:rsidR="008E4FAE" w:rsidRPr="00F33CBD" w:rsidRDefault="008E4FAE" w:rsidP="00F33CBD">
            <w:pPr>
              <w:pStyle w:val="ListParagraph"/>
              <w:numPr>
                <w:ilvl w:val="2"/>
                <w:numId w:val="29"/>
              </w:numPr>
              <w:tabs>
                <w:tab w:val="clear" w:pos="2160"/>
                <w:tab w:val="num" w:pos="-2623"/>
              </w:tabs>
              <w:spacing w:line="240" w:lineRule="auto"/>
              <w:ind w:left="437" w:right="117" w:hanging="270"/>
              <w:jc w:val="both"/>
              <w:rPr>
                <w:rFonts w:ascii="Arial" w:hAnsi="Arial" w:cs="Arial"/>
                <w:sz w:val="20"/>
              </w:rPr>
            </w:pPr>
            <w:r w:rsidRPr="00F33CBD">
              <w:rPr>
                <w:rFonts w:ascii="Arial" w:hAnsi="Arial" w:cs="Arial"/>
                <w:sz w:val="20"/>
              </w:rPr>
              <w:t xml:space="preserve">The measurement results of sulfur dioxide (SO2) exceeded the </w:t>
            </w:r>
            <w:r w:rsidRPr="00F33CBD">
              <w:rPr>
                <w:rFonts w:ascii="Arial" w:hAnsi="Arial" w:cs="Arial"/>
                <w:sz w:val="20"/>
              </w:rPr>
              <w:lastRenderedPageBreak/>
              <w:t>standard rates in fluidized catalytic cracker factor (kg 9.8).</w:t>
            </w:r>
          </w:p>
          <w:p w:rsidR="008E4FAE" w:rsidRPr="00F33CBD" w:rsidRDefault="008E4FAE" w:rsidP="00F33CBD">
            <w:pPr>
              <w:pStyle w:val="ListParagraph"/>
              <w:numPr>
                <w:ilvl w:val="2"/>
                <w:numId w:val="29"/>
              </w:numPr>
              <w:tabs>
                <w:tab w:val="clear" w:pos="2160"/>
                <w:tab w:val="num" w:pos="-2623"/>
              </w:tabs>
              <w:spacing w:line="240" w:lineRule="auto"/>
              <w:ind w:left="437" w:right="117" w:hanging="270"/>
              <w:jc w:val="both"/>
              <w:rPr>
                <w:rFonts w:ascii="Arial" w:hAnsi="Arial" w:cs="Arial"/>
                <w:sz w:val="20"/>
              </w:rPr>
            </w:pPr>
            <w:r w:rsidRPr="00F33CBD">
              <w:rPr>
                <w:rFonts w:ascii="Arial" w:hAnsi="Arial" w:cs="Arial"/>
                <w:sz w:val="20"/>
              </w:rPr>
              <w:t>The measurement results of sulfur dioxide (SO2) exceeded the standard rates (ppmv 250).</w:t>
            </w:r>
          </w:p>
          <w:p w:rsidR="008E4FAE" w:rsidRPr="00F33CBD" w:rsidRDefault="008E4FAE" w:rsidP="00F33CBD">
            <w:pPr>
              <w:pStyle w:val="ListParagraph"/>
              <w:numPr>
                <w:ilvl w:val="1"/>
                <w:numId w:val="29"/>
              </w:numPr>
              <w:tabs>
                <w:tab w:val="clear" w:pos="1440"/>
              </w:tabs>
              <w:spacing w:line="240" w:lineRule="auto"/>
              <w:ind w:left="437" w:right="117" w:hanging="270"/>
              <w:jc w:val="both"/>
              <w:rPr>
                <w:rFonts w:ascii="Arial" w:hAnsi="Arial" w:cs="Arial"/>
                <w:sz w:val="20"/>
              </w:rPr>
            </w:pPr>
            <w:r w:rsidRPr="00F33CBD">
              <w:rPr>
                <w:rFonts w:ascii="Arial" w:hAnsi="Arial" w:cs="Arial"/>
                <w:sz w:val="20"/>
              </w:rPr>
              <w:t>The measurement results of sulfur dioxide (SO2) exceeded the standard rates of Claus Sulfur Recovery Unit due to the compulsory stopping of one of the two units and putting extra load on the other unit.</w:t>
            </w:r>
          </w:p>
          <w:p w:rsidR="008E4FAE" w:rsidRPr="00F33CBD" w:rsidRDefault="008E4FAE" w:rsidP="00F33CBD">
            <w:pPr>
              <w:pStyle w:val="ListParagraph"/>
              <w:numPr>
                <w:ilvl w:val="1"/>
                <w:numId w:val="29"/>
              </w:numPr>
              <w:tabs>
                <w:tab w:val="clear" w:pos="1440"/>
              </w:tabs>
              <w:spacing w:line="240" w:lineRule="auto"/>
              <w:ind w:left="437" w:right="117" w:hanging="270"/>
              <w:jc w:val="both"/>
              <w:rPr>
                <w:rFonts w:ascii="Arial" w:hAnsi="Arial" w:cs="Arial"/>
                <w:sz w:val="20"/>
              </w:rPr>
            </w:pPr>
            <w:r w:rsidRPr="00F33CBD">
              <w:rPr>
                <w:rFonts w:ascii="Arial" w:hAnsi="Arial" w:cs="Arial"/>
                <w:sz w:val="20"/>
              </w:rPr>
              <w:t>The measurement results of Hydrogen sulfide in fuel gas (H2S) exceeded the standard rates (mg 230).</w:t>
            </w:r>
          </w:p>
          <w:p w:rsidR="008E4FAE" w:rsidRPr="00F33CBD" w:rsidRDefault="008E4FAE" w:rsidP="00F33CBD">
            <w:pPr>
              <w:spacing w:after="0" w:line="240" w:lineRule="auto"/>
              <w:ind w:left="437" w:right="117"/>
              <w:jc w:val="both"/>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shd w:val="clear" w:color="auto" w:fill="99FFCC"/>
          </w:tcPr>
          <w:p w:rsidR="008E4FAE" w:rsidRPr="00F33CBD" w:rsidRDefault="008E4FAE" w:rsidP="00F33CBD">
            <w:pPr>
              <w:spacing w:after="0" w:line="240" w:lineRule="auto"/>
              <w:ind w:left="133" w:right="61"/>
              <w:contextualSpacing/>
              <w:jc w:val="both"/>
              <w:rPr>
                <w:rFonts w:ascii="Arial" w:hAnsi="Arial" w:cs="Arial"/>
                <w:color w:val="000000"/>
                <w:sz w:val="20"/>
                <w:szCs w:val="20"/>
              </w:rPr>
            </w:pPr>
            <w:r w:rsidRPr="00F33CBD">
              <w:rPr>
                <w:rFonts w:ascii="Arial" w:hAnsi="Arial" w:cs="Arial"/>
                <w:color w:val="000000"/>
                <w:sz w:val="20"/>
                <w:szCs w:val="20"/>
              </w:rPr>
              <w:lastRenderedPageBreak/>
              <w:t>Monitor air quality in oil refineries areas and define sources that cause air pollutants emissions, and find solutions to limit the problem in order to ensure a clean and healthy work environment.</w:t>
            </w:r>
          </w:p>
        </w:tc>
      </w:tr>
      <w:tr w:rsidR="008E4FAE" w:rsidRPr="00A4481B" w:rsidTr="008E4FAE">
        <w:trPr>
          <w:trHeight w:val="1170"/>
        </w:trPr>
        <w:tc>
          <w:tcPr>
            <w:tcW w:w="1559" w:type="dxa"/>
            <w:tcBorders>
              <w:top w:val="single" w:sz="4" w:space="0" w:color="auto"/>
              <w:left w:val="single" w:sz="4" w:space="0" w:color="auto"/>
              <w:bottom w:val="single" w:sz="4" w:space="0" w:color="auto"/>
              <w:right w:val="single" w:sz="4" w:space="0" w:color="auto"/>
            </w:tcBorders>
            <w:shd w:val="clear" w:color="auto" w:fill="99FFCC"/>
          </w:tcPr>
          <w:p w:rsidR="008E4FAE" w:rsidRPr="00F33CBD" w:rsidRDefault="008E4FAE" w:rsidP="008E4FAE">
            <w:pPr>
              <w:rPr>
                <w:rFonts w:ascii="Arial" w:hAnsi="Arial" w:cs="Arial"/>
                <w:i/>
                <w:color w:val="000000"/>
                <w:sz w:val="20"/>
                <w:szCs w:val="20"/>
              </w:rPr>
            </w:pPr>
          </w:p>
          <w:p w:rsidR="008E4FAE" w:rsidRPr="00F33CBD" w:rsidRDefault="008E4FAE" w:rsidP="008E4FAE">
            <w:pPr>
              <w:ind w:left="106"/>
              <w:jc w:val="center"/>
              <w:rPr>
                <w:rFonts w:ascii="Arial" w:hAnsi="Arial" w:cs="Arial"/>
                <w:i/>
                <w:color w:val="000000"/>
                <w:sz w:val="20"/>
                <w:szCs w:val="20"/>
              </w:rPr>
            </w:pPr>
            <w:r w:rsidRPr="00F33CBD">
              <w:rPr>
                <w:rFonts w:ascii="Arial" w:hAnsi="Arial" w:cs="Arial"/>
                <w:i/>
                <w:color w:val="000000"/>
                <w:sz w:val="20"/>
                <w:szCs w:val="20"/>
              </w:rPr>
              <w:t>South Korea</w:t>
            </w:r>
          </w:p>
        </w:tc>
        <w:tc>
          <w:tcPr>
            <w:tcW w:w="3544" w:type="dxa"/>
            <w:tcBorders>
              <w:top w:val="single" w:sz="4" w:space="0" w:color="auto"/>
              <w:left w:val="single" w:sz="4" w:space="0" w:color="auto"/>
              <w:bottom w:val="single" w:sz="4" w:space="0" w:color="auto"/>
              <w:right w:val="single" w:sz="4" w:space="0" w:color="auto"/>
            </w:tcBorders>
            <w:shd w:val="clear" w:color="auto" w:fill="99FFCC"/>
          </w:tcPr>
          <w:p w:rsidR="008E4FAE" w:rsidRPr="00F33CBD" w:rsidRDefault="008E4FAE" w:rsidP="00F33CBD">
            <w:pPr>
              <w:spacing w:after="0" w:line="240" w:lineRule="auto"/>
              <w:ind w:left="77" w:right="117"/>
              <w:jc w:val="both"/>
              <w:rPr>
                <w:rFonts w:ascii="Arial" w:hAnsi="Arial" w:cs="Arial"/>
                <w:color w:val="000000"/>
                <w:sz w:val="20"/>
                <w:szCs w:val="20"/>
              </w:rPr>
            </w:pPr>
            <w:r w:rsidRPr="00F33CBD">
              <w:rPr>
                <w:rFonts w:ascii="Arial" w:hAnsi="Arial" w:cs="Arial"/>
                <w:color w:val="000000"/>
                <w:sz w:val="20"/>
                <w:szCs w:val="20"/>
              </w:rPr>
              <w:t xml:space="preserve">The data of the performance report was not reliable and </w:t>
            </w:r>
            <w:r w:rsidRPr="00F33CBD">
              <w:rPr>
                <w:rFonts w:ascii="Arial" w:hAnsi="Arial" w:cs="Arial"/>
                <w:sz w:val="20"/>
                <w:szCs w:val="20"/>
              </w:rPr>
              <w:t>the feedback system was not proper</w:t>
            </w:r>
            <w:r w:rsidRPr="00F33CBD">
              <w:rPr>
                <w:rFonts w:ascii="Arial" w:hAnsi="Arial" w:cs="Arial"/>
                <w:color w:val="000000"/>
                <w:sz w:val="20"/>
                <w:szCs w:val="20"/>
              </w:rPr>
              <w:t xml:space="preserve"> for amending the plan.</w:t>
            </w:r>
          </w:p>
          <w:p w:rsidR="008E4FAE" w:rsidRPr="00F33CBD" w:rsidRDefault="008E4FAE" w:rsidP="00F33CBD">
            <w:pPr>
              <w:spacing w:after="0" w:line="240" w:lineRule="auto"/>
              <w:contextualSpacing/>
              <w:rPr>
                <w:rFonts w:ascii="Arial" w:hAnsi="Arial" w:cs="Arial"/>
                <w:color w:val="000000"/>
                <w:sz w:val="20"/>
                <w:szCs w:val="20"/>
              </w:rPr>
            </w:pPr>
          </w:p>
          <w:p w:rsidR="008E4FAE" w:rsidRPr="00F33CBD" w:rsidRDefault="008E4FAE" w:rsidP="00F33CBD">
            <w:pPr>
              <w:spacing w:after="0" w:line="240" w:lineRule="auto"/>
              <w:contextualSpacing/>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shd w:val="clear" w:color="auto" w:fill="99FFCC"/>
          </w:tcPr>
          <w:p w:rsidR="008E4FAE" w:rsidRPr="00F33CBD" w:rsidRDefault="008E4FAE" w:rsidP="00F33CBD">
            <w:pPr>
              <w:spacing w:after="0" w:line="240" w:lineRule="auto"/>
              <w:ind w:left="133" w:right="61"/>
              <w:contextualSpacing/>
              <w:jc w:val="both"/>
              <w:rPr>
                <w:rFonts w:ascii="Arial" w:hAnsi="Arial" w:cs="Arial"/>
                <w:color w:val="000000"/>
                <w:sz w:val="20"/>
                <w:szCs w:val="20"/>
              </w:rPr>
            </w:pPr>
            <w:r w:rsidRPr="00F33CBD">
              <w:rPr>
                <w:rFonts w:ascii="Arial" w:hAnsi="Arial" w:cs="Arial"/>
                <w:color w:val="000000"/>
                <w:sz w:val="20"/>
                <w:szCs w:val="20"/>
              </w:rPr>
              <w:t>Set-up adequate performance evaluation and verification on the plan, and proper feedback system to amend with reflecting the performance evaluation result.</w:t>
            </w:r>
          </w:p>
        </w:tc>
      </w:tr>
      <w:tr w:rsidR="008E4FAE" w:rsidRPr="00A4481B" w:rsidTr="008E4FAE">
        <w:trPr>
          <w:trHeight w:val="557"/>
        </w:trPr>
        <w:tc>
          <w:tcPr>
            <w:tcW w:w="1559" w:type="dxa"/>
            <w:tcBorders>
              <w:top w:val="single" w:sz="4" w:space="0" w:color="auto"/>
              <w:left w:val="single" w:sz="4" w:space="0" w:color="auto"/>
              <w:bottom w:val="single" w:sz="4" w:space="0" w:color="auto"/>
              <w:right w:val="single" w:sz="4" w:space="0" w:color="auto"/>
            </w:tcBorders>
            <w:shd w:val="clear" w:color="auto" w:fill="99FFCC"/>
          </w:tcPr>
          <w:p w:rsidR="008E4FAE" w:rsidRPr="00F33CBD" w:rsidRDefault="008E4FAE" w:rsidP="008E4FAE">
            <w:pPr>
              <w:ind w:left="34"/>
              <w:jc w:val="center"/>
              <w:rPr>
                <w:rFonts w:ascii="Arial" w:hAnsi="Arial" w:cs="Arial"/>
                <w:color w:val="000000"/>
                <w:sz w:val="20"/>
                <w:szCs w:val="20"/>
              </w:rPr>
            </w:pPr>
          </w:p>
          <w:p w:rsidR="008E4FAE" w:rsidRPr="00F33CBD" w:rsidRDefault="008E4FAE" w:rsidP="008E4FAE">
            <w:pPr>
              <w:ind w:left="34"/>
              <w:jc w:val="center"/>
              <w:rPr>
                <w:rFonts w:ascii="Arial" w:hAnsi="Arial" w:cs="Arial"/>
                <w:color w:val="000000"/>
                <w:sz w:val="20"/>
                <w:szCs w:val="20"/>
              </w:rPr>
            </w:pPr>
          </w:p>
          <w:p w:rsidR="008E4FAE" w:rsidRPr="00F33CBD" w:rsidRDefault="008E4FAE" w:rsidP="008E4FAE">
            <w:pPr>
              <w:ind w:left="34"/>
              <w:jc w:val="center"/>
              <w:rPr>
                <w:rFonts w:ascii="Arial" w:hAnsi="Arial" w:cs="Arial"/>
                <w:color w:val="000000"/>
                <w:sz w:val="20"/>
                <w:szCs w:val="20"/>
              </w:rPr>
            </w:pPr>
          </w:p>
          <w:p w:rsidR="008E4FAE" w:rsidRPr="00F33CBD" w:rsidRDefault="008E4FAE" w:rsidP="008E4FAE">
            <w:pPr>
              <w:jc w:val="center"/>
              <w:rPr>
                <w:rFonts w:ascii="Arial" w:hAnsi="Arial" w:cs="Arial"/>
                <w:i/>
                <w:sz w:val="20"/>
                <w:szCs w:val="20"/>
              </w:rPr>
            </w:pPr>
            <w:r w:rsidRPr="00F33CBD">
              <w:rPr>
                <w:rFonts w:ascii="Arial" w:hAnsi="Arial" w:cs="Arial"/>
                <w:i/>
                <w:sz w:val="20"/>
                <w:szCs w:val="20"/>
              </w:rPr>
              <w:t>Romania</w:t>
            </w:r>
          </w:p>
          <w:p w:rsidR="008E4FAE" w:rsidRPr="00F33CBD" w:rsidRDefault="008E4FAE" w:rsidP="008E4FAE">
            <w:pPr>
              <w:ind w:left="540" w:firstLine="720"/>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shd w:val="clear" w:color="auto" w:fill="99FFCC"/>
          </w:tcPr>
          <w:p w:rsidR="008E4FAE" w:rsidRPr="00F33CBD" w:rsidRDefault="008E4FAE" w:rsidP="00F33CBD">
            <w:pPr>
              <w:pStyle w:val="ListParagraph"/>
              <w:numPr>
                <w:ilvl w:val="2"/>
                <w:numId w:val="29"/>
              </w:numPr>
              <w:tabs>
                <w:tab w:val="clear" w:pos="2160"/>
              </w:tabs>
              <w:spacing w:line="240" w:lineRule="auto"/>
              <w:ind w:left="347" w:right="117" w:hanging="270"/>
              <w:jc w:val="both"/>
              <w:rPr>
                <w:rFonts w:ascii="Arial" w:hAnsi="Arial" w:cs="Arial"/>
                <w:sz w:val="20"/>
              </w:rPr>
            </w:pPr>
            <w:r w:rsidRPr="00F33CBD">
              <w:rPr>
                <w:rFonts w:ascii="Arial" w:hAnsi="Arial" w:cs="Arial"/>
                <w:sz w:val="20"/>
              </w:rPr>
              <w:t>Air quality data from stations is available to the public in real time via the website www.calitateaer.ro, on external panels (in densely populated areas of cities) and on indoor panels (located at the headquarters of the authorities/ organization).</w:t>
            </w:r>
          </w:p>
          <w:p w:rsidR="008E4FAE" w:rsidRPr="00F33CBD" w:rsidRDefault="008E4FAE" w:rsidP="00F33CBD">
            <w:pPr>
              <w:spacing w:after="0" w:line="240" w:lineRule="auto"/>
              <w:ind w:left="317" w:right="117"/>
              <w:contextualSpacing/>
              <w:rPr>
                <w:rFonts w:ascii="Arial" w:hAnsi="Arial" w:cs="Arial"/>
                <w:color w:val="000000"/>
                <w:sz w:val="20"/>
                <w:szCs w:val="20"/>
              </w:rPr>
            </w:pPr>
          </w:p>
          <w:p w:rsidR="008E4FAE" w:rsidRPr="00F33CBD" w:rsidRDefault="008E4FAE" w:rsidP="00F33CBD">
            <w:pPr>
              <w:spacing w:after="0" w:line="240" w:lineRule="auto"/>
              <w:ind w:right="117"/>
              <w:contextualSpacing/>
              <w:rPr>
                <w:rFonts w:ascii="Arial" w:hAnsi="Arial" w:cs="Arial"/>
                <w:color w:val="000000"/>
                <w:sz w:val="20"/>
                <w:szCs w:val="20"/>
              </w:rPr>
            </w:pPr>
          </w:p>
          <w:p w:rsidR="008E4FAE" w:rsidRPr="00F33CBD" w:rsidRDefault="008E4FAE" w:rsidP="00F33CBD">
            <w:pPr>
              <w:pStyle w:val="ListParagraph"/>
              <w:numPr>
                <w:ilvl w:val="2"/>
                <w:numId w:val="29"/>
              </w:numPr>
              <w:tabs>
                <w:tab w:val="clear" w:pos="2160"/>
              </w:tabs>
              <w:spacing w:line="240" w:lineRule="auto"/>
              <w:ind w:left="347" w:right="117" w:hanging="270"/>
              <w:jc w:val="both"/>
              <w:rPr>
                <w:rFonts w:ascii="Arial" w:hAnsi="Arial" w:cs="Arial"/>
                <w:sz w:val="20"/>
              </w:rPr>
            </w:pPr>
            <w:r w:rsidRPr="00F33CBD">
              <w:rPr>
                <w:rFonts w:ascii="Arial" w:hAnsi="Arial" w:cs="Arial"/>
                <w:sz w:val="20"/>
              </w:rPr>
              <w:t>Due to the insufficient funds allocated to the maintenance of the National Air Quality Monitoring Network, monitoring stations with faulty physical equipment as well as a number of indoor and outdoor panels to inform the public about air quality that did not work were identified.</w:t>
            </w:r>
          </w:p>
          <w:p w:rsidR="008E4FAE" w:rsidRPr="00F33CBD" w:rsidRDefault="008E4FAE" w:rsidP="00F33CBD">
            <w:pPr>
              <w:spacing w:after="0" w:line="240" w:lineRule="auto"/>
              <w:ind w:left="347" w:right="117"/>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shd w:val="clear" w:color="auto" w:fill="99FFCC"/>
          </w:tcPr>
          <w:p w:rsidR="008E4FAE" w:rsidRPr="00F33CBD" w:rsidRDefault="008E4FAE" w:rsidP="00F33CBD">
            <w:pPr>
              <w:spacing w:after="0" w:line="240" w:lineRule="auto"/>
              <w:ind w:left="133" w:right="61"/>
              <w:contextualSpacing/>
              <w:jc w:val="both"/>
              <w:rPr>
                <w:rFonts w:ascii="Arial" w:hAnsi="Arial" w:cs="Arial"/>
                <w:color w:val="000000"/>
                <w:sz w:val="20"/>
                <w:szCs w:val="20"/>
              </w:rPr>
            </w:pPr>
            <w:r w:rsidRPr="00F33CBD">
              <w:rPr>
                <w:rFonts w:ascii="Arial" w:hAnsi="Arial" w:cs="Arial"/>
                <w:color w:val="000000"/>
                <w:sz w:val="20"/>
                <w:szCs w:val="20"/>
              </w:rPr>
              <w:t xml:space="preserve">Periodic request for data and statistics from the public health authority on research and studies on the relationship between pollution and public health and their publication on the official website in order to inform and raise awareness of the effects of pollutant emissions on the health of the population. </w:t>
            </w:r>
          </w:p>
          <w:p w:rsidR="008E4FAE" w:rsidRPr="00F33CBD" w:rsidRDefault="008E4FAE" w:rsidP="00F33CBD">
            <w:pPr>
              <w:spacing w:after="0" w:line="240" w:lineRule="auto"/>
              <w:rPr>
                <w:rFonts w:ascii="Arial" w:hAnsi="Arial" w:cs="Arial"/>
                <w:sz w:val="20"/>
                <w:szCs w:val="20"/>
              </w:rPr>
            </w:pPr>
          </w:p>
          <w:p w:rsidR="008E4FAE" w:rsidRPr="00F33CBD" w:rsidRDefault="008E4FAE" w:rsidP="00F33CBD">
            <w:pPr>
              <w:spacing w:after="0" w:line="240" w:lineRule="auto"/>
              <w:ind w:left="133" w:right="61"/>
              <w:contextualSpacing/>
              <w:jc w:val="both"/>
              <w:rPr>
                <w:rFonts w:ascii="Arial" w:hAnsi="Arial" w:cs="Arial"/>
                <w:color w:val="000000"/>
                <w:sz w:val="20"/>
                <w:szCs w:val="20"/>
              </w:rPr>
            </w:pPr>
            <w:r w:rsidRPr="00F33CBD">
              <w:rPr>
                <w:rFonts w:ascii="Arial" w:hAnsi="Arial" w:cs="Arial"/>
                <w:color w:val="000000"/>
                <w:sz w:val="20"/>
                <w:szCs w:val="20"/>
              </w:rPr>
              <w:t xml:space="preserve">Ensure that people are informed about the concentration of pollutants in the atmosphere in all possible environments and that the official website should be updated in real time about the risks that affect air quality.  </w:t>
            </w:r>
          </w:p>
        </w:tc>
      </w:tr>
      <w:tr w:rsidR="008E4FAE" w:rsidRPr="00A4481B" w:rsidTr="008E4FAE">
        <w:trPr>
          <w:trHeight w:val="461"/>
        </w:trPr>
        <w:tc>
          <w:tcPr>
            <w:tcW w:w="1559" w:type="dxa"/>
            <w:tcBorders>
              <w:top w:val="single" w:sz="4" w:space="0" w:color="auto"/>
              <w:left w:val="single" w:sz="4" w:space="0" w:color="auto"/>
              <w:bottom w:val="single" w:sz="4" w:space="0" w:color="auto"/>
              <w:right w:val="single" w:sz="4" w:space="0" w:color="auto"/>
            </w:tcBorders>
            <w:shd w:val="clear" w:color="auto" w:fill="99FFCC"/>
          </w:tcPr>
          <w:p w:rsidR="008E4FAE" w:rsidRPr="00F33CBD" w:rsidRDefault="008E4FAE" w:rsidP="008E4FAE">
            <w:pPr>
              <w:ind w:left="34"/>
              <w:jc w:val="center"/>
              <w:rPr>
                <w:rFonts w:ascii="Arial" w:hAnsi="Arial" w:cs="Arial"/>
                <w:color w:val="000000"/>
                <w:sz w:val="20"/>
                <w:szCs w:val="20"/>
              </w:rPr>
            </w:pPr>
          </w:p>
          <w:p w:rsidR="008E4FAE" w:rsidRPr="00F33CBD" w:rsidRDefault="008E4FAE" w:rsidP="008E4FAE">
            <w:pPr>
              <w:ind w:left="34"/>
              <w:jc w:val="center"/>
              <w:rPr>
                <w:rFonts w:ascii="Arial" w:hAnsi="Arial" w:cs="Arial"/>
                <w:color w:val="000000"/>
                <w:sz w:val="20"/>
                <w:szCs w:val="20"/>
              </w:rPr>
            </w:pPr>
          </w:p>
          <w:p w:rsidR="008E4FAE" w:rsidRPr="00F33CBD" w:rsidRDefault="008E4FAE" w:rsidP="008E4FAE">
            <w:pPr>
              <w:ind w:left="34"/>
              <w:jc w:val="center"/>
              <w:rPr>
                <w:rFonts w:ascii="Arial" w:hAnsi="Arial" w:cs="Arial"/>
                <w:color w:val="000000"/>
                <w:sz w:val="20"/>
                <w:szCs w:val="20"/>
              </w:rPr>
            </w:pPr>
          </w:p>
          <w:p w:rsidR="008E4FAE" w:rsidRPr="00F33CBD" w:rsidRDefault="008E4FAE" w:rsidP="008E4FAE">
            <w:pPr>
              <w:jc w:val="center"/>
              <w:rPr>
                <w:rFonts w:ascii="Arial" w:hAnsi="Arial" w:cs="Arial"/>
                <w:i/>
                <w:sz w:val="20"/>
                <w:szCs w:val="20"/>
              </w:rPr>
            </w:pPr>
            <w:r w:rsidRPr="00F33CBD">
              <w:rPr>
                <w:rFonts w:ascii="Arial" w:hAnsi="Arial" w:cs="Arial"/>
                <w:i/>
                <w:sz w:val="20"/>
                <w:szCs w:val="20"/>
              </w:rPr>
              <w:t>Macedonia</w:t>
            </w:r>
          </w:p>
        </w:tc>
        <w:tc>
          <w:tcPr>
            <w:tcW w:w="3544" w:type="dxa"/>
            <w:tcBorders>
              <w:top w:val="single" w:sz="4" w:space="0" w:color="auto"/>
              <w:left w:val="single" w:sz="4" w:space="0" w:color="auto"/>
              <w:bottom w:val="single" w:sz="4" w:space="0" w:color="auto"/>
              <w:right w:val="single" w:sz="4" w:space="0" w:color="auto"/>
            </w:tcBorders>
            <w:shd w:val="clear" w:color="auto" w:fill="99FFCC"/>
          </w:tcPr>
          <w:p w:rsidR="008E4FAE" w:rsidRPr="00F33CBD" w:rsidRDefault="008E4FAE" w:rsidP="00F33CBD">
            <w:pPr>
              <w:pStyle w:val="ListParagraph"/>
              <w:numPr>
                <w:ilvl w:val="3"/>
                <w:numId w:val="29"/>
              </w:numPr>
              <w:tabs>
                <w:tab w:val="clear" w:pos="2880"/>
                <w:tab w:val="num" w:pos="-2533"/>
              </w:tabs>
              <w:spacing w:line="240" w:lineRule="auto"/>
              <w:ind w:left="347" w:right="117" w:hanging="270"/>
              <w:jc w:val="both"/>
              <w:rPr>
                <w:rFonts w:ascii="Arial" w:hAnsi="Arial" w:cs="Arial"/>
                <w:sz w:val="20"/>
              </w:rPr>
            </w:pPr>
            <w:r w:rsidRPr="00F33CBD">
              <w:rPr>
                <w:rFonts w:ascii="Arial" w:hAnsi="Arial" w:cs="Arial"/>
                <w:sz w:val="20"/>
              </w:rPr>
              <w:t xml:space="preserve">Republic of Macedonia is not subject to sanctions for non-compliance with the goals of air quality policies at EU level, nor there are national/local sanctions. Because there are no penalties for not implemented measures in the plans for ambient air quality protection, the process of implementation is very slow. This </w:t>
            </w:r>
            <w:r w:rsidRPr="00F33CBD">
              <w:rPr>
                <w:rFonts w:ascii="Arial" w:hAnsi="Arial" w:cs="Arial"/>
                <w:sz w:val="20"/>
              </w:rPr>
              <w:lastRenderedPageBreak/>
              <w:t>creates a risk for achievement of established goals, overcoming air pollution and preventing new sources of air pollution.</w:t>
            </w:r>
          </w:p>
          <w:p w:rsidR="008E4FAE" w:rsidRPr="00F33CBD" w:rsidRDefault="008E4FAE" w:rsidP="00F33CBD">
            <w:pPr>
              <w:spacing w:after="0" w:line="240" w:lineRule="auto"/>
              <w:ind w:left="318" w:right="117"/>
              <w:contextualSpacing/>
              <w:rPr>
                <w:rFonts w:ascii="Arial" w:hAnsi="Arial" w:cs="Arial"/>
                <w:color w:val="000000"/>
                <w:sz w:val="20"/>
                <w:szCs w:val="20"/>
              </w:rPr>
            </w:pPr>
          </w:p>
          <w:p w:rsidR="008E4FAE" w:rsidRPr="00F33CBD" w:rsidRDefault="008E4FAE" w:rsidP="00F33CBD">
            <w:pPr>
              <w:pStyle w:val="ListParagraph"/>
              <w:numPr>
                <w:ilvl w:val="3"/>
                <w:numId w:val="29"/>
              </w:numPr>
              <w:tabs>
                <w:tab w:val="clear" w:pos="2880"/>
                <w:tab w:val="num" w:pos="-2533"/>
              </w:tabs>
              <w:spacing w:line="240" w:lineRule="auto"/>
              <w:ind w:left="347" w:right="117" w:hanging="270"/>
              <w:jc w:val="both"/>
              <w:rPr>
                <w:rFonts w:ascii="Arial" w:hAnsi="Arial" w:cs="Arial"/>
                <w:sz w:val="20"/>
              </w:rPr>
            </w:pPr>
            <w:r w:rsidRPr="00F33CBD">
              <w:rPr>
                <w:rFonts w:ascii="Arial" w:hAnsi="Arial" w:cs="Arial"/>
                <w:sz w:val="20"/>
              </w:rPr>
              <w:t>Measures in the National Plan for Ambient Air Protection are complex and cover different areas that should be implemented by institutions at central and local level as well as by individual installations. There is no system for monitoring the implementation of each measure. The National Plan does not contain indicators to measure the effectiveness of policy implementation, which makes monitoring and realization of measures difficult for achieving the goals and policies for combating air pollution.</w:t>
            </w:r>
          </w:p>
          <w:p w:rsidR="008E4FAE" w:rsidRPr="00F33CBD" w:rsidRDefault="008E4FAE" w:rsidP="00F33CBD">
            <w:pPr>
              <w:spacing w:after="0" w:line="240" w:lineRule="auto"/>
              <w:ind w:right="115"/>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shd w:val="clear" w:color="auto" w:fill="99FFCC"/>
          </w:tcPr>
          <w:p w:rsidR="008E4FAE" w:rsidRPr="00F33CBD" w:rsidRDefault="008E4FAE" w:rsidP="00F33CBD">
            <w:pPr>
              <w:spacing w:after="0" w:line="240" w:lineRule="auto"/>
              <w:ind w:left="133" w:right="61"/>
              <w:contextualSpacing/>
              <w:jc w:val="both"/>
              <w:rPr>
                <w:rFonts w:ascii="Arial" w:hAnsi="Arial" w:cs="Arial"/>
                <w:color w:val="000000"/>
                <w:sz w:val="20"/>
                <w:szCs w:val="20"/>
              </w:rPr>
            </w:pPr>
            <w:r w:rsidRPr="00F33CBD">
              <w:rPr>
                <w:rFonts w:ascii="Arial" w:hAnsi="Arial" w:cs="Arial"/>
                <w:color w:val="000000"/>
                <w:sz w:val="20"/>
                <w:szCs w:val="20"/>
              </w:rPr>
              <w:lastRenderedPageBreak/>
              <w:t>Imposition of sanctions for non-compliance with the goals of air quality policies and limit values of certain pollutants in the air.</w:t>
            </w:r>
          </w:p>
          <w:p w:rsidR="008E4FAE" w:rsidRPr="00F33CBD" w:rsidRDefault="008E4FAE" w:rsidP="00F33CBD">
            <w:pPr>
              <w:spacing w:after="0" w:line="240" w:lineRule="auto"/>
              <w:contextualSpacing/>
              <w:rPr>
                <w:rFonts w:ascii="Arial" w:hAnsi="Arial" w:cs="Arial"/>
                <w:sz w:val="20"/>
                <w:szCs w:val="20"/>
              </w:rPr>
            </w:pPr>
          </w:p>
          <w:p w:rsidR="008E4FAE" w:rsidRPr="00F33CBD" w:rsidRDefault="008E4FAE" w:rsidP="00F33CBD">
            <w:pPr>
              <w:spacing w:after="0" w:line="240" w:lineRule="auto"/>
              <w:contextualSpacing/>
              <w:rPr>
                <w:rFonts w:ascii="Arial" w:hAnsi="Arial" w:cs="Arial"/>
                <w:sz w:val="20"/>
                <w:szCs w:val="20"/>
              </w:rPr>
            </w:pPr>
          </w:p>
          <w:p w:rsidR="008E4FAE" w:rsidRPr="00F33CBD" w:rsidRDefault="008E4FAE" w:rsidP="00F33CBD">
            <w:pPr>
              <w:spacing w:after="0" w:line="240" w:lineRule="auto"/>
              <w:contextualSpacing/>
              <w:rPr>
                <w:rFonts w:ascii="Arial" w:hAnsi="Arial" w:cs="Arial"/>
                <w:sz w:val="20"/>
                <w:szCs w:val="20"/>
              </w:rPr>
            </w:pPr>
          </w:p>
          <w:p w:rsidR="008E4FAE" w:rsidRPr="00F33CBD" w:rsidRDefault="008E4FAE" w:rsidP="00F33CBD">
            <w:pPr>
              <w:spacing w:after="0" w:line="240" w:lineRule="auto"/>
              <w:contextualSpacing/>
              <w:rPr>
                <w:rFonts w:ascii="Arial" w:hAnsi="Arial" w:cs="Arial"/>
                <w:sz w:val="20"/>
                <w:szCs w:val="20"/>
              </w:rPr>
            </w:pPr>
          </w:p>
          <w:p w:rsidR="008E4FAE" w:rsidRPr="00F33CBD" w:rsidRDefault="008E4FAE" w:rsidP="00F33CBD">
            <w:pPr>
              <w:spacing w:after="0" w:line="240" w:lineRule="auto"/>
              <w:contextualSpacing/>
              <w:rPr>
                <w:rFonts w:ascii="Arial" w:hAnsi="Arial" w:cs="Arial"/>
                <w:sz w:val="20"/>
                <w:szCs w:val="20"/>
              </w:rPr>
            </w:pPr>
          </w:p>
          <w:p w:rsidR="008E4FAE" w:rsidRPr="00F33CBD" w:rsidRDefault="008E4FAE" w:rsidP="00F33CBD">
            <w:pPr>
              <w:spacing w:after="0" w:line="240" w:lineRule="auto"/>
              <w:ind w:left="133" w:right="61"/>
              <w:contextualSpacing/>
              <w:jc w:val="both"/>
              <w:rPr>
                <w:rFonts w:ascii="Arial" w:hAnsi="Arial" w:cs="Arial"/>
                <w:color w:val="000000"/>
                <w:sz w:val="20"/>
                <w:szCs w:val="20"/>
              </w:rPr>
            </w:pPr>
            <w:r w:rsidRPr="00F33CBD">
              <w:rPr>
                <w:rFonts w:ascii="Arial" w:hAnsi="Arial" w:cs="Arial"/>
                <w:color w:val="000000"/>
                <w:sz w:val="20"/>
                <w:szCs w:val="20"/>
              </w:rPr>
              <w:lastRenderedPageBreak/>
              <w:t>Establish a monitoring system for implementation of measures in the National plan for ambient air protection and indicators to measure the effectiveness of the policy implementation.</w:t>
            </w:r>
          </w:p>
        </w:tc>
      </w:tr>
      <w:tr w:rsidR="008E4FAE" w:rsidRPr="00A4481B" w:rsidTr="008E4FAE">
        <w:tc>
          <w:tcPr>
            <w:tcW w:w="1559" w:type="dxa"/>
            <w:tcBorders>
              <w:top w:val="single" w:sz="4" w:space="0" w:color="auto"/>
              <w:left w:val="single" w:sz="4" w:space="0" w:color="auto"/>
              <w:bottom w:val="single" w:sz="4" w:space="0" w:color="auto"/>
              <w:right w:val="single" w:sz="4" w:space="0" w:color="auto"/>
            </w:tcBorders>
            <w:shd w:val="clear" w:color="auto" w:fill="99FFCC"/>
          </w:tcPr>
          <w:p w:rsidR="008E4FAE" w:rsidRPr="00F33CBD" w:rsidRDefault="008E4FAE" w:rsidP="008E4FAE">
            <w:pPr>
              <w:jc w:val="center"/>
              <w:rPr>
                <w:rFonts w:ascii="Arial" w:hAnsi="Arial" w:cs="Arial"/>
                <w:color w:val="000000"/>
                <w:sz w:val="20"/>
                <w:szCs w:val="20"/>
              </w:rPr>
            </w:pPr>
          </w:p>
          <w:p w:rsidR="008E4FAE" w:rsidRPr="00F33CBD" w:rsidRDefault="008E4FAE" w:rsidP="008E4FAE">
            <w:pPr>
              <w:rPr>
                <w:rFonts w:ascii="Arial" w:hAnsi="Arial" w:cs="Arial"/>
                <w:color w:val="000000"/>
                <w:sz w:val="20"/>
                <w:szCs w:val="20"/>
              </w:rPr>
            </w:pPr>
          </w:p>
          <w:p w:rsidR="008E4FAE" w:rsidRPr="00F33CBD" w:rsidRDefault="008E4FAE" w:rsidP="008E4FAE">
            <w:pPr>
              <w:jc w:val="center"/>
              <w:rPr>
                <w:rFonts w:ascii="Arial" w:hAnsi="Arial" w:cs="Arial"/>
                <w:i/>
                <w:color w:val="000000"/>
                <w:sz w:val="20"/>
                <w:szCs w:val="20"/>
              </w:rPr>
            </w:pPr>
            <w:r w:rsidRPr="00F33CBD">
              <w:rPr>
                <w:rFonts w:ascii="Arial" w:hAnsi="Arial" w:cs="Arial"/>
                <w:i/>
                <w:color w:val="000000"/>
                <w:sz w:val="20"/>
                <w:szCs w:val="20"/>
              </w:rPr>
              <w:t>Finland</w:t>
            </w:r>
          </w:p>
        </w:tc>
        <w:tc>
          <w:tcPr>
            <w:tcW w:w="3544" w:type="dxa"/>
            <w:tcBorders>
              <w:top w:val="single" w:sz="4" w:space="0" w:color="auto"/>
              <w:left w:val="single" w:sz="4" w:space="0" w:color="auto"/>
              <w:bottom w:val="single" w:sz="4" w:space="0" w:color="auto"/>
              <w:right w:val="single" w:sz="4" w:space="0" w:color="auto"/>
            </w:tcBorders>
            <w:shd w:val="clear" w:color="auto" w:fill="99FFCC"/>
          </w:tcPr>
          <w:p w:rsidR="008E4FAE" w:rsidRPr="00F33CBD" w:rsidRDefault="008E4FAE" w:rsidP="00F33CBD">
            <w:pPr>
              <w:spacing w:after="0" w:line="240" w:lineRule="auto"/>
              <w:ind w:left="77" w:right="117"/>
              <w:contextualSpacing/>
              <w:jc w:val="both"/>
              <w:rPr>
                <w:rFonts w:ascii="Arial" w:hAnsi="Arial" w:cs="Arial"/>
                <w:color w:val="000000"/>
                <w:sz w:val="20"/>
                <w:szCs w:val="20"/>
              </w:rPr>
            </w:pPr>
            <w:r w:rsidRPr="00F33CBD">
              <w:rPr>
                <w:rFonts w:ascii="Arial" w:hAnsi="Arial" w:cs="Arial"/>
                <w:color w:val="000000"/>
                <w:sz w:val="20"/>
                <w:szCs w:val="20"/>
              </w:rPr>
              <w:t>Most strategies lacked preliminary impact assessments or the assessments were of fairly general nature. There was little examination of the health impacts of fine particles. Moreover, the strategies did not contain any assessments of the costs arising from the health impacts of fine particles. Furthermore, no strategy options were formulated or assessed as part of the preparatory work and no cost-benefit comparisons of the options were produced.</w:t>
            </w:r>
          </w:p>
          <w:p w:rsidR="008E4FAE" w:rsidRPr="00F33CBD" w:rsidRDefault="008E4FAE" w:rsidP="00F33CBD">
            <w:pPr>
              <w:spacing w:after="0" w:line="240" w:lineRule="auto"/>
              <w:ind w:left="77" w:right="117"/>
              <w:contextualSpacing/>
              <w:jc w:val="both"/>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shd w:val="clear" w:color="auto" w:fill="99FFCC"/>
          </w:tcPr>
          <w:p w:rsidR="008E4FAE" w:rsidRPr="00F33CBD" w:rsidRDefault="008E4FAE" w:rsidP="00F33CBD">
            <w:pPr>
              <w:spacing w:after="0" w:line="240" w:lineRule="auto"/>
              <w:ind w:left="133" w:right="61"/>
              <w:contextualSpacing/>
              <w:jc w:val="both"/>
              <w:rPr>
                <w:rFonts w:ascii="Arial" w:hAnsi="Arial" w:cs="Arial"/>
                <w:color w:val="000000"/>
                <w:sz w:val="20"/>
                <w:szCs w:val="20"/>
              </w:rPr>
            </w:pPr>
            <w:r w:rsidRPr="00F33CBD">
              <w:rPr>
                <w:rFonts w:ascii="Arial" w:hAnsi="Arial" w:cs="Arial"/>
                <w:color w:val="000000"/>
                <w:sz w:val="20"/>
                <w:szCs w:val="20"/>
              </w:rPr>
              <w:t>The audited ministries should, under the auspices of the Ministry of Employment and the Economy, prepare an overall cost assessment of the health impacts generated by fine particles in Finland.</w:t>
            </w:r>
          </w:p>
        </w:tc>
      </w:tr>
    </w:tbl>
    <w:p w:rsidR="008E4FAE" w:rsidRDefault="008E4FAE" w:rsidP="00CD1B9A">
      <w:pPr>
        <w:spacing w:after="0" w:line="240" w:lineRule="auto"/>
        <w:ind w:left="540" w:firstLine="720"/>
        <w:contextualSpacing/>
        <w:jc w:val="both"/>
        <w:rPr>
          <w:rFonts w:ascii="Arial" w:eastAsia="Times New Roman" w:hAnsi="Arial" w:cs="Arial"/>
          <w:color w:val="000000"/>
          <w:sz w:val="24"/>
          <w:szCs w:val="24"/>
        </w:rPr>
      </w:pPr>
    </w:p>
    <w:p w:rsidR="00CD1B9A" w:rsidRPr="00B668FD" w:rsidRDefault="00CD1B9A" w:rsidP="00CD1B9A">
      <w:pPr>
        <w:spacing w:after="0" w:line="240" w:lineRule="auto"/>
        <w:ind w:left="540" w:firstLine="720"/>
        <w:contextualSpacing/>
        <w:jc w:val="both"/>
        <w:rPr>
          <w:rFonts w:ascii="Arial" w:eastAsia="Times New Roman" w:hAnsi="Arial" w:cs="Arial"/>
          <w:color w:val="000000"/>
          <w:sz w:val="24"/>
          <w:szCs w:val="24"/>
        </w:rPr>
      </w:pPr>
      <w:r w:rsidRPr="00B668FD">
        <w:rPr>
          <w:rFonts w:ascii="Arial" w:eastAsia="Times New Roman" w:hAnsi="Arial" w:cs="Arial"/>
          <w:color w:val="000000"/>
          <w:sz w:val="24"/>
          <w:szCs w:val="24"/>
        </w:rPr>
        <w:t>Based on the information</w:t>
      </w:r>
      <w:r>
        <w:rPr>
          <w:rFonts w:ascii="Arial" w:eastAsia="Times New Roman" w:hAnsi="Arial" w:cs="Arial"/>
          <w:color w:val="000000"/>
          <w:sz w:val="24"/>
          <w:szCs w:val="24"/>
        </w:rPr>
        <w:t xml:space="preserve"> given in Table</w:t>
      </w:r>
      <w:r w:rsidR="002A0A9C">
        <w:rPr>
          <w:rFonts w:ascii="Arial" w:eastAsia="Times New Roman" w:hAnsi="Arial" w:cs="Arial"/>
          <w:color w:val="000000"/>
          <w:sz w:val="24"/>
          <w:szCs w:val="24"/>
        </w:rPr>
        <w:t>16</w:t>
      </w:r>
      <w:r w:rsidRPr="00B668FD">
        <w:rPr>
          <w:rFonts w:ascii="Arial" w:eastAsia="Times New Roman" w:hAnsi="Arial" w:cs="Arial"/>
          <w:color w:val="000000"/>
          <w:sz w:val="24"/>
          <w:szCs w:val="24"/>
        </w:rPr>
        <w:t>, it showed that SAIs are in one accord that environmental health, with focus on air pollution, is a</w:t>
      </w:r>
      <w:r w:rsidRPr="009971F0">
        <w:rPr>
          <w:rFonts w:ascii="Arial" w:eastAsia="Times New Roman" w:hAnsi="Arial" w:cs="Arial"/>
          <w:color w:val="FF0000"/>
          <w:sz w:val="24"/>
          <w:szCs w:val="24"/>
        </w:rPr>
        <w:t xml:space="preserve"> </w:t>
      </w:r>
      <w:r w:rsidRPr="00B668FD">
        <w:rPr>
          <w:rFonts w:ascii="Arial" w:eastAsia="Times New Roman" w:hAnsi="Arial" w:cs="Arial"/>
          <w:color w:val="000000"/>
          <w:sz w:val="24"/>
          <w:szCs w:val="24"/>
        </w:rPr>
        <w:t xml:space="preserve">significant audit area to consider due to its impact and effect to the health of people/public. </w:t>
      </w:r>
    </w:p>
    <w:p w:rsidR="00CD1B9A" w:rsidRPr="00B668FD" w:rsidRDefault="00CD1B9A" w:rsidP="00CD1B9A">
      <w:pPr>
        <w:spacing w:after="0" w:line="240" w:lineRule="auto"/>
        <w:ind w:left="540" w:firstLine="720"/>
        <w:contextualSpacing/>
        <w:jc w:val="both"/>
        <w:rPr>
          <w:rFonts w:ascii="Arial" w:eastAsia="Times New Roman" w:hAnsi="Arial" w:cs="Arial"/>
          <w:color w:val="000000"/>
          <w:sz w:val="24"/>
          <w:szCs w:val="24"/>
        </w:rPr>
      </w:pPr>
    </w:p>
    <w:p w:rsidR="00D2254C" w:rsidRDefault="00CD1B9A" w:rsidP="00D2254C">
      <w:pPr>
        <w:spacing w:after="0" w:line="240" w:lineRule="auto"/>
        <w:ind w:left="540" w:firstLine="720"/>
        <w:contextualSpacing/>
        <w:jc w:val="both"/>
        <w:rPr>
          <w:rFonts w:ascii="Arial" w:eastAsia="Times New Roman" w:hAnsi="Arial" w:cs="Arial"/>
          <w:sz w:val="24"/>
          <w:szCs w:val="24"/>
        </w:rPr>
      </w:pPr>
      <w:r w:rsidRPr="00B668FD">
        <w:rPr>
          <w:rFonts w:ascii="Arial" w:eastAsia="Times New Roman" w:hAnsi="Arial" w:cs="Arial"/>
          <w:color w:val="000000"/>
          <w:sz w:val="24"/>
          <w:szCs w:val="24"/>
        </w:rPr>
        <w:t xml:space="preserve">The SAIs case studies related to air pollution issues are presented </w:t>
      </w:r>
      <w:r w:rsidR="00D2254C">
        <w:rPr>
          <w:rFonts w:ascii="Arial" w:eastAsia="Times New Roman" w:hAnsi="Arial" w:cs="Arial"/>
          <w:sz w:val="24"/>
          <w:szCs w:val="24"/>
        </w:rPr>
        <w:t xml:space="preserve">in Appendix I. </w:t>
      </w:r>
    </w:p>
    <w:p w:rsidR="00CD1B9A" w:rsidRPr="00D2254C" w:rsidRDefault="00CD1B9A" w:rsidP="00D2254C">
      <w:pPr>
        <w:spacing w:after="0" w:line="240" w:lineRule="auto"/>
        <w:ind w:left="540" w:firstLine="720"/>
        <w:contextualSpacing/>
        <w:jc w:val="both"/>
        <w:rPr>
          <w:rFonts w:ascii="Arial" w:eastAsia="Times New Roman" w:hAnsi="Arial" w:cs="Arial"/>
          <w:sz w:val="24"/>
          <w:szCs w:val="24"/>
        </w:rPr>
      </w:pPr>
      <w:r w:rsidRPr="00B668FD">
        <w:rPr>
          <w:rFonts w:ascii="Calibri" w:eastAsia="Calibri" w:hAnsi="Calibri" w:cs="Times New Roman"/>
          <w:noProof/>
          <w:lang w:val="id-ID" w:eastAsia="id-ID"/>
        </w:rPr>
        <w:drawing>
          <wp:anchor distT="0" distB="0" distL="114300" distR="114300" simplePos="0" relativeHeight="251667456" behindDoc="0" locked="0" layoutInCell="1" allowOverlap="1" wp14:anchorId="7B2AD889" wp14:editId="35C1F93B">
            <wp:simplePos x="0" y="0"/>
            <wp:positionH relativeFrom="column">
              <wp:posOffset>2743200</wp:posOffset>
            </wp:positionH>
            <wp:positionV relativeFrom="paragraph">
              <wp:posOffset>-90813255</wp:posOffset>
            </wp:positionV>
            <wp:extent cx="795020" cy="516255"/>
            <wp:effectExtent l="0" t="0" r="5080" b="0"/>
            <wp:wrapNone/>
            <wp:docPr id="8" name="Picture 45" descr="File:Flag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5" descr="File:Flag of Romania.sv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a:xfrm>
                      <a:off x="0" y="0"/>
                      <a:ext cx="795020" cy="516255"/>
                    </a:xfrm>
                    <a:prstGeom prst="rect">
                      <a:avLst/>
                    </a:prstGeom>
                    <a:noFill/>
                    <a:ln>
                      <a:noFill/>
                    </a:ln>
                  </pic:spPr>
                </pic:pic>
              </a:graphicData>
            </a:graphic>
          </wp:anchor>
        </w:drawing>
      </w:r>
    </w:p>
    <w:p w:rsidR="00CD1B9A" w:rsidRPr="00B668FD" w:rsidRDefault="00CD1B9A" w:rsidP="00CD1B9A">
      <w:pPr>
        <w:numPr>
          <w:ilvl w:val="1"/>
          <w:numId w:val="2"/>
        </w:numPr>
        <w:spacing w:after="0" w:line="240" w:lineRule="auto"/>
        <w:ind w:left="540" w:right="4" w:hanging="540"/>
        <w:contextualSpacing/>
        <w:jc w:val="both"/>
        <w:rPr>
          <w:rFonts w:ascii="Arial" w:eastAsia="Times New Roman" w:hAnsi="Arial" w:cs="Arial"/>
          <w:b/>
          <w:color w:val="000000"/>
          <w:sz w:val="24"/>
          <w:szCs w:val="20"/>
        </w:rPr>
      </w:pPr>
      <w:r w:rsidRPr="00B668FD">
        <w:rPr>
          <w:rFonts w:ascii="Arial" w:eastAsia="Times New Roman" w:hAnsi="Arial" w:cs="Arial"/>
          <w:b/>
          <w:color w:val="000000"/>
          <w:sz w:val="24"/>
          <w:szCs w:val="20"/>
        </w:rPr>
        <w:t xml:space="preserve">Challenges </w:t>
      </w:r>
      <w:r w:rsidR="00560DEA">
        <w:rPr>
          <w:rFonts w:ascii="Arial" w:eastAsia="Times New Roman" w:hAnsi="Arial" w:cs="Arial"/>
          <w:b/>
          <w:color w:val="000000"/>
          <w:sz w:val="24"/>
          <w:szCs w:val="20"/>
        </w:rPr>
        <w:t xml:space="preserve">Encountered </w:t>
      </w:r>
      <w:r w:rsidRPr="00B668FD">
        <w:rPr>
          <w:rFonts w:ascii="Arial" w:eastAsia="Times New Roman" w:hAnsi="Arial" w:cs="Arial"/>
          <w:b/>
          <w:color w:val="000000"/>
          <w:sz w:val="24"/>
          <w:szCs w:val="20"/>
        </w:rPr>
        <w:t>by SAIs in Auditing Air Pollution and Strategies Adopted to Achieve Audit Objectives</w:t>
      </w:r>
    </w:p>
    <w:p w:rsidR="00CD1B9A" w:rsidRPr="00B668FD" w:rsidRDefault="00CD1B9A" w:rsidP="00CD1B9A">
      <w:pPr>
        <w:spacing w:after="0" w:line="240" w:lineRule="auto"/>
        <w:ind w:firstLine="720"/>
        <w:jc w:val="both"/>
        <w:rPr>
          <w:rFonts w:ascii="Arial" w:eastAsia="Calibri" w:hAnsi="Arial" w:cs="Arial"/>
          <w:sz w:val="24"/>
          <w:szCs w:val="24"/>
        </w:rPr>
      </w:pPr>
    </w:p>
    <w:p w:rsidR="00CD1B9A" w:rsidRPr="00B668FD" w:rsidRDefault="00CD1B9A" w:rsidP="00CD1B9A">
      <w:pPr>
        <w:spacing w:after="0" w:line="240" w:lineRule="auto"/>
        <w:ind w:left="540" w:firstLine="720"/>
        <w:jc w:val="both"/>
        <w:rPr>
          <w:rFonts w:ascii="Arial" w:eastAsia="Calibri" w:hAnsi="Arial" w:cs="Arial"/>
          <w:sz w:val="24"/>
          <w:szCs w:val="24"/>
        </w:rPr>
      </w:pPr>
      <w:r w:rsidRPr="00B668FD">
        <w:rPr>
          <w:rFonts w:ascii="Arial" w:eastAsia="Calibri" w:hAnsi="Arial" w:cs="Arial"/>
          <w:sz w:val="24"/>
          <w:szCs w:val="24"/>
        </w:rPr>
        <w:t xml:space="preserve">SAIs encounter/face various challenges and obstacles in conducting audit of issues connected/associated to Environmental Health on (focused on </w:t>
      </w:r>
      <w:r w:rsidRPr="00B668FD">
        <w:rPr>
          <w:rFonts w:ascii="Arial" w:eastAsia="Calibri" w:hAnsi="Arial" w:cs="Arial"/>
          <w:sz w:val="24"/>
          <w:szCs w:val="24"/>
        </w:rPr>
        <w:lastRenderedPageBreak/>
        <w:t xml:space="preserve">Air Pollution). These challenges and obstacles may cause obstructions which may prevent SAIs from pursuing audits relative thereto or if permitted to do so, may render the audit process difficult or time-consuming. However, the SAIs may also develop tactics to help them </w:t>
      </w:r>
      <w:r w:rsidRPr="00C20434">
        <w:rPr>
          <w:rFonts w:ascii="Arial" w:eastAsia="Calibri" w:hAnsi="Arial" w:cs="Arial"/>
          <w:sz w:val="24"/>
          <w:szCs w:val="24"/>
        </w:rPr>
        <w:t>overcome the hindrances to capacitate their audit personnel and carr</w:t>
      </w:r>
      <w:r>
        <w:rPr>
          <w:rFonts w:ascii="Arial" w:eastAsia="Calibri" w:hAnsi="Arial" w:cs="Arial"/>
          <w:sz w:val="24"/>
          <w:szCs w:val="24"/>
        </w:rPr>
        <w:t>y</w:t>
      </w:r>
      <w:r w:rsidRPr="00C20434">
        <w:rPr>
          <w:rFonts w:ascii="Arial" w:eastAsia="Calibri" w:hAnsi="Arial" w:cs="Arial"/>
          <w:sz w:val="24"/>
          <w:szCs w:val="24"/>
        </w:rPr>
        <w:t xml:space="preserve"> out audit engagements efficiently and effectively and attain their audit objectives</w:t>
      </w:r>
      <w:r w:rsidRPr="00B668FD">
        <w:rPr>
          <w:rFonts w:ascii="Arial" w:eastAsia="Calibri" w:hAnsi="Arial" w:cs="Arial"/>
          <w:sz w:val="24"/>
          <w:szCs w:val="24"/>
        </w:rPr>
        <w:t>.</w:t>
      </w:r>
    </w:p>
    <w:p w:rsidR="00CD1B9A" w:rsidRPr="00B668FD" w:rsidRDefault="00CD1B9A" w:rsidP="00CD1B9A">
      <w:pPr>
        <w:spacing w:after="0" w:line="240" w:lineRule="auto"/>
        <w:ind w:left="540" w:firstLine="720"/>
        <w:jc w:val="both"/>
        <w:rPr>
          <w:rFonts w:ascii="Arial" w:eastAsia="Calibri" w:hAnsi="Arial" w:cs="Arial"/>
          <w:sz w:val="24"/>
          <w:szCs w:val="24"/>
        </w:rPr>
      </w:pPr>
    </w:p>
    <w:p w:rsidR="00CD1B9A" w:rsidRPr="00B668FD" w:rsidRDefault="00CD1B9A" w:rsidP="00CD1B9A">
      <w:pPr>
        <w:spacing w:after="0" w:line="240" w:lineRule="auto"/>
        <w:ind w:left="540" w:firstLine="720"/>
        <w:jc w:val="both"/>
        <w:rPr>
          <w:rFonts w:ascii="Arial" w:eastAsia="Calibri" w:hAnsi="Arial" w:cs="Arial"/>
          <w:color w:val="FF0000"/>
          <w:sz w:val="24"/>
          <w:szCs w:val="24"/>
        </w:rPr>
      </w:pPr>
      <w:r w:rsidRPr="00B668FD">
        <w:rPr>
          <w:rFonts w:ascii="Arial" w:eastAsia="Calibri" w:hAnsi="Arial" w:cs="Arial"/>
          <w:sz w:val="24"/>
          <w:szCs w:val="24"/>
        </w:rPr>
        <w:t xml:space="preserve">To identify these challenges and obstacles faced by SAIs as well as the strategies adopted by them to overcome the deterrents in pursuing their audits and achieving their audit objectives, based on their experience, a survey questionnaire was disseminated to the different SAIs, through the WGEA Secretariat. Based on the survey conducted in February 2018, the respondent SAIs totalling 43, identified the audit streams conducted, the various challenges/obstacles faced by them in conducting audit of issues related to Air Pollution and how these barriers were dealt with through employment of appropriate approaches and schemes to lessen their impact, if not totally avoid them. </w:t>
      </w:r>
      <w:r>
        <w:rPr>
          <w:rFonts w:ascii="Arial" w:eastAsia="Calibri" w:hAnsi="Arial" w:cs="Arial"/>
          <w:sz w:val="24"/>
          <w:szCs w:val="24"/>
        </w:rPr>
        <w:t>T</w:t>
      </w:r>
      <w:r w:rsidRPr="00B668FD">
        <w:rPr>
          <w:rFonts w:ascii="Arial" w:eastAsia="Calibri" w:hAnsi="Arial" w:cs="Arial"/>
          <w:sz w:val="24"/>
          <w:szCs w:val="24"/>
        </w:rPr>
        <w:t>he results of the survey</w:t>
      </w:r>
      <w:r>
        <w:rPr>
          <w:rFonts w:ascii="Arial" w:eastAsia="Calibri" w:hAnsi="Arial" w:cs="Arial"/>
          <w:sz w:val="24"/>
          <w:szCs w:val="24"/>
        </w:rPr>
        <w:t xml:space="preserve"> are presented in Figure </w:t>
      </w:r>
      <w:r w:rsidR="002A0A9C">
        <w:rPr>
          <w:rFonts w:ascii="Arial" w:eastAsia="Calibri" w:hAnsi="Arial" w:cs="Arial"/>
          <w:sz w:val="24"/>
          <w:szCs w:val="24"/>
        </w:rPr>
        <w:t>XVI</w:t>
      </w:r>
      <w:r>
        <w:rPr>
          <w:rFonts w:ascii="Arial" w:eastAsia="Calibri" w:hAnsi="Arial" w:cs="Arial"/>
          <w:sz w:val="24"/>
          <w:szCs w:val="24"/>
        </w:rPr>
        <w:t xml:space="preserve"> and Table </w:t>
      </w:r>
      <w:r w:rsidR="00CE66AA">
        <w:rPr>
          <w:rFonts w:ascii="Arial" w:eastAsia="Calibri" w:hAnsi="Arial" w:cs="Arial"/>
          <w:sz w:val="24"/>
          <w:szCs w:val="24"/>
        </w:rPr>
        <w:t>17</w:t>
      </w:r>
      <w:r w:rsidRPr="00B668FD">
        <w:rPr>
          <w:rFonts w:ascii="Arial" w:eastAsia="Calibri" w:hAnsi="Arial" w:cs="Arial"/>
          <w:sz w:val="24"/>
          <w:szCs w:val="24"/>
        </w:rPr>
        <w:t xml:space="preserve">. </w:t>
      </w:r>
    </w:p>
    <w:p w:rsidR="00CD1B9A" w:rsidRPr="00B668FD" w:rsidRDefault="00CD1B9A" w:rsidP="00CD1B9A">
      <w:pPr>
        <w:spacing w:after="0" w:line="240" w:lineRule="auto"/>
        <w:jc w:val="both"/>
        <w:rPr>
          <w:rFonts w:ascii="Arial" w:eastAsia="Calibri" w:hAnsi="Arial" w:cs="Arial"/>
          <w:color w:val="FF0000"/>
          <w:sz w:val="24"/>
          <w:szCs w:val="24"/>
        </w:rPr>
      </w:pPr>
    </w:p>
    <w:p w:rsidR="00CD1B9A" w:rsidRPr="002A0A9C" w:rsidRDefault="00CD1B9A" w:rsidP="00CD1B9A">
      <w:pPr>
        <w:tabs>
          <w:tab w:val="left" w:pos="720"/>
        </w:tabs>
        <w:spacing w:after="0" w:line="240" w:lineRule="auto"/>
        <w:ind w:left="1080"/>
        <w:jc w:val="center"/>
        <w:rPr>
          <w:rFonts w:ascii="Arial" w:eastAsia="Times New Roman" w:hAnsi="Arial" w:cs="Arial"/>
          <w:b/>
          <w:sz w:val="16"/>
          <w:szCs w:val="16"/>
        </w:rPr>
      </w:pPr>
      <w:r w:rsidRPr="002A0A9C">
        <w:rPr>
          <w:rFonts w:ascii="Arial" w:eastAsia="Times New Roman" w:hAnsi="Arial" w:cs="Arial"/>
          <w:b/>
          <w:sz w:val="16"/>
          <w:szCs w:val="16"/>
        </w:rPr>
        <w:t>Figure</w:t>
      </w:r>
      <w:r w:rsidR="002A0A9C" w:rsidRPr="002A0A9C">
        <w:rPr>
          <w:rFonts w:ascii="Arial" w:eastAsia="Times New Roman" w:hAnsi="Arial" w:cs="Arial"/>
          <w:b/>
          <w:sz w:val="16"/>
          <w:szCs w:val="16"/>
        </w:rPr>
        <w:t xml:space="preserve"> XVI -</w:t>
      </w:r>
      <w:r w:rsidRPr="002A0A9C">
        <w:rPr>
          <w:rFonts w:ascii="Arial" w:eastAsia="Times New Roman" w:hAnsi="Arial" w:cs="Arial"/>
          <w:b/>
          <w:sz w:val="16"/>
          <w:szCs w:val="16"/>
        </w:rPr>
        <w:t xml:space="preserve"> Types of Audit Conducted by SAIs</w:t>
      </w:r>
    </w:p>
    <w:p w:rsidR="00CD1B9A" w:rsidRPr="00276AAA" w:rsidRDefault="00CD1B9A" w:rsidP="00CD1B9A">
      <w:pPr>
        <w:spacing w:after="0" w:line="240" w:lineRule="auto"/>
        <w:jc w:val="both"/>
        <w:rPr>
          <w:rFonts w:ascii="Arial" w:eastAsia="Calibri" w:hAnsi="Arial" w:cs="Arial"/>
          <w:color w:val="FF0000"/>
          <w:sz w:val="16"/>
          <w:szCs w:val="16"/>
        </w:rPr>
      </w:pPr>
      <w:r w:rsidRPr="00276AAA">
        <w:rPr>
          <w:rFonts w:ascii="Arial" w:eastAsia="Calibri" w:hAnsi="Arial" w:cs="Arial"/>
          <w:noProof/>
          <w:color w:val="FF0000"/>
          <w:sz w:val="16"/>
          <w:szCs w:val="16"/>
          <w:lang w:val="id-ID" w:eastAsia="id-ID"/>
        </w:rPr>
        <w:drawing>
          <wp:anchor distT="0" distB="0" distL="114300" distR="114300" simplePos="0" relativeHeight="251662336" behindDoc="0" locked="0" layoutInCell="1" allowOverlap="1" wp14:anchorId="2E95C5B3" wp14:editId="42CE219E">
            <wp:simplePos x="0" y="0"/>
            <wp:positionH relativeFrom="column">
              <wp:posOffset>1939925</wp:posOffset>
            </wp:positionH>
            <wp:positionV relativeFrom="paragraph">
              <wp:posOffset>166370</wp:posOffset>
            </wp:positionV>
            <wp:extent cx="2321560" cy="1129030"/>
            <wp:effectExtent l="0" t="0" r="2540" b="0"/>
            <wp:wrapNone/>
            <wp:docPr id="9" name="Picture 9" descr="C:\Users\COA\Documents\rd\TYPES OF AU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COA\Documents\rd\TYPES OF AUDIT.jp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a:xfrm>
                      <a:off x="0" y="0"/>
                      <a:ext cx="2321560" cy="1129030"/>
                    </a:xfrm>
                    <a:prstGeom prst="rect">
                      <a:avLst/>
                    </a:prstGeom>
                    <a:noFill/>
                    <a:ln>
                      <a:noFill/>
                    </a:ln>
                  </pic:spPr>
                </pic:pic>
              </a:graphicData>
            </a:graphic>
          </wp:anchor>
        </w:drawing>
      </w:r>
    </w:p>
    <w:p w:rsidR="00CD1B9A" w:rsidRPr="00276AAA" w:rsidRDefault="00CD1B9A" w:rsidP="00CD1B9A">
      <w:pPr>
        <w:spacing w:after="0" w:line="240" w:lineRule="auto"/>
        <w:ind w:left="540" w:firstLine="720"/>
        <w:jc w:val="both"/>
        <w:rPr>
          <w:rFonts w:ascii="Arial" w:eastAsia="Calibri" w:hAnsi="Arial" w:cs="Arial"/>
          <w:color w:val="FF0000"/>
          <w:sz w:val="16"/>
          <w:szCs w:val="16"/>
        </w:rPr>
      </w:pPr>
    </w:p>
    <w:p w:rsidR="00CD1B9A" w:rsidRPr="00B668FD" w:rsidRDefault="00CD1B9A" w:rsidP="00CD1B9A">
      <w:pPr>
        <w:spacing w:after="0" w:line="240" w:lineRule="auto"/>
        <w:jc w:val="both"/>
        <w:rPr>
          <w:rFonts w:ascii="Arial" w:eastAsia="Calibri" w:hAnsi="Arial" w:cs="Arial"/>
          <w:color w:val="FF0000"/>
          <w:sz w:val="24"/>
          <w:szCs w:val="24"/>
        </w:rPr>
      </w:pPr>
      <w:r w:rsidRPr="00B668FD">
        <w:rPr>
          <w:rFonts w:ascii="Arial" w:eastAsia="Calibri" w:hAnsi="Arial" w:cs="Arial"/>
          <w:color w:val="FF0000"/>
          <w:sz w:val="24"/>
          <w:szCs w:val="24"/>
        </w:rPr>
        <w:t xml:space="preserve">                                      </w:t>
      </w:r>
    </w:p>
    <w:p w:rsidR="00CD1B9A" w:rsidRPr="00B668FD" w:rsidRDefault="00CD1B9A" w:rsidP="00CD1B9A">
      <w:pPr>
        <w:spacing w:after="0" w:line="240" w:lineRule="auto"/>
        <w:jc w:val="both"/>
        <w:rPr>
          <w:rFonts w:ascii="Arial" w:eastAsia="Calibri" w:hAnsi="Arial" w:cs="Arial"/>
          <w:color w:val="FF0000"/>
          <w:sz w:val="24"/>
          <w:szCs w:val="24"/>
        </w:rPr>
      </w:pPr>
    </w:p>
    <w:p w:rsidR="00CD1B9A" w:rsidRPr="00B668FD" w:rsidRDefault="00CD1B9A" w:rsidP="00CD1B9A">
      <w:pPr>
        <w:spacing w:after="0" w:line="240" w:lineRule="auto"/>
        <w:jc w:val="both"/>
        <w:rPr>
          <w:rFonts w:ascii="Arial" w:eastAsia="Calibri" w:hAnsi="Arial" w:cs="Arial"/>
          <w:color w:val="FF0000"/>
          <w:sz w:val="24"/>
          <w:szCs w:val="24"/>
        </w:rPr>
      </w:pPr>
    </w:p>
    <w:p w:rsidR="00A6578C" w:rsidRDefault="00A6578C" w:rsidP="00CD1B9A">
      <w:pPr>
        <w:tabs>
          <w:tab w:val="left" w:pos="720"/>
        </w:tabs>
        <w:spacing w:after="0" w:line="240" w:lineRule="auto"/>
        <w:ind w:left="1080"/>
        <w:jc w:val="center"/>
        <w:rPr>
          <w:rFonts w:ascii="Arial" w:eastAsia="Calibri" w:hAnsi="Arial" w:cs="Arial"/>
          <w:color w:val="FF0000"/>
          <w:sz w:val="24"/>
          <w:szCs w:val="24"/>
        </w:rPr>
      </w:pPr>
    </w:p>
    <w:p w:rsidR="00A6578C" w:rsidRDefault="00A6578C" w:rsidP="00CD1B9A">
      <w:pPr>
        <w:tabs>
          <w:tab w:val="left" w:pos="720"/>
        </w:tabs>
        <w:spacing w:after="0" w:line="240" w:lineRule="auto"/>
        <w:ind w:left="1080"/>
        <w:jc w:val="center"/>
        <w:rPr>
          <w:rFonts w:ascii="Arial" w:eastAsia="Calibri" w:hAnsi="Arial" w:cs="Arial"/>
          <w:color w:val="FF0000"/>
          <w:sz w:val="24"/>
          <w:szCs w:val="24"/>
        </w:rPr>
      </w:pPr>
    </w:p>
    <w:p w:rsidR="00A6578C" w:rsidRDefault="00A6578C" w:rsidP="00CD1B9A">
      <w:pPr>
        <w:tabs>
          <w:tab w:val="left" w:pos="720"/>
        </w:tabs>
        <w:spacing w:after="0" w:line="240" w:lineRule="auto"/>
        <w:ind w:left="1080"/>
        <w:jc w:val="center"/>
        <w:rPr>
          <w:rFonts w:ascii="Arial" w:eastAsia="Calibri" w:hAnsi="Arial" w:cs="Arial"/>
          <w:color w:val="FF0000"/>
          <w:sz w:val="24"/>
          <w:szCs w:val="24"/>
        </w:rPr>
      </w:pPr>
    </w:p>
    <w:p w:rsidR="00A6578C" w:rsidRDefault="00A6578C" w:rsidP="00CD1B9A">
      <w:pPr>
        <w:tabs>
          <w:tab w:val="left" w:pos="720"/>
        </w:tabs>
        <w:spacing w:after="0" w:line="240" w:lineRule="auto"/>
        <w:ind w:left="1080"/>
        <w:jc w:val="center"/>
        <w:rPr>
          <w:rFonts w:ascii="Arial" w:eastAsia="Calibri" w:hAnsi="Arial" w:cs="Arial"/>
          <w:color w:val="FF0000"/>
          <w:sz w:val="24"/>
          <w:szCs w:val="24"/>
        </w:rPr>
      </w:pPr>
    </w:p>
    <w:p w:rsidR="00CD1B9A" w:rsidRDefault="00CD1B9A" w:rsidP="00CD1B9A">
      <w:pPr>
        <w:tabs>
          <w:tab w:val="left" w:pos="720"/>
        </w:tabs>
        <w:spacing w:after="0" w:line="240" w:lineRule="auto"/>
        <w:ind w:left="1080"/>
        <w:jc w:val="center"/>
        <w:rPr>
          <w:rFonts w:ascii="Arial" w:eastAsia="Times New Roman" w:hAnsi="Arial" w:cs="Arial"/>
          <w:b/>
          <w:sz w:val="16"/>
          <w:szCs w:val="16"/>
        </w:rPr>
      </w:pPr>
      <w:r w:rsidRPr="002A0A9C">
        <w:rPr>
          <w:rFonts w:ascii="Arial" w:eastAsia="Times New Roman" w:hAnsi="Arial" w:cs="Arial"/>
          <w:b/>
          <w:sz w:val="16"/>
          <w:szCs w:val="16"/>
        </w:rPr>
        <w:t xml:space="preserve">Table </w:t>
      </w:r>
      <w:r w:rsidR="00CE66AA">
        <w:rPr>
          <w:rFonts w:ascii="Arial" w:eastAsia="Times New Roman" w:hAnsi="Arial" w:cs="Arial"/>
          <w:b/>
          <w:sz w:val="16"/>
          <w:szCs w:val="16"/>
        </w:rPr>
        <w:t>17</w:t>
      </w:r>
      <w:r w:rsidR="002A0A9C" w:rsidRPr="002A0A9C">
        <w:rPr>
          <w:rFonts w:ascii="Arial" w:eastAsia="Times New Roman" w:hAnsi="Arial" w:cs="Arial"/>
          <w:b/>
          <w:sz w:val="16"/>
          <w:szCs w:val="16"/>
        </w:rPr>
        <w:t xml:space="preserve"> -</w:t>
      </w:r>
      <w:r w:rsidRPr="002A0A9C">
        <w:rPr>
          <w:rFonts w:ascii="Arial" w:eastAsia="Times New Roman" w:hAnsi="Arial" w:cs="Arial"/>
          <w:b/>
          <w:sz w:val="16"/>
          <w:szCs w:val="16"/>
        </w:rPr>
        <w:t>Challenges Encountered in Audit and Strategies Adopted by SAIs</w:t>
      </w:r>
    </w:p>
    <w:p w:rsidR="00D2254C" w:rsidRPr="002A0A9C" w:rsidRDefault="00D2254C" w:rsidP="00CD1B9A">
      <w:pPr>
        <w:tabs>
          <w:tab w:val="left" w:pos="720"/>
        </w:tabs>
        <w:spacing w:after="0" w:line="240" w:lineRule="auto"/>
        <w:ind w:left="1080"/>
        <w:jc w:val="center"/>
        <w:rPr>
          <w:rFonts w:ascii="Arial" w:eastAsia="Times New Roman" w:hAnsi="Arial" w:cs="Arial"/>
          <w:b/>
          <w:sz w:val="16"/>
          <w:szCs w:val="16"/>
        </w:rPr>
      </w:pPr>
    </w:p>
    <w:p w:rsidR="00CD1B9A" w:rsidRPr="00276AAA" w:rsidRDefault="00D2254C" w:rsidP="00CD1B9A">
      <w:pPr>
        <w:tabs>
          <w:tab w:val="left" w:pos="720"/>
        </w:tabs>
        <w:spacing w:after="0" w:line="240" w:lineRule="auto"/>
        <w:ind w:left="1080"/>
        <w:jc w:val="center"/>
        <w:rPr>
          <w:rFonts w:ascii="Arial" w:eastAsia="Times New Roman" w:hAnsi="Arial" w:cs="Arial"/>
          <w:b/>
          <w:color w:val="7030A0"/>
          <w:sz w:val="16"/>
          <w:szCs w:val="16"/>
        </w:rPr>
      </w:pPr>
      <w:r>
        <w:rPr>
          <w:rFonts w:ascii="Arial" w:eastAsia="Times New Roman" w:hAnsi="Arial" w:cs="Arial"/>
          <w:b/>
          <w:noProof/>
          <w:color w:val="7030A0"/>
          <w:sz w:val="24"/>
          <w:szCs w:val="24"/>
          <w:lang w:val="id-ID" w:eastAsia="id-ID"/>
        </w:rPr>
        <w:drawing>
          <wp:anchor distT="0" distB="0" distL="114300" distR="114300" simplePos="0" relativeHeight="251663360" behindDoc="0" locked="0" layoutInCell="1" allowOverlap="1" wp14:anchorId="24A6AC1A" wp14:editId="29251958">
            <wp:simplePos x="0" y="0"/>
            <wp:positionH relativeFrom="margin">
              <wp:posOffset>1512735</wp:posOffset>
            </wp:positionH>
            <wp:positionV relativeFrom="paragraph">
              <wp:posOffset>65018</wp:posOffset>
            </wp:positionV>
            <wp:extent cx="3434963" cy="3387256"/>
            <wp:effectExtent l="0" t="0" r="0" b="3810"/>
            <wp:wrapNone/>
            <wp:docPr id="10" name="Picture 10" descr="C:\Users\COA\Documents\rd\New fold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COA\Documents\rd\New folder\A.jpg"/>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a:xfrm>
                      <a:off x="0" y="0"/>
                      <a:ext cx="3438658" cy="3390900"/>
                    </a:xfrm>
                    <a:prstGeom prst="rect">
                      <a:avLst/>
                    </a:prstGeom>
                    <a:noFill/>
                    <a:ln>
                      <a:noFill/>
                    </a:ln>
                  </pic:spPr>
                </pic:pic>
              </a:graphicData>
            </a:graphic>
            <wp14:sizeRelH relativeFrom="margin">
              <wp14:pctWidth>0</wp14:pctWidth>
            </wp14:sizeRelH>
          </wp:anchor>
        </w:drawing>
      </w:r>
    </w:p>
    <w:p w:rsidR="00CD1B9A" w:rsidRPr="00B668FD" w:rsidRDefault="00CD1B9A" w:rsidP="00CD1B9A">
      <w:pPr>
        <w:tabs>
          <w:tab w:val="left" w:pos="720"/>
        </w:tabs>
        <w:spacing w:after="0" w:line="240" w:lineRule="auto"/>
        <w:ind w:left="1440"/>
        <w:jc w:val="both"/>
        <w:rPr>
          <w:rFonts w:ascii="Arial" w:eastAsia="Times New Roman" w:hAnsi="Arial" w:cs="Arial"/>
          <w:b/>
          <w:color w:val="7030A0"/>
          <w:sz w:val="24"/>
          <w:szCs w:val="24"/>
        </w:rPr>
      </w:pPr>
    </w:p>
    <w:p w:rsidR="00CD1B9A" w:rsidRPr="00B668FD" w:rsidRDefault="00CD1B9A" w:rsidP="00CD1B9A">
      <w:pPr>
        <w:spacing w:after="0" w:line="240" w:lineRule="auto"/>
        <w:jc w:val="both"/>
        <w:rPr>
          <w:rFonts w:ascii="Arial" w:eastAsia="Calibri" w:hAnsi="Arial" w:cs="Arial"/>
          <w:color w:val="FF0000"/>
          <w:sz w:val="24"/>
          <w:szCs w:val="24"/>
        </w:rPr>
      </w:pPr>
    </w:p>
    <w:p w:rsidR="00CD1B9A" w:rsidRPr="00B668FD" w:rsidRDefault="00CD1B9A" w:rsidP="00CD1B9A">
      <w:pPr>
        <w:spacing w:after="0" w:line="240" w:lineRule="auto"/>
        <w:jc w:val="both"/>
        <w:rPr>
          <w:rFonts w:ascii="Arial" w:eastAsia="Calibri" w:hAnsi="Arial" w:cs="Arial"/>
          <w:color w:val="FF0000"/>
          <w:sz w:val="24"/>
          <w:szCs w:val="24"/>
        </w:rPr>
      </w:pPr>
    </w:p>
    <w:p w:rsidR="00CD1B9A" w:rsidRPr="00B668FD" w:rsidRDefault="00CD1B9A" w:rsidP="00CD1B9A">
      <w:pPr>
        <w:spacing w:after="0" w:line="240" w:lineRule="auto"/>
        <w:jc w:val="both"/>
        <w:rPr>
          <w:rFonts w:ascii="Arial" w:eastAsia="Calibri" w:hAnsi="Arial" w:cs="Arial"/>
          <w:color w:val="FF0000"/>
          <w:sz w:val="24"/>
          <w:szCs w:val="24"/>
        </w:rPr>
      </w:pPr>
    </w:p>
    <w:p w:rsidR="00CD1B9A" w:rsidRPr="00B668FD" w:rsidRDefault="00CD1B9A" w:rsidP="00CD1B9A">
      <w:pPr>
        <w:spacing w:after="0" w:line="240" w:lineRule="auto"/>
        <w:jc w:val="both"/>
        <w:rPr>
          <w:rFonts w:ascii="Arial" w:eastAsia="Calibri" w:hAnsi="Arial" w:cs="Arial"/>
          <w:color w:val="FF0000"/>
          <w:sz w:val="24"/>
          <w:szCs w:val="24"/>
        </w:rPr>
      </w:pPr>
    </w:p>
    <w:p w:rsidR="00CD1B9A" w:rsidRPr="00B668FD" w:rsidRDefault="00CD1B9A" w:rsidP="00CD1B9A">
      <w:pPr>
        <w:spacing w:after="0" w:line="240" w:lineRule="auto"/>
        <w:jc w:val="both"/>
        <w:rPr>
          <w:rFonts w:ascii="Arial" w:eastAsia="Calibri" w:hAnsi="Arial" w:cs="Arial"/>
          <w:color w:val="FF0000"/>
          <w:sz w:val="24"/>
          <w:szCs w:val="24"/>
        </w:rPr>
      </w:pPr>
    </w:p>
    <w:p w:rsidR="00CD1B9A" w:rsidRPr="00B668FD" w:rsidRDefault="00CD1B9A" w:rsidP="00CD1B9A">
      <w:pPr>
        <w:spacing w:after="0" w:line="240" w:lineRule="auto"/>
        <w:jc w:val="both"/>
        <w:rPr>
          <w:rFonts w:ascii="Arial" w:eastAsia="Calibri" w:hAnsi="Arial" w:cs="Arial"/>
          <w:color w:val="FF0000"/>
          <w:sz w:val="24"/>
          <w:szCs w:val="24"/>
        </w:rPr>
      </w:pPr>
    </w:p>
    <w:p w:rsidR="00CD1B9A" w:rsidRPr="00B668FD" w:rsidRDefault="00CD1B9A" w:rsidP="00CD1B9A">
      <w:pPr>
        <w:spacing w:after="0" w:line="240" w:lineRule="auto"/>
        <w:jc w:val="both"/>
        <w:rPr>
          <w:rFonts w:ascii="Arial" w:eastAsia="Calibri" w:hAnsi="Arial" w:cs="Arial"/>
          <w:color w:val="FF0000"/>
          <w:sz w:val="24"/>
          <w:szCs w:val="24"/>
        </w:rPr>
      </w:pPr>
    </w:p>
    <w:p w:rsidR="00CD1B9A" w:rsidRPr="00B668FD" w:rsidRDefault="00CD1B9A" w:rsidP="00CD1B9A">
      <w:pPr>
        <w:spacing w:after="0" w:line="240" w:lineRule="auto"/>
        <w:jc w:val="both"/>
        <w:rPr>
          <w:rFonts w:ascii="Arial" w:eastAsia="Calibri" w:hAnsi="Arial" w:cs="Arial"/>
          <w:color w:val="FF0000"/>
          <w:sz w:val="24"/>
          <w:szCs w:val="24"/>
        </w:rPr>
      </w:pPr>
    </w:p>
    <w:p w:rsidR="00CD1B9A" w:rsidRPr="00B668FD" w:rsidRDefault="00CD1B9A" w:rsidP="00CD1B9A">
      <w:pPr>
        <w:spacing w:after="0" w:line="240" w:lineRule="auto"/>
        <w:jc w:val="both"/>
        <w:rPr>
          <w:rFonts w:ascii="Arial" w:eastAsia="Calibri" w:hAnsi="Arial" w:cs="Arial"/>
          <w:color w:val="FF0000"/>
          <w:sz w:val="24"/>
          <w:szCs w:val="24"/>
        </w:rPr>
      </w:pPr>
    </w:p>
    <w:p w:rsidR="00CD1B9A" w:rsidRPr="00B668FD" w:rsidRDefault="00CD1B9A" w:rsidP="00CD1B9A">
      <w:pPr>
        <w:spacing w:after="0" w:line="240" w:lineRule="auto"/>
        <w:jc w:val="both"/>
        <w:rPr>
          <w:rFonts w:ascii="Arial" w:eastAsia="Calibri" w:hAnsi="Arial" w:cs="Arial"/>
          <w:color w:val="FF0000"/>
          <w:sz w:val="24"/>
          <w:szCs w:val="24"/>
        </w:rPr>
      </w:pPr>
    </w:p>
    <w:p w:rsidR="00CD1B9A" w:rsidRPr="00B668FD" w:rsidRDefault="00CD1B9A" w:rsidP="00CD1B9A">
      <w:pPr>
        <w:spacing w:after="0" w:line="240" w:lineRule="auto"/>
        <w:jc w:val="both"/>
        <w:rPr>
          <w:rFonts w:ascii="Arial" w:eastAsia="Calibri" w:hAnsi="Arial" w:cs="Arial"/>
          <w:color w:val="FF0000"/>
          <w:sz w:val="24"/>
          <w:szCs w:val="24"/>
        </w:rPr>
      </w:pPr>
    </w:p>
    <w:p w:rsidR="00CD1B9A" w:rsidRDefault="00CD1B9A" w:rsidP="00CD1B9A">
      <w:pPr>
        <w:spacing w:after="0" w:line="240" w:lineRule="auto"/>
        <w:jc w:val="both"/>
        <w:rPr>
          <w:rFonts w:ascii="Arial" w:eastAsia="Calibri" w:hAnsi="Arial" w:cs="Arial"/>
          <w:color w:val="FF0000"/>
          <w:sz w:val="24"/>
          <w:szCs w:val="24"/>
        </w:rPr>
      </w:pPr>
    </w:p>
    <w:p w:rsidR="00AB7897" w:rsidRPr="00B668FD" w:rsidRDefault="00AB7897" w:rsidP="00CD1B9A">
      <w:pPr>
        <w:spacing w:after="0" w:line="240" w:lineRule="auto"/>
        <w:jc w:val="both"/>
        <w:rPr>
          <w:rFonts w:ascii="Arial" w:eastAsia="Calibri" w:hAnsi="Arial" w:cs="Arial"/>
          <w:color w:val="FF0000"/>
          <w:sz w:val="24"/>
          <w:szCs w:val="24"/>
        </w:rPr>
      </w:pPr>
    </w:p>
    <w:p w:rsidR="00CD1B9A" w:rsidRPr="00B668FD" w:rsidRDefault="00CD1B9A" w:rsidP="00CD1B9A">
      <w:pPr>
        <w:spacing w:after="0" w:line="240" w:lineRule="auto"/>
        <w:jc w:val="both"/>
        <w:rPr>
          <w:rFonts w:ascii="Arial" w:eastAsia="Calibri" w:hAnsi="Arial" w:cs="Arial"/>
          <w:color w:val="FF0000"/>
          <w:sz w:val="24"/>
          <w:szCs w:val="24"/>
        </w:rPr>
      </w:pPr>
    </w:p>
    <w:p w:rsidR="00CD1B9A" w:rsidRPr="00B668FD" w:rsidRDefault="00CD1B9A" w:rsidP="00CD1B9A">
      <w:pPr>
        <w:spacing w:after="0" w:line="240" w:lineRule="auto"/>
        <w:jc w:val="both"/>
        <w:rPr>
          <w:rFonts w:ascii="Arial" w:eastAsia="Calibri" w:hAnsi="Arial" w:cs="Arial"/>
          <w:color w:val="FF0000"/>
          <w:sz w:val="24"/>
          <w:szCs w:val="24"/>
        </w:rPr>
      </w:pPr>
    </w:p>
    <w:p w:rsidR="00CD1B9A" w:rsidRPr="00B668FD" w:rsidRDefault="00A6578C" w:rsidP="00CD1B9A">
      <w:pPr>
        <w:spacing w:after="0" w:line="240" w:lineRule="auto"/>
        <w:jc w:val="both"/>
        <w:rPr>
          <w:rFonts w:ascii="Arial" w:eastAsia="Calibri" w:hAnsi="Arial" w:cs="Arial"/>
          <w:color w:val="FF0000"/>
          <w:sz w:val="24"/>
          <w:szCs w:val="24"/>
        </w:rPr>
      </w:pPr>
      <w:r>
        <w:rPr>
          <w:rFonts w:ascii="Arial" w:eastAsia="Calibri" w:hAnsi="Arial" w:cs="Arial"/>
          <w:noProof/>
          <w:color w:val="FF0000"/>
          <w:sz w:val="24"/>
          <w:szCs w:val="24"/>
          <w:lang w:val="id-ID" w:eastAsia="id-ID"/>
        </w:rPr>
        <w:lastRenderedPageBreak/>
        <w:drawing>
          <wp:anchor distT="0" distB="0" distL="114300" distR="114300" simplePos="0" relativeHeight="251670528" behindDoc="1" locked="0" layoutInCell="1" allowOverlap="1" wp14:anchorId="4D196DBE" wp14:editId="6393E185">
            <wp:simplePos x="0" y="0"/>
            <wp:positionH relativeFrom="column">
              <wp:posOffset>1536590</wp:posOffset>
            </wp:positionH>
            <wp:positionV relativeFrom="paragraph">
              <wp:posOffset>-429370</wp:posOffset>
            </wp:positionV>
            <wp:extent cx="3450866" cy="1089328"/>
            <wp:effectExtent l="0" t="0" r="0" b="0"/>
            <wp:wrapNone/>
            <wp:docPr id="12" name="Picture 12" descr="C:\Users\COA\Documents\rd\New folde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COA\Documents\rd\New folder\a1.jpg"/>
                    <pic:cNvPicPr>
                      <a:picLocks noChangeAspect="1" noChangeArrowheads="1"/>
                    </pic:cNvPicPr>
                  </pic:nvPicPr>
                  <pic:blipFill>
                    <a:blip r:embed="rId198" cstate="print">
                      <a:extLst>
                        <a:ext uri="{28A0092B-C50C-407E-A947-70E740481C1C}">
                          <a14:useLocalDpi xmlns:a14="http://schemas.microsoft.com/office/drawing/2010/main" val="0"/>
                        </a:ext>
                      </a:extLst>
                    </a:blip>
                    <a:srcRect t="68644"/>
                    <a:stretch>
                      <a:fillRect/>
                    </a:stretch>
                  </pic:blipFill>
                  <pic:spPr>
                    <a:xfrm>
                      <a:off x="0" y="0"/>
                      <a:ext cx="3459964" cy="1092200"/>
                    </a:xfrm>
                    <a:prstGeom prst="rect">
                      <a:avLst/>
                    </a:prstGeom>
                    <a:noFill/>
                    <a:ln>
                      <a:noFill/>
                    </a:ln>
                  </pic:spPr>
                </pic:pic>
              </a:graphicData>
            </a:graphic>
            <wp14:sizeRelH relativeFrom="margin">
              <wp14:pctWidth>0</wp14:pctWidth>
            </wp14:sizeRelH>
          </wp:anchor>
        </w:drawing>
      </w:r>
    </w:p>
    <w:p w:rsidR="00CD1B9A" w:rsidRPr="00B668FD" w:rsidRDefault="00CD1B9A" w:rsidP="00CD1B9A">
      <w:pPr>
        <w:spacing w:after="0" w:line="240" w:lineRule="auto"/>
        <w:jc w:val="both"/>
        <w:rPr>
          <w:rFonts w:ascii="Arial" w:eastAsia="Calibri" w:hAnsi="Arial" w:cs="Arial"/>
          <w:color w:val="FF0000"/>
          <w:sz w:val="24"/>
          <w:szCs w:val="24"/>
        </w:rPr>
      </w:pPr>
    </w:p>
    <w:p w:rsidR="00CD1B9A" w:rsidRPr="00B668FD" w:rsidRDefault="00CD1B9A" w:rsidP="00CD1B9A">
      <w:pPr>
        <w:spacing w:after="0" w:line="240" w:lineRule="auto"/>
        <w:jc w:val="both"/>
        <w:rPr>
          <w:rFonts w:ascii="Arial" w:eastAsia="Calibri" w:hAnsi="Arial" w:cs="Arial"/>
          <w:color w:val="FF0000"/>
          <w:sz w:val="24"/>
          <w:szCs w:val="24"/>
        </w:rPr>
      </w:pPr>
    </w:p>
    <w:p w:rsidR="00CD1B9A" w:rsidRPr="00B668FD" w:rsidRDefault="00D2254C" w:rsidP="00CD1B9A">
      <w:pPr>
        <w:spacing w:after="0" w:line="240" w:lineRule="auto"/>
        <w:jc w:val="both"/>
        <w:rPr>
          <w:rFonts w:ascii="Arial" w:eastAsia="Calibri" w:hAnsi="Arial" w:cs="Arial"/>
          <w:color w:val="FF0000"/>
          <w:sz w:val="24"/>
          <w:szCs w:val="24"/>
        </w:rPr>
      </w:pPr>
      <w:r>
        <w:rPr>
          <w:rFonts w:ascii="Arial" w:eastAsia="Calibri" w:hAnsi="Arial" w:cs="Arial"/>
          <w:noProof/>
          <w:color w:val="FF0000"/>
          <w:sz w:val="24"/>
          <w:szCs w:val="24"/>
          <w:lang w:val="id-ID" w:eastAsia="id-ID"/>
        </w:rPr>
        <w:drawing>
          <wp:anchor distT="0" distB="0" distL="114300" distR="114300" simplePos="0" relativeHeight="251664384" behindDoc="1" locked="0" layoutInCell="1" allowOverlap="1" wp14:anchorId="296616BF" wp14:editId="4C836B89">
            <wp:simplePos x="0" y="0"/>
            <wp:positionH relativeFrom="column">
              <wp:posOffset>1536065</wp:posOffset>
            </wp:positionH>
            <wp:positionV relativeFrom="paragraph">
              <wp:posOffset>135890</wp:posOffset>
            </wp:positionV>
            <wp:extent cx="3450590" cy="2385060"/>
            <wp:effectExtent l="0" t="0" r="0" b="0"/>
            <wp:wrapNone/>
            <wp:docPr id="11" name="Picture 11" descr="C:\Users\COA\Documents\rd\New folde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COA\Documents\rd\New folder\a1.jpg"/>
                    <pic:cNvPicPr>
                      <a:picLocks noChangeAspect="1" noChangeArrowheads="1"/>
                    </pic:cNvPicPr>
                  </pic:nvPicPr>
                  <pic:blipFill>
                    <a:blip r:embed="rId198" cstate="print">
                      <a:extLst>
                        <a:ext uri="{28A0092B-C50C-407E-A947-70E740481C1C}">
                          <a14:useLocalDpi xmlns:a14="http://schemas.microsoft.com/office/drawing/2010/main" val="0"/>
                        </a:ext>
                      </a:extLst>
                    </a:blip>
                    <a:srcRect b="31592"/>
                    <a:stretch>
                      <a:fillRect/>
                    </a:stretch>
                  </pic:blipFill>
                  <pic:spPr>
                    <a:xfrm>
                      <a:off x="0" y="0"/>
                      <a:ext cx="3450590" cy="2385060"/>
                    </a:xfrm>
                    <a:prstGeom prst="rect">
                      <a:avLst/>
                    </a:prstGeom>
                    <a:noFill/>
                    <a:ln>
                      <a:noFill/>
                    </a:ln>
                  </pic:spPr>
                </pic:pic>
              </a:graphicData>
            </a:graphic>
            <wp14:sizeRelH relativeFrom="margin">
              <wp14:pctWidth>0</wp14:pctWidth>
            </wp14:sizeRelH>
          </wp:anchor>
        </w:drawing>
      </w:r>
    </w:p>
    <w:p w:rsidR="00CD1B9A" w:rsidRPr="00B668FD" w:rsidRDefault="00CD1B9A" w:rsidP="00CD1B9A">
      <w:pPr>
        <w:spacing w:after="0" w:line="240" w:lineRule="auto"/>
        <w:jc w:val="both"/>
        <w:rPr>
          <w:rFonts w:ascii="Arial" w:eastAsia="Calibri" w:hAnsi="Arial" w:cs="Arial"/>
          <w:color w:val="FF0000"/>
          <w:sz w:val="24"/>
          <w:szCs w:val="24"/>
        </w:rPr>
      </w:pPr>
    </w:p>
    <w:p w:rsidR="00CD1B9A" w:rsidRPr="00B668FD" w:rsidRDefault="00CD1B9A" w:rsidP="00CD1B9A">
      <w:pPr>
        <w:spacing w:after="0" w:line="240" w:lineRule="auto"/>
        <w:jc w:val="both"/>
        <w:rPr>
          <w:rFonts w:ascii="Arial" w:eastAsia="Calibri" w:hAnsi="Arial" w:cs="Arial"/>
          <w:color w:val="FF0000"/>
          <w:sz w:val="24"/>
          <w:szCs w:val="24"/>
        </w:rPr>
      </w:pPr>
    </w:p>
    <w:p w:rsidR="00CD1B9A" w:rsidRPr="00B668FD" w:rsidRDefault="00CD1B9A" w:rsidP="00CD1B9A">
      <w:pPr>
        <w:spacing w:after="0" w:line="240" w:lineRule="auto"/>
        <w:jc w:val="both"/>
        <w:rPr>
          <w:rFonts w:ascii="Arial" w:eastAsia="Calibri" w:hAnsi="Arial" w:cs="Arial"/>
          <w:color w:val="FF0000"/>
          <w:sz w:val="24"/>
          <w:szCs w:val="24"/>
        </w:rPr>
      </w:pPr>
    </w:p>
    <w:p w:rsidR="00CD1B9A" w:rsidRPr="00B668FD" w:rsidRDefault="00CD1B9A" w:rsidP="00CD1B9A">
      <w:pPr>
        <w:spacing w:after="0" w:line="240" w:lineRule="auto"/>
        <w:jc w:val="both"/>
        <w:rPr>
          <w:rFonts w:ascii="Arial" w:eastAsia="Calibri" w:hAnsi="Arial" w:cs="Arial"/>
          <w:color w:val="FF0000"/>
          <w:sz w:val="24"/>
          <w:szCs w:val="24"/>
        </w:rPr>
      </w:pPr>
    </w:p>
    <w:p w:rsidR="00CD1B9A" w:rsidRDefault="00CD1B9A" w:rsidP="00CD1B9A">
      <w:pPr>
        <w:spacing w:after="0" w:line="240" w:lineRule="auto"/>
        <w:jc w:val="both"/>
        <w:rPr>
          <w:rFonts w:ascii="Arial" w:eastAsia="Calibri" w:hAnsi="Arial" w:cs="Arial"/>
          <w:color w:val="FF0000"/>
          <w:sz w:val="24"/>
          <w:szCs w:val="24"/>
        </w:rPr>
      </w:pPr>
    </w:p>
    <w:p w:rsidR="00CD1B9A" w:rsidRDefault="00CD1B9A" w:rsidP="00CD1B9A">
      <w:pPr>
        <w:spacing w:after="0" w:line="240" w:lineRule="auto"/>
        <w:jc w:val="both"/>
        <w:rPr>
          <w:rFonts w:ascii="Arial" w:eastAsia="Calibri" w:hAnsi="Arial" w:cs="Arial"/>
          <w:color w:val="FF0000"/>
          <w:sz w:val="24"/>
          <w:szCs w:val="24"/>
        </w:rPr>
      </w:pPr>
    </w:p>
    <w:p w:rsidR="00CD1B9A" w:rsidRDefault="00CD1B9A" w:rsidP="00CD1B9A">
      <w:pPr>
        <w:spacing w:after="0" w:line="240" w:lineRule="auto"/>
        <w:jc w:val="both"/>
        <w:rPr>
          <w:rFonts w:ascii="Arial" w:eastAsia="Calibri" w:hAnsi="Arial" w:cs="Arial"/>
          <w:color w:val="FF0000"/>
          <w:sz w:val="24"/>
          <w:szCs w:val="24"/>
        </w:rPr>
      </w:pPr>
    </w:p>
    <w:p w:rsidR="00CD1B9A" w:rsidRDefault="00CD1B9A" w:rsidP="00CD1B9A">
      <w:pPr>
        <w:spacing w:after="0" w:line="240" w:lineRule="auto"/>
        <w:jc w:val="both"/>
        <w:rPr>
          <w:rFonts w:ascii="Arial" w:eastAsia="Calibri" w:hAnsi="Arial" w:cs="Arial"/>
          <w:color w:val="FF0000"/>
          <w:sz w:val="24"/>
          <w:szCs w:val="24"/>
        </w:rPr>
      </w:pPr>
    </w:p>
    <w:p w:rsidR="00CD1B9A" w:rsidRDefault="00CD1B9A" w:rsidP="00CD1B9A">
      <w:pPr>
        <w:spacing w:after="0" w:line="240" w:lineRule="auto"/>
        <w:jc w:val="both"/>
        <w:rPr>
          <w:rFonts w:ascii="Arial" w:eastAsia="Calibri" w:hAnsi="Arial" w:cs="Arial"/>
          <w:color w:val="FF0000"/>
          <w:sz w:val="24"/>
          <w:szCs w:val="24"/>
        </w:rPr>
      </w:pPr>
    </w:p>
    <w:p w:rsidR="00CD1B9A" w:rsidRDefault="00CD1B9A" w:rsidP="00CD1B9A">
      <w:pPr>
        <w:spacing w:after="0" w:line="240" w:lineRule="auto"/>
        <w:jc w:val="both"/>
        <w:rPr>
          <w:rFonts w:ascii="Arial" w:eastAsia="Calibri" w:hAnsi="Arial" w:cs="Arial"/>
          <w:color w:val="FF0000"/>
          <w:sz w:val="24"/>
          <w:szCs w:val="24"/>
        </w:rPr>
      </w:pPr>
    </w:p>
    <w:p w:rsidR="00CD1B9A" w:rsidRPr="00B668FD" w:rsidRDefault="00CD1B9A" w:rsidP="00CD1B9A">
      <w:pPr>
        <w:spacing w:after="0" w:line="240" w:lineRule="auto"/>
        <w:jc w:val="both"/>
        <w:rPr>
          <w:rFonts w:ascii="Arial" w:eastAsia="Calibri" w:hAnsi="Arial" w:cs="Arial"/>
          <w:color w:val="FF0000"/>
          <w:sz w:val="24"/>
          <w:szCs w:val="24"/>
        </w:rPr>
      </w:pPr>
    </w:p>
    <w:p w:rsidR="00CD1B9A" w:rsidRPr="00B668FD" w:rsidRDefault="00CD1B9A" w:rsidP="00CD1B9A">
      <w:pPr>
        <w:spacing w:after="0" w:line="240" w:lineRule="auto"/>
        <w:jc w:val="both"/>
        <w:rPr>
          <w:rFonts w:ascii="Arial" w:eastAsia="Calibri" w:hAnsi="Arial" w:cs="Arial"/>
          <w:color w:val="FF0000"/>
          <w:sz w:val="24"/>
          <w:szCs w:val="24"/>
        </w:rPr>
      </w:pPr>
    </w:p>
    <w:p w:rsidR="00CD1B9A" w:rsidRPr="00B668FD" w:rsidRDefault="00CD1B9A" w:rsidP="00CD1B9A">
      <w:pPr>
        <w:spacing w:after="0" w:line="240" w:lineRule="auto"/>
        <w:jc w:val="both"/>
        <w:rPr>
          <w:rFonts w:ascii="Arial" w:eastAsia="Calibri" w:hAnsi="Arial" w:cs="Arial"/>
          <w:color w:val="FF0000"/>
          <w:sz w:val="24"/>
          <w:szCs w:val="24"/>
        </w:rPr>
      </w:pPr>
    </w:p>
    <w:p w:rsidR="00CD1B9A" w:rsidRPr="00B668FD" w:rsidRDefault="00D2254C" w:rsidP="00CD1B9A">
      <w:pPr>
        <w:spacing w:after="0" w:line="240" w:lineRule="auto"/>
        <w:jc w:val="both"/>
        <w:rPr>
          <w:rFonts w:ascii="Arial" w:eastAsia="Calibri" w:hAnsi="Arial" w:cs="Arial"/>
          <w:color w:val="FF0000"/>
          <w:sz w:val="24"/>
          <w:szCs w:val="24"/>
        </w:rPr>
      </w:pPr>
      <w:r>
        <w:rPr>
          <w:rFonts w:ascii="Arial" w:eastAsia="Calibri" w:hAnsi="Arial" w:cs="Arial"/>
          <w:noProof/>
          <w:color w:val="FF0000"/>
          <w:sz w:val="24"/>
          <w:szCs w:val="24"/>
          <w:lang w:val="id-ID" w:eastAsia="id-ID"/>
        </w:rPr>
        <w:drawing>
          <wp:anchor distT="0" distB="0" distL="114300" distR="114300" simplePos="0" relativeHeight="251669504" behindDoc="1" locked="0" layoutInCell="1" allowOverlap="1" wp14:anchorId="253FE7EA" wp14:editId="1FB0B2A2">
            <wp:simplePos x="0" y="0"/>
            <wp:positionH relativeFrom="margin">
              <wp:posOffset>1533525</wp:posOffset>
            </wp:positionH>
            <wp:positionV relativeFrom="paragraph">
              <wp:posOffset>67945</wp:posOffset>
            </wp:positionV>
            <wp:extent cx="3448050" cy="2781300"/>
            <wp:effectExtent l="0" t="0" r="0" b="0"/>
            <wp:wrapNone/>
            <wp:docPr id="13" name="Picture 13" descr="C:\Users\COA\Documents\rd\New folde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COA\Documents\rd\New folder\C.jp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a:xfrm>
                      <a:off x="0" y="0"/>
                      <a:ext cx="3448050" cy="2781300"/>
                    </a:xfrm>
                    <a:prstGeom prst="rect">
                      <a:avLst/>
                    </a:prstGeom>
                    <a:noFill/>
                    <a:ln>
                      <a:noFill/>
                    </a:ln>
                  </pic:spPr>
                </pic:pic>
              </a:graphicData>
            </a:graphic>
          </wp:anchor>
        </w:drawing>
      </w:r>
    </w:p>
    <w:p w:rsidR="00CD1B9A" w:rsidRPr="00B668FD" w:rsidRDefault="00CD1B9A" w:rsidP="00CD1B9A">
      <w:pPr>
        <w:spacing w:after="0" w:line="240" w:lineRule="auto"/>
        <w:jc w:val="both"/>
        <w:rPr>
          <w:rFonts w:ascii="Arial" w:eastAsia="Calibri" w:hAnsi="Arial" w:cs="Arial"/>
          <w:color w:val="FF0000"/>
          <w:sz w:val="24"/>
          <w:szCs w:val="24"/>
        </w:rPr>
      </w:pPr>
    </w:p>
    <w:p w:rsidR="00CD1B9A" w:rsidRPr="00B668FD" w:rsidRDefault="00CD1B9A" w:rsidP="00CD1B9A">
      <w:pPr>
        <w:spacing w:after="0" w:line="240" w:lineRule="auto"/>
        <w:jc w:val="both"/>
        <w:rPr>
          <w:rFonts w:ascii="Arial" w:eastAsia="Calibri" w:hAnsi="Arial" w:cs="Arial"/>
          <w:color w:val="FF0000"/>
          <w:sz w:val="24"/>
          <w:szCs w:val="24"/>
        </w:rPr>
      </w:pPr>
    </w:p>
    <w:p w:rsidR="00CD1B9A" w:rsidRPr="00B668FD" w:rsidRDefault="00CD1B9A" w:rsidP="00CD1B9A">
      <w:pPr>
        <w:spacing w:after="0" w:line="240" w:lineRule="auto"/>
        <w:jc w:val="both"/>
        <w:rPr>
          <w:rFonts w:ascii="Arial" w:eastAsia="Calibri" w:hAnsi="Arial" w:cs="Arial"/>
          <w:color w:val="FF0000"/>
          <w:sz w:val="24"/>
          <w:szCs w:val="24"/>
        </w:rPr>
      </w:pPr>
    </w:p>
    <w:p w:rsidR="00CD1B9A" w:rsidRDefault="00CD1B9A" w:rsidP="00CD1B9A">
      <w:pPr>
        <w:spacing w:after="0" w:line="240" w:lineRule="auto"/>
        <w:jc w:val="both"/>
        <w:rPr>
          <w:rFonts w:ascii="Arial" w:eastAsia="Calibri" w:hAnsi="Arial" w:cs="Arial"/>
          <w:color w:val="FF0000"/>
          <w:sz w:val="24"/>
          <w:szCs w:val="24"/>
        </w:rPr>
      </w:pPr>
    </w:p>
    <w:p w:rsidR="002A0A9C" w:rsidRDefault="002A0A9C" w:rsidP="00CD1B9A">
      <w:pPr>
        <w:spacing w:after="0" w:line="240" w:lineRule="auto"/>
        <w:jc w:val="both"/>
        <w:rPr>
          <w:rFonts w:ascii="Arial" w:eastAsia="Calibri" w:hAnsi="Arial" w:cs="Arial"/>
          <w:color w:val="FF0000"/>
          <w:sz w:val="24"/>
          <w:szCs w:val="24"/>
        </w:rPr>
      </w:pPr>
    </w:p>
    <w:p w:rsidR="002A0A9C" w:rsidRDefault="002A0A9C" w:rsidP="00CD1B9A">
      <w:pPr>
        <w:spacing w:after="0" w:line="240" w:lineRule="auto"/>
        <w:jc w:val="both"/>
        <w:rPr>
          <w:rFonts w:ascii="Arial" w:eastAsia="Calibri" w:hAnsi="Arial" w:cs="Arial"/>
          <w:color w:val="FF0000"/>
          <w:sz w:val="24"/>
          <w:szCs w:val="24"/>
        </w:rPr>
      </w:pPr>
    </w:p>
    <w:p w:rsidR="002A0A9C" w:rsidRDefault="002A0A9C" w:rsidP="00CD1B9A">
      <w:pPr>
        <w:spacing w:after="0" w:line="240" w:lineRule="auto"/>
        <w:jc w:val="both"/>
        <w:rPr>
          <w:rFonts w:ascii="Arial" w:eastAsia="Calibri" w:hAnsi="Arial" w:cs="Arial"/>
          <w:color w:val="FF0000"/>
          <w:sz w:val="24"/>
          <w:szCs w:val="24"/>
        </w:rPr>
      </w:pPr>
    </w:p>
    <w:p w:rsidR="002A0A9C" w:rsidRDefault="002A0A9C" w:rsidP="00CD1B9A">
      <w:pPr>
        <w:spacing w:after="0" w:line="240" w:lineRule="auto"/>
        <w:jc w:val="both"/>
        <w:rPr>
          <w:rFonts w:ascii="Arial" w:eastAsia="Calibri" w:hAnsi="Arial" w:cs="Arial"/>
          <w:color w:val="FF0000"/>
          <w:sz w:val="24"/>
          <w:szCs w:val="24"/>
        </w:rPr>
      </w:pPr>
    </w:p>
    <w:p w:rsidR="002A0A9C" w:rsidRDefault="002A0A9C" w:rsidP="00CD1B9A">
      <w:pPr>
        <w:spacing w:after="0" w:line="240" w:lineRule="auto"/>
        <w:jc w:val="both"/>
        <w:rPr>
          <w:rFonts w:ascii="Arial" w:eastAsia="Calibri" w:hAnsi="Arial" w:cs="Arial"/>
          <w:color w:val="FF0000"/>
          <w:sz w:val="24"/>
          <w:szCs w:val="24"/>
        </w:rPr>
      </w:pPr>
    </w:p>
    <w:p w:rsidR="002A0A9C" w:rsidRDefault="002A0A9C" w:rsidP="00CD1B9A">
      <w:pPr>
        <w:spacing w:after="0" w:line="240" w:lineRule="auto"/>
        <w:jc w:val="both"/>
        <w:rPr>
          <w:rFonts w:ascii="Arial" w:eastAsia="Calibri" w:hAnsi="Arial" w:cs="Arial"/>
          <w:color w:val="FF0000"/>
          <w:sz w:val="24"/>
          <w:szCs w:val="24"/>
        </w:rPr>
      </w:pPr>
    </w:p>
    <w:p w:rsidR="002A0A9C" w:rsidRDefault="002A0A9C" w:rsidP="00CD1B9A">
      <w:pPr>
        <w:spacing w:after="0" w:line="240" w:lineRule="auto"/>
        <w:jc w:val="both"/>
        <w:rPr>
          <w:rFonts w:ascii="Arial" w:eastAsia="Calibri" w:hAnsi="Arial" w:cs="Arial"/>
          <w:color w:val="FF0000"/>
          <w:sz w:val="24"/>
          <w:szCs w:val="24"/>
        </w:rPr>
      </w:pPr>
    </w:p>
    <w:p w:rsidR="002A0A9C" w:rsidRDefault="002A0A9C" w:rsidP="00CD1B9A">
      <w:pPr>
        <w:spacing w:after="0" w:line="240" w:lineRule="auto"/>
        <w:jc w:val="both"/>
        <w:rPr>
          <w:rFonts w:ascii="Arial" w:eastAsia="Calibri" w:hAnsi="Arial" w:cs="Arial"/>
          <w:color w:val="FF0000"/>
          <w:sz w:val="24"/>
          <w:szCs w:val="24"/>
        </w:rPr>
      </w:pPr>
    </w:p>
    <w:p w:rsidR="002A0A9C" w:rsidRDefault="002A0A9C" w:rsidP="00CD1B9A">
      <w:pPr>
        <w:spacing w:after="0" w:line="240" w:lineRule="auto"/>
        <w:jc w:val="both"/>
        <w:rPr>
          <w:rFonts w:ascii="Arial" w:eastAsia="Calibri" w:hAnsi="Arial" w:cs="Arial"/>
          <w:color w:val="FF0000"/>
          <w:sz w:val="24"/>
          <w:szCs w:val="24"/>
        </w:rPr>
      </w:pPr>
    </w:p>
    <w:p w:rsidR="002A0A9C" w:rsidRDefault="002A0A9C" w:rsidP="00CD1B9A">
      <w:pPr>
        <w:spacing w:after="0" w:line="240" w:lineRule="auto"/>
        <w:jc w:val="both"/>
        <w:rPr>
          <w:rFonts w:ascii="Arial" w:eastAsia="Calibri" w:hAnsi="Arial" w:cs="Arial"/>
          <w:color w:val="FF0000"/>
          <w:sz w:val="24"/>
          <w:szCs w:val="24"/>
        </w:rPr>
      </w:pPr>
    </w:p>
    <w:p w:rsidR="002A0A9C" w:rsidRDefault="002A0A9C" w:rsidP="00CD1B9A">
      <w:pPr>
        <w:spacing w:after="0" w:line="240" w:lineRule="auto"/>
        <w:jc w:val="both"/>
        <w:rPr>
          <w:rFonts w:ascii="Arial" w:eastAsia="Calibri" w:hAnsi="Arial" w:cs="Arial"/>
          <w:color w:val="FF0000"/>
          <w:sz w:val="24"/>
          <w:szCs w:val="24"/>
        </w:rPr>
      </w:pPr>
    </w:p>
    <w:p w:rsidR="00511D3E" w:rsidRPr="00B668FD" w:rsidRDefault="00511D3E" w:rsidP="00CD1B9A">
      <w:pPr>
        <w:spacing w:after="0" w:line="240" w:lineRule="auto"/>
        <w:jc w:val="both"/>
        <w:rPr>
          <w:rFonts w:ascii="Arial" w:eastAsia="Calibri" w:hAnsi="Arial" w:cs="Arial"/>
          <w:b/>
          <w:sz w:val="24"/>
          <w:szCs w:val="24"/>
        </w:rPr>
      </w:pPr>
    </w:p>
    <w:p w:rsidR="00CD1B9A" w:rsidRPr="00B668FD" w:rsidRDefault="00CD1B9A" w:rsidP="00CD1B9A">
      <w:pPr>
        <w:spacing w:after="0" w:line="240" w:lineRule="auto"/>
        <w:jc w:val="both"/>
        <w:rPr>
          <w:rFonts w:ascii="Arial" w:eastAsia="Calibri" w:hAnsi="Arial" w:cs="Arial"/>
          <w:b/>
          <w:sz w:val="24"/>
          <w:szCs w:val="24"/>
        </w:rPr>
      </w:pPr>
      <w:r w:rsidRPr="00B668FD">
        <w:rPr>
          <w:rFonts w:ascii="Arial" w:eastAsia="Calibri" w:hAnsi="Arial" w:cs="Arial"/>
          <w:b/>
          <w:sz w:val="24"/>
          <w:szCs w:val="24"/>
        </w:rPr>
        <w:t xml:space="preserve">Conclusion </w:t>
      </w:r>
    </w:p>
    <w:p w:rsidR="00CD1B9A" w:rsidRPr="00B668FD" w:rsidRDefault="00CD1B9A" w:rsidP="00CD1B9A">
      <w:pPr>
        <w:spacing w:after="0" w:line="240" w:lineRule="auto"/>
        <w:jc w:val="both"/>
        <w:rPr>
          <w:rFonts w:ascii="Arial" w:eastAsia="Calibri" w:hAnsi="Arial" w:cs="Arial"/>
          <w:b/>
          <w:sz w:val="24"/>
          <w:szCs w:val="24"/>
        </w:rPr>
      </w:pPr>
    </w:p>
    <w:p w:rsidR="00CD1B9A" w:rsidRDefault="00CD1B9A" w:rsidP="00CD1B9A">
      <w:pPr>
        <w:spacing w:after="0" w:line="240" w:lineRule="auto"/>
        <w:jc w:val="both"/>
        <w:rPr>
          <w:rFonts w:ascii="Arial" w:eastAsia="Calibri" w:hAnsi="Arial" w:cs="Arial"/>
          <w:sz w:val="24"/>
          <w:szCs w:val="24"/>
        </w:rPr>
      </w:pPr>
      <w:r w:rsidRPr="00B668FD">
        <w:rPr>
          <w:rFonts w:ascii="Arial" w:eastAsia="Calibri" w:hAnsi="Arial" w:cs="Arial"/>
          <w:sz w:val="24"/>
          <w:szCs w:val="24"/>
        </w:rPr>
        <w:t xml:space="preserve">          SAIs consider air pollution and its effects a significant and relevant audit thrust due to its adverse impact on populace and public. </w:t>
      </w:r>
      <w:r w:rsidR="00560DEA">
        <w:rPr>
          <w:rFonts w:ascii="Arial" w:eastAsia="Calibri" w:hAnsi="Arial" w:cs="Arial"/>
          <w:sz w:val="24"/>
          <w:szCs w:val="24"/>
        </w:rPr>
        <w:t xml:space="preserve">With this consideration, the SAIs included this audit area in their audits. </w:t>
      </w:r>
    </w:p>
    <w:p w:rsidR="00CD1B9A" w:rsidRPr="00B668FD" w:rsidRDefault="00CD1B9A" w:rsidP="00CD1B9A">
      <w:pPr>
        <w:spacing w:after="0" w:line="240" w:lineRule="auto"/>
        <w:jc w:val="both"/>
        <w:rPr>
          <w:rFonts w:ascii="Arial" w:eastAsia="Calibri" w:hAnsi="Arial" w:cs="Arial"/>
          <w:b/>
          <w:color w:val="92D050"/>
          <w:sz w:val="28"/>
          <w:szCs w:val="28"/>
          <w:u w:val="single"/>
        </w:rPr>
      </w:pPr>
    </w:p>
    <w:p w:rsidR="00CD1B9A" w:rsidRPr="00B668FD" w:rsidRDefault="00CD1B9A" w:rsidP="00CD1B9A">
      <w:pPr>
        <w:spacing w:after="0" w:line="240" w:lineRule="auto"/>
        <w:ind w:firstLine="720"/>
        <w:jc w:val="both"/>
        <w:rPr>
          <w:rFonts w:ascii="Arial" w:eastAsia="Calibri" w:hAnsi="Arial" w:cs="Arial"/>
          <w:sz w:val="24"/>
          <w:szCs w:val="24"/>
        </w:rPr>
      </w:pPr>
      <w:r w:rsidRPr="00405BE1">
        <w:rPr>
          <w:rFonts w:ascii="Arial" w:hAnsi="Arial" w:cs="Arial"/>
          <w:sz w:val="24"/>
          <w:szCs w:val="24"/>
        </w:rPr>
        <w:t>Although there have been challenges and barriers</w:t>
      </w:r>
      <w:r>
        <w:t xml:space="preserve"> </w:t>
      </w:r>
      <w:r w:rsidRPr="00B668FD">
        <w:rPr>
          <w:rFonts w:ascii="Arial" w:eastAsia="Calibri" w:hAnsi="Arial" w:cs="Arial"/>
          <w:sz w:val="24"/>
          <w:szCs w:val="24"/>
        </w:rPr>
        <w:t xml:space="preserve">in the conduct of audit </w:t>
      </w:r>
      <w:r w:rsidR="00560DEA">
        <w:rPr>
          <w:rFonts w:ascii="Arial" w:eastAsia="Calibri" w:hAnsi="Arial" w:cs="Arial"/>
          <w:sz w:val="24"/>
          <w:szCs w:val="24"/>
        </w:rPr>
        <w:t xml:space="preserve">of issues </w:t>
      </w:r>
      <w:r w:rsidRPr="00B668FD">
        <w:rPr>
          <w:rFonts w:ascii="Arial" w:eastAsia="Calibri" w:hAnsi="Arial" w:cs="Arial"/>
          <w:sz w:val="24"/>
          <w:szCs w:val="24"/>
        </w:rPr>
        <w:t>related to air pollution and its impact,</w:t>
      </w:r>
      <w:r>
        <w:rPr>
          <w:rFonts w:ascii="Arial" w:eastAsia="Calibri" w:hAnsi="Arial" w:cs="Arial"/>
          <w:sz w:val="24"/>
          <w:szCs w:val="24"/>
        </w:rPr>
        <w:t xml:space="preserve"> the SAIs have </w:t>
      </w:r>
      <w:r w:rsidRPr="00B668FD">
        <w:rPr>
          <w:rFonts w:ascii="Arial" w:eastAsia="Calibri" w:hAnsi="Arial" w:cs="Arial"/>
          <w:sz w:val="24"/>
          <w:szCs w:val="24"/>
        </w:rPr>
        <w:t xml:space="preserve">devised/adopted approaches and strategies to address these hindrances </w:t>
      </w:r>
      <w:r>
        <w:rPr>
          <w:rFonts w:ascii="Arial" w:eastAsia="Calibri" w:hAnsi="Arial" w:cs="Arial"/>
          <w:sz w:val="24"/>
          <w:szCs w:val="24"/>
        </w:rPr>
        <w:t>in order t</w:t>
      </w:r>
      <w:r w:rsidRPr="00B668FD">
        <w:rPr>
          <w:rFonts w:ascii="Arial" w:eastAsia="Calibri" w:hAnsi="Arial" w:cs="Arial"/>
          <w:sz w:val="24"/>
          <w:szCs w:val="24"/>
        </w:rPr>
        <w:t>o pursue their mandates</w:t>
      </w:r>
      <w:r>
        <w:rPr>
          <w:rFonts w:ascii="Arial" w:eastAsia="Calibri" w:hAnsi="Arial" w:cs="Arial"/>
          <w:sz w:val="24"/>
          <w:szCs w:val="24"/>
        </w:rPr>
        <w:t>,</w:t>
      </w:r>
      <w:r w:rsidRPr="00B668FD">
        <w:rPr>
          <w:rFonts w:ascii="Arial" w:eastAsia="Calibri" w:hAnsi="Arial" w:cs="Arial"/>
          <w:sz w:val="24"/>
          <w:szCs w:val="24"/>
        </w:rPr>
        <w:t xml:space="preserve"> </w:t>
      </w:r>
      <w:r>
        <w:rPr>
          <w:rFonts w:ascii="Arial" w:eastAsia="Calibri" w:hAnsi="Arial" w:cs="Arial"/>
          <w:sz w:val="24"/>
          <w:szCs w:val="24"/>
        </w:rPr>
        <w:t>attain</w:t>
      </w:r>
      <w:r w:rsidRPr="00B668FD">
        <w:rPr>
          <w:rFonts w:ascii="Arial" w:eastAsia="Calibri" w:hAnsi="Arial" w:cs="Arial"/>
          <w:sz w:val="24"/>
          <w:szCs w:val="24"/>
        </w:rPr>
        <w:t xml:space="preserve"> audit objectives and help the governments find ways on how to resolve and minimize, if not abate, the issues and concerns related to air pollution. </w:t>
      </w:r>
    </w:p>
    <w:sectPr w:rsidR="00CD1B9A" w:rsidRPr="00B668FD" w:rsidSect="002B05FC">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A5E" w:rsidRDefault="00DB4A5E" w:rsidP="00CD1B9A">
      <w:pPr>
        <w:spacing w:after="0" w:line="240" w:lineRule="auto"/>
      </w:pPr>
      <w:r>
        <w:separator/>
      </w:r>
    </w:p>
  </w:endnote>
  <w:endnote w:type="continuationSeparator" w:id="0">
    <w:p w:rsidR="00DB4A5E" w:rsidRDefault="00DB4A5E" w:rsidP="00CD1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AFF" w:usb1="5000217F" w:usb2="00000021" w:usb3="00000000" w:csb0="0000019F" w:csb1="00000000"/>
  </w:font>
  <w:font w:name="MinionPro-Regular">
    <w:panose1 w:val="00000000000000000000"/>
    <w:charset w:val="00"/>
    <w:family w:val="roman"/>
    <w:notTrueType/>
    <w:pitch w:val="default"/>
  </w:font>
  <w:font w:name="Open Sans">
    <w:altName w:val="Times New Roman"/>
    <w:panose1 w:val="020B0606030504020204"/>
    <w:charset w:val="00"/>
    <w:family w:val="swiss"/>
    <w:pitch w:val="variable"/>
    <w:sig w:usb0="E00002EF" w:usb1="4000205B" w:usb2="00000028" w:usb3="00000000" w:csb0="0000019F" w:csb1="00000000"/>
  </w:font>
  <w:font w:name="Helvetica-Bold">
    <w:altName w:val="Times New Roman"/>
    <w:panose1 w:val="00000000000000000000"/>
    <w:charset w:val="00"/>
    <w:family w:val="roman"/>
    <w:notTrueType/>
    <w:pitch w:val="default"/>
  </w:font>
  <w:font w:name="Baskerville Old Face">
    <w:panose1 w:val="02020602080505020303"/>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D5B" w:rsidRDefault="00564D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D5B" w:rsidRDefault="00564D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9D2" w:rsidRDefault="005709D2">
    <w:pPr>
      <w:pStyle w:val="Footer"/>
      <w:jc w:val="center"/>
    </w:pPr>
  </w:p>
  <w:p w:rsidR="005709D2" w:rsidRDefault="005709D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6981726"/>
      <w:docPartObj>
        <w:docPartGallery w:val="Page Numbers (Bottom of Page)"/>
        <w:docPartUnique/>
      </w:docPartObj>
    </w:sdtPr>
    <w:sdtEndPr>
      <w:rPr>
        <w:noProof/>
      </w:rPr>
    </w:sdtEndPr>
    <w:sdtContent>
      <w:p w:rsidR="005709D2" w:rsidRDefault="005709D2">
        <w:pPr>
          <w:pStyle w:val="Footer"/>
          <w:jc w:val="center"/>
        </w:pPr>
        <w:r>
          <w:fldChar w:fldCharType="begin"/>
        </w:r>
        <w:r>
          <w:instrText xml:space="preserve"> PAGE   \* MERGEFORMAT </w:instrText>
        </w:r>
        <w:r>
          <w:fldChar w:fldCharType="separate"/>
        </w:r>
        <w:r w:rsidR="00564D5B">
          <w:rPr>
            <w:noProof/>
          </w:rPr>
          <w:t>83</w:t>
        </w:r>
        <w:r>
          <w:rPr>
            <w:noProof/>
          </w:rPr>
          <w:fldChar w:fldCharType="end"/>
        </w:r>
      </w:p>
    </w:sdtContent>
  </w:sdt>
  <w:p w:rsidR="005709D2" w:rsidRDefault="005709D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5715544"/>
      <w:docPartObj>
        <w:docPartGallery w:val="Page Numbers (Bottom of Page)"/>
        <w:docPartUnique/>
      </w:docPartObj>
    </w:sdtPr>
    <w:sdtEndPr>
      <w:rPr>
        <w:noProof/>
      </w:rPr>
    </w:sdtEndPr>
    <w:sdtContent>
      <w:p w:rsidR="005709D2" w:rsidRDefault="005709D2">
        <w:pPr>
          <w:pStyle w:val="Footer"/>
          <w:jc w:val="center"/>
        </w:pPr>
        <w:r>
          <w:fldChar w:fldCharType="begin"/>
        </w:r>
        <w:r>
          <w:instrText xml:space="preserve"> PAGE   \* MERGEFORMAT </w:instrText>
        </w:r>
        <w:r>
          <w:fldChar w:fldCharType="separate"/>
        </w:r>
        <w:r w:rsidR="00564D5B">
          <w:rPr>
            <w:noProof/>
          </w:rPr>
          <w:t>3</w:t>
        </w:r>
        <w:r>
          <w:rPr>
            <w:noProof/>
          </w:rPr>
          <w:fldChar w:fldCharType="end"/>
        </w:r>
      </w:p>
    </w:sdtContent>
  </w:sdt>
  <w:p w:rsidR="005709D2" w:rsidRDefault="005709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A5E" w:rsidRDefault="00DB4A5E" w:rsidP="00CD1B9A">
      <w:pPr>
        <w:spacing w:after="0" w:line="240" w:lineRule="auto"/>
      </w:pPr>
      <w:r>
        <w:separator/>
      </w:r>
    </w:p>
  </w:footnote>
  <w:footnote w:type="continuationSeparator" w:id="0">
    <w:p w:rsidR="00DB4A5E" w:rsidRDefault="00DB4A5E" w:rsidP="00CD1B9A">
      <w:pPr>
        <w:spacing w:after="0" w:line="240" w:lineRule="auto"/>
      </w:pPr>
      <w:r>
        <w:continuationSeparator/>
      </w:r>
    </w:p>
  </w:footnote>
  <w:footnote w:id="1">
    <w:p w:rsidR="005709D2" w:rsidRPr="00BF7BC4" w:rsidRDefault="005709D2" w:rsidP="00CD1B9A">
      <w:pPr>
        <w:pStyle w:val="FootnoteText"/>
        <w:spacing w:after="0"/>
        <w:rPr>
          <w:rFonts w:ascii="Times New Roman" w:hAnsi="Times New Roman"/>
          <w:sz w:val="16"/>
          <w:szCs w:val="16"/>
        </w:rPr>
      </w:pPr>
      <w:r w:rsidRPr="00BF7BC4">
        <w:rPr>
          <w:rStyle w:val="FootnoteReference"/>
          <w:rFonts w:ascii="Arial" w:hAnsi="Arial" w:cs="Arial"/>
          <w:sz w:val="18"/>
          <w:szCs w:val="18"/>
        </w:rPr>
        <w:footnoteRef/>
      </w:r>
      <w:r w:rsidRPr="0043037F">
        <w:rPr>
          <w:rFonts w:ascii="Times New Roman" w:hAnsi="Times New Roman"/>
          <w:sz w:val="16"/>
          <w:szCs w:val="16"/>
        </w:rPr>
        <w:t xml:space="preserve"> </w:t>
      </w:r>
      <w:hyperlink r:id="rId1" w:history="1">
        <w:r w:rsidRPr="00BF7BC4">
          <w:rPr>
            <w:rStyle w:val="Hyperlink"/>
            <w:rFonts w:ascii="Times New Roman" w:hAnsi="Times New Roman"/>
            <w:color w:val="auto"/>
            <w:sz w:val="16"/>
            <w:szCs w:val="16"/>
          </w:rPr>
          <w:t>http://www.searo.who.int/topics/air_pollution/what-is-air-pollution.pdf?ua=1</w:t>
        </w:r>
      </w:hyperlink>
    </w:p>
  </w:footnote>
  <w:footnote w:id="2">
    <w:p w:rsidR="005709D2" w:rsidRPr="00BF7BC4" w:rsidRDefault="005709D2" w:rsidP="00CD1B9A">
      <w:pPr>
        <w:pStyle w:val="FootnoteText"/>
        <w:spacing w:after="0"/>
        <w:rPr>
          <w:rFonts w:ascii="Arial" w:hAnsi="Arial" w:cs="Arial"/>
          <w:sz w:val="18"/>
          <w:szCs w:val="18"/>
        </w:rPr>
      </w:pPr>
      <w:r w:rsidRPr="00BF7BC4">
        <w:rPr>
          <w:rStyle w:val="FootnoteReference"/>
          <w:rFonts w:ascii="Arial" w:hAnsi="Arial" w:cs="Arial"/>
          <w:sz w:val="18"/>
          <w:szCs w:val="18"/>
        </w:rPr>
        <w:footnoteRef/>
      </w:r>
      <w:r w:rsidRPr="00BF7BC4">
        <w:rPr>
          <w:rFonts w:ascii="Arial" w:hAnsi="Arial" w:cs="Arial"/>
          <w:sz w:val="18"/>
          <w:szCs w:val="18"/>
        </w:rPr>
        <w:t xml:space="preserve"> </w:t>
      </w:r>
      <w:r w:rsidRPr="00BF7BC4">
        <w:rPr>
          <w:rFonts w:ascii="Times New Roman" w:hAnsi="Times New Roman"/>
          <w:sz w:val="16"/>
          <w:szCs w:val="16"/>
        </w:rPr>
        <w:t>https://www.afro.who.int/health-topics/air-pollution</w:t>
      </w:r>
    </w:p>
  </w:footnote>
  <w:footnote w:id="3">
    <w:p w:rsidR="005709D2" w:rsidRPr="00BF7BC4" w:rsidRDefault="005709D2" w:rsidP="00CD1B9A">
      <w:pPr>
        <w:pStyle w:val="FootnoteText"/>
        <w:spacing w:after="0"/>
        <w:rPr>
          <w:rFonts w:ascii="Times New Roman" w:hAnsi="Times New Roman"/>
          <w:sz w:val="16"/>
          <w:szCs w:val="16"/>
        </w:rPr>
      </w:pPr>
      <w:r w:rsidRPr="00BF7BC4">
        <w:rPr>
          <w:rStyle w:val="FootnoteReference"/>
          <w:rFonts w:ascii="Arial" w:hAnsi="Arial" w:cs="Arial"/>
          <w:sz w:val="18"/>
          <w:szCs w:val="18"/>
        </w:rPr>
        <w:footnoteRef/>
      </w:r>
      <w:r w:rsidRPr="00BF7BC4">
        <w:rPr>
          <w:rFonts w:ascii="Times New Roman" w:hAnsi="Times New Roman"/>
          <w:sz w:val="16"/>
          <w:szCs w:val="16"/>
        </w:rPr>
        <w:t xml:space="preserve"> </w:t>
      </w:r>
      <w:r w:rsidRPr="00BF7BC4">
        <w:rPr>
          <w:rStyle w:val="mainbody"/>
          <w:rFonts w:ascii="Times New Roman" w:hAnsi="Times New Roman"/>
          <w:sz w:val="16"/>
          <w:szCs w:val="16"/>
        </w:rPr>
        <w:t>http://eschooltoday.com/pollution/air-pollution/what-is-indoor-air-pollution.html</w:t>
      </w:r>
    </w:p>
  </w:footnote>
  <w:footnote w:id="4">
    <w:p w:rsidR="005709D2" w:rsidRPr="00BF7BC4" w:rsidRDefault="005709D2" w:rsidP="00DF788D">
      <w:pPr>
        <w:pStyle w:val="FootnoteText"/>
        <w:spacing w:after="0"/>
        <w:rPr>
          <w:rFonts w:ascii="Times New Roman" w:hAnsi="Times New Roman"/>
          <w:sz w:val="16"/>
          <w:szCs w:val="16"/>
        </w:rPr>
      </w:pPr>
      <w:r w:rsidRPr="00BF7BC4">
        <w:rPr>
          <w:rStyle w:val="FootnoteReference"/>
          <w:rFonts w:ascii="Arial" w:hAnsi="Arial" w:cs="Arial"/>
          <w:sz w:val="18"/>
          <w:szCs w:val="18"/>
        </w:rPr>
        <w:footnoteRef/>
      </w:r>
      <w:r w:rsidRPr="00BF7BC4">
        <w:rPr>
          <w:rFonts w:ascii="Times New Roman" w:hAnsi="Times New Roman"/>
          <w:sz w:val="16"/>
          <w:szCs w:val="16"/>
        </w:rPr>
        <w:t xml:space="preserve"> https://www.niehs.nih.gov/health/topics/agents/air-pollution/index.cfm</w:t>
      </w:r>
    </w:p>
  </w:footnote>
  <w:footnote w:id="5">
    <w:p w:rsidR="005709D2" w:rsidRPr="00BF7BC4" w:rsidRDefault="005709D2" w:rsidP="00DF788D">
      <w:pPr>
        <w:pStyle w:val="FootnoteText"/>
        <w:spacing w:after="0"/>
        <w:rPr>
          <w:rFonts w:ascii="Times New Roman" w:hAnsi="Times New Roman"/>
          <w:sz w:val="16"/>
          <w:szCs w:val="16"/>
        </w:rPr>
      </w:pPr>
      <w:r w:rsidRPr="00BF7BC4">
        <w:rPr>
          <w:rStyle w:val="FootnoteReference"/>
          <w:rFonts w:ascii="Arial" w:hAnsi="Arial" w:cs="Arial"/>
          <w:sz w:val="18"/>
          <w:szCs w:val="18"/>
        </w:rPr>
        <w:footnoteRef/>
      </w:r>
      <w:r w:rsidRPr="00121E13">
        <w:rPr>
          <w:rFonts w:ascii="Times New Roman" w:hAnsi="Times New Roman"/>
        </w:rPr>
        <w:t xml:space="preserve"> </w:t>
      </w:r>
      <w:r w:rsidRPr="00BF7BC4">
        <w:rPr>
          <w:rStyle w:val="mainbody"/>
          <w:rFonts w:ascii="Times New Roman" w:hAnsi="Times New Roman"/>
          <w:sz w:val="16"/>
          <w:szCs w:val="16"/>
        </w:rPr>
        <w:t>http://eschooltoday.com/pollution/air-pollution/what-is-indoor-air-pollution.html</w:t>
      </w:r>
    </w:p>
  </w:footnote>
  <w:footnote w:id="6">
    <w:p w:rsidR="005709D2" w:rsidRPr="00BF7BC4" w:rsidRDefault="005709D2" w:rsidP="00BF7BC4">
      <w:pPr>
        <w:pStyle w:val="FootnoteText"/>
        <w:tabs>
          <w:tab w:val="left" w:pos="5973"/>
        </w:tabs>
        <w:spacing w:after="0"/>
        <w:rPr>
          <w:rFonts w:ascii="Times New Roman" w:hAnsi="Times New Roman"/>
          <w:sz w:val="16"/>
          <w:szCs w:val="16"/>
        </w:rPr>
      </w:pPr>
      <w:r w:rsidRPr="00BF7BC4">
        <w:rPr>
          <w:rStyle w:val="FootnoteReference"/>
          <w:rFonts w:ascii="Arial" w:hAnsi="Arial" w:cs="Arial"/>
          <w:sz w:val="18"/>
          <w:szCs w:val="18"/>
        </w:rPr>
        <w:footnoteRef/>
      </w:r>
      <w:r w:rsidRPr="00BF7BC4">
        <w:rPr>
          <w:rFonts w:ascii="Times New Roman" w:hAnsi="Times New Roman"/>
          <w:sz w:val="16"/>
          <w:szCs w:val="16"/>
        </w:rPr>
        <w:t xml:space="preserve"> https://www.who.int/news-room/fact-sheets/detail/household-air-pollution-and-health</w:t>
      </w:r>
      <w:r>
        <w:rPr>
          <w:rFonts w:ascii="Times New Roman" w:hAnsi="Times New Roman"/>
          <w:sz w:val="16"/>
          <w:szCs w:val="16"/>
        </w:rPr>
        <w:tab/>
      </w:r>
    </w:p>
  </w:footnote>
  <w:footnote w:id="7">
    <w:p w:rsidR="005709D2" w:rsidRPr="00BF7BC4" w:rsidRDefault="005709D2" w:rsidP="00CD1B9A">
      <w:pPr>
        <w:pStyle w:val="FootnoteText"/>
        <w:rPr>
          <w:rFonts w:ascii="Times New Roman" w:hAnsi="Times New Roman"/>
          <w:sz w:val="16"/>
          <w:szCs w:val="16"/>
        </w:rPr>
      </w:pPr>
      <w:r w:rsidRPr="00BF7BC4">
        <w:rPr>
          <w:rStyle w:val="FootnoteReference"/>
          <w:rFonts w:ascii="Arial" w:hAnsi="Arial" w:cs="Arial"/>
          <w:sz w:val="18"/>
          <w:szCs w:val="18"/>
        </w:rPr>
        <w:footnoteRef/>
      </w:r>
      <w:r w:rsidRPr="00BF7BC4">
        <w:rPr>
          <w:rFonts w:ascii="Arial" w:hAnsi="Arial" w:cs="Arial"/>
          <w:sz w:val="18"/>
          <w:szCs w:val="18"/>
        </w:rPr>
        <w:t xml:space="preserve"> </w:t>
      </w:r>
      <w:r w:rsidRPr="00BF7BC4">
        <w:rPr>
          <w:rFonts w:ascii="Times New Roman" w:hAnsi="Times New Roman"/>
          <w:sz w:val="16"/>
          <w:szCs w:val="16"/>
        </w:rPr>
        <w:t>https://openoregon.pressbooks.pub/envirobiology/chapter/10-1-atmospheric-pollution/</w:t>
      </w:r>
    </w:p>
  </w:footnote>
  <w:footnote w:id="8">
    <w:p w:rsidR="005709D2" w:rsidRPr="00121E13" w:rsidRDefault="005709D2" w:rsidP="00CD1B9A">
      <w:pPr>
        <w:pStyle w:val="FootnoteText"/>
        <w:spacing w:after="0"/>
        <w:rPr>
          <w:rFonts w:ascii="Times New Roman" w:hAnsi="Times New Roman"/>
          <w:sz w:val="16"/>
          <w:szCs w:val="16"/>
        </w:rPr>
      </w:pPr>
      <w:r w:rsidRPr="00BF7BC4">
        <w:rPr>
          <w:rStyle w:val="FootnoteReference"/>
          <w:rFonts w:ascii="Arial" w:hAnsi="Arial" w:cs="Arial"/>
          <w:sz w:val="18"/>
          <w:szCs w:val="18"/>
        </w:rPr>
        <w:footnoteRef/>
      </w:r>
      <w:r w:rsidRPr="00121E13">
        <w:rPr>
          <w:rFonts w:ascii="Times New Roman" w:hAnsi="Times New Roman"/>
        </w:rPr>
        <w:t xml:space="preserve"> </w:t>
      </w:r>
      <w:r>
        <w:rPr>
          <w:rFonts w:ascii="Times New Roman" w:hAnsi="Times New Roman"/>
        </w:rPr>
        <w:t xml:space="preserve">  </w:t>
      </w:r>
      <w:r w:rsidRPr="00121E13">
        <w:rPr>
          <w:rFonts w:ascii="Times New Roman" w:hAnsi="Times New Roman"/>
          <w:sz w:val="16"/>
          <w:szCs w:val="16"/>
        </w:rPr>
        <w:t>ec.europa.eu/health project/2003/action3/docs/2003_3_09_a5_e.pdf</w:t>
      </w:r>
    </w:p>
  </w:footnote>
  <w:footnote w:id="9">
    <w:p w:rsidR="005709D2" w:rsidRPr="0043037F" w:rsidRDefault="005709D2" w:rsidP="00CD1B9A">
      <w:pPr>
        <w:pStyle w:val="FootnoteText"/>
        <w:spacing w:after="0"/>
        <w:rPr>
          <w:rFonts w:ascii="Times New Roman" w:hAnsi="Times New Roman"/>
          <w:sz w:val="16"/>
          <w:szCs w:val="16"/>
        </w:rPr>
      </w:pPr>
      <w:r w:rsidRPr="00BF7BC4">
        <w:rPr>
          <w:rStyle w:val="FootnoteReference"/>
          <w:rFonts w:ascii="Arial" w:hAnsi="Arial" w:cs="Arial"/>
          <w:sz w:val="18"/>
          <w:szCs w:val="18"/>
        </w:rPr>
        <w:footnoteRef/>
      </w:r>
      <w:r w:rsidRPr="00121E13">
        <w:rPr>
          <w:rFonts w:ascii="Times New Roman" w:hAnsi="Times New Roman"/>
          <w:sz w:val="16"/>
          <w:szCs w:val="16"/>
        </w:rPr>
        <w:t xml:space="preserve"> </w:t>
      </w:r>
      <w:r>
        <w:rPr>
          <w:rFonts w:ascii="Times New Roman" w:hAnsi="Times New Roman"/>
          <w:sz w:val="16"/>
          <w:szCs w:val="16"/>
        </w:rPr>
        <w:t xml:space="preserve">  </w:t>
      </w:r>
      <w:r w:rsidRPr="00121E13">
        <w:rPr>
          <w:rFonts w:ascii="Times New Roman" w:hAnsi="Times New Roman"/>
          <w:sz w:val="16"/>
          <w:szCs w:val="16"/>
        </w:rPr>
        <w:t>http://books.google.com.ph/books?isbn=9241591560</w:t>
      </w:r>
    </w:p>
  </w:footnote>
  <w:footnote w:id="10">
    <w:p w:rsidR="005709D2" w:rsidRPr="00121E13" w:rsidRDefault="005709D2" w:rsidP="00CD1B9A">
      <w:pPr>
        <w:pStyle w:val="FootnoteText"/>
        <w:spacing w:after="0"/>
        <w:rPr>
          <w:rFonts w:ascii="Times New Roman" w:hAnsi="Times New Roman"/>
          <w:sz w:val="16"/>
          <w:szCs w:val="16"/>
        </w:rPr>
      </w:pPr>
      <w:r w:rsidRPr="00BF7BC4">
        <w:rPr>
          <w:rStyle w:val="FootnoteReference"/>
          <w:rFonts w:ascii="Arial" w:hAnsi="Arial" w:cs="Arial"/>
          <w:sz w:val="18"/>
          <w:szCs w:val="18"/>
        </w:rPr>
        <w:footnoteRef/>
      </w:r>
      <w:r w:rsidRPr="00121E13">
        <w:rPr>
          <w:rFonts w:ascii="Times New Roman" w:hAnsi="Times New Roman"/>
          <w:sz w:val="16"/>
          <w:szCs w:val="16"/>
        </w:rPr>
        <w:t xml:space="preserve"> </w:t>
      </w:r>
      <w:r w:rsidRPr="00121E13">
        <w:rPr>
          <w:rFonts w:ascii="Times New Roman" w:hAnsi="Times New Roman"/>
          <w:spacing w:val="-1"/>
          <w:sz w:val="16"/>
          <w:szCs w:val="16"/>
          <w:shd w:val="clear" w:color="auto" w:fill="FFFFFF"/>
        </w:rPr>
        <w:t>https://medium.com/@anasbaig/everyday-activities-that-cause-air-pollution-5ed490625635</w:t>
      </w:r>
    </w:p>
  </w:footnote>
  <w:footnote w:id="11">
    <w:p w:rsidR="005709D2" w:rsidRPr="00BF7BC4" w:rsidRDefault="005709D2" w:rsidP="00CD1B9A">
      <w:pPr>
        <w:pStyle w:val="FootnoteText"/>
        <w:spacing w:after="0"/>
        <w:ind w:left="180" w:hanging="180"/>
        <w:rPr>
          <w:rFonts w:ascii="Times New Roman" w:hAnsi="Times New Roman"/>
          <w:sz w:val="16"/>
          <w:szCs w:val="16"/>
        </w:rPr>
      </w:pPr>
      <w:r w:rsidRPr="00BF7BC4">
        <w:rPr>
          <w:rStyle w:val="FootnoteReference"/>
          <w:rFonts w:ascii="Arial" w:hAnsi="Arial" w:cs="Arial"/>
          <w:sz w:val="18"/>
          <w:szCs w:val="18"/>
        </w:rPr>
        <w:footnoteRef/>
      </w:r>
      <w:r w:rsidRPr="00BF7BC4">
        <w:rPr>
          <w:rFonts w:ascii="Arial" w:hAnsi="Arial" w:cs="Arial"/>
          <w:sz w:val="18"/>
          <w:szCs w:val="18"/>
        </w:rPr>
        <w:t xml:space="preserve"> </w:t>
      </w:r>
      <w:r w:rsidRPr="00BF7BC4">
        <w:rPr>
          <w:rFonts w:ascii="Times New Roman" w:hAnsi="Times New Roman"/>
          <w:sz w:val="16"/>
          <w:szCs w:val="16"/>
        </w:rPr>
        <w:t xml:space="preserve">  http://www.sviva.gov.il/English/env_topics/Health-and-Environment/Health-Impact-of-Environmental-Nuisances/Pages/The-Impact-of-Energy-Production-on-Public-Health.aspx</w:t>
      </w:r>
    </w:p>
  </w:footnote>
  <w:footnote w:id="12">
    <w:p w:rsidR="005709D2" w:rsidRPr="00BF7BC4" w:rsidRDefault="005709D2" w:rsidP="00CD1B9A">
      <w:pPr>
        <w:pStyle w:val="FootnoteText"/>
        <w:spacing w:after="0"/>
        <w:ind w:left="180" w:hanging="180"/>
        <w:rPr>
          <w:rFonts w:ascii="Times New Roman" w:hAnsi="Times New Roman"/>
          <w:sz w:val="16"/>
          <w:szCs w:val="16"/>
        </w:rPr>
      </w:pPr>
      <w:r w:rsidRPr="00BF7BC4">
        <w:rPr>
          <w:rStyle w:val="FootnoteReference"/>
          <w:rFonts w:ascii="Arial" w:hAnsi="Arial" w:cs="Arial"/>
          <w:sz w:val="18"/>
          <w:szCs w:val="18"/>
        </w:rPr>
        <w:footnoteRef/>
      </w:r>
      <w:r w:rsidRPr="00BF7BC4">
        <w:rPr>
          <w:rFonts w:ascii="Arial" w:hAnsi="Arial" w:cs="Arial"/>
          <w:sz w:val="18"/>
          <w:szCs w:val="18"/>
        </w:rPr>
        <w:t xml:space="preserve"> </w:t>
      </w:r>
      <w:r w:rsidRPr="00BF7BC4">
        <w:rPr>
          <w:rFonts w:ascii="Times New Roman" w:hAnsi="Times New Roman"/>
          <w:sz w:val="16"/>
          <w:szCs w:val="16"/>
        </w:rPr>
        <w:t xml:space="preserve"> http://www.sviva.gov.il/English/env_topics/Health-and-Environment/Health-Impact-of-Environmental-Nuisances/Pages/The-Impact-of-Air-Pollution-from-Transportation.aspx</w:t>
      </w:r>
    </w:p>
  </w:footnote>
  <w:footnote w:id="13">
    <w:p w:rsidR="005709D2" w:rsidRPr="00BF7BC4" w:rsidRDefault="005709D2" w:rsidP="00CD1B9A">
      <w:pPr>
        <w:pStyle w:val="FootnoteText"/>
        <w:spacing w:after="0"/>
        <w:ind w:left="180" w:hanging="180"/>
        <w:rPr>
          <w:rFonts w:ascii="Times New Roman" w:hAnsi="Times New Roman"/>
          <w:sz w:val="16"/>
          <w:szCs w:val="16"/>
        </w:rPr>
      </w:pPr>
      <w:r w:rsidRPr="00BF7BC4">
        <w:rPr>
          <w:rStyle w:val="FootnoteReference"/>
          <w:rFonts w:ascii="Arial" w:hAnsi="Arial" w:cs="Arial"/>
          <w:sz w:val="18"/>
          <w:szCs w:val="18"/>
        </w:rPr>
        <w:footnoteRef/>
      </w:r>
      <w:r w:rsidRPr="00BF7BC4">
        <w:rPr>
          <w:rFonts w:ascii="Times New Roman" w:hAnsi="Times New Roman"/>
          <w:sz w:val="16"/>
          <w:szCs w:val="16"/>
        </w:rPr>
        <w:t xml:space="preserve">  </w:t>
      </w:r>
      <w:hyperlink r:id="rId2" w:history="1">
        <w:r w:rsidRPr="00BF7BC4">
          <w:rPr>
            <w:rStyle w:val="Hyperlink"/>
            <w:rFonts w:ascii="Times New Roman" w:hAnsi="Times New Roman"/>
            <w:color w:val="auto"/>
            <w:sz w:val="16"/>
            <w:szCs w:val="16"/>
          </w:rPr>
          <w:t>http://www.4cleanair.org/topics/story/ships-trains-and-aviation</w:t>
        </w:r>
      </w:hyperlink>
      <w:r w:rsidRPr="00BF7BC4">
        <w:rPr>
          <w:rFonts w:ascii="Times New Roman" w:hAnsi="Times New Roman"/>
          <w:sz w:val="16"/>
          <w:szCs w:val="16"/>
        </w:rPr>
        <w:t xml:space="preserve"> </w:t>
      </w:r>
    </w:p>
  </w:footnote>
  <w:footnote w:id="14">
    <w:p w:rsidR="005709D2" w:rsidRPr="00BF7BC4" w:rsidRDefault="005709D2" w:rsidP="00CD1B9A">
      <w:pPr>
        <w:pStyle w:val="FootnoteText"/>
        <w:spacing w:after="0"/>
        <w:ind w:left="180" w:hanging="180"/>
        <w:rPr>
          <w:rFonts w:ascii="Times New Roman" w:hAnsi="Times New Roman"/>
          <w:sz w:val="16"/>
          <w:szCs w:val="16"/>
        </w:rPr>
      </w:pPr>
      <w:r w:rsidRPr="00BF7BC4">
        <w:rPr>
          <w:rStyle w:val="FootnoteReference"/>
          <w:rFonts w:ascii="Arial" w:hAnsi="Arial" w:cs="Arial"/>
          <w:sz w:val="18"/>
          <w:szCs w:val="18"/>
        </w:rPr>
        <w:footnoteRef/>
      </w:r>
      <w:r w:rsidRPr="00BF7BC4">
        <w:rPr>
          <w:rFonts w:ascii="Arial" w:hAnsi="Arial" w:cs="Arial"/>
          <w:sz w:val="18"/>
          <w:szCs w:val="18"/>
        </w:rPr>
        <w:t xml:space="preserve"> </w:t>
      </w:r>
      <w:r w:rsidRPr="00BF7BC4">
        <w:rPr>
          <w:rFonts w:ascii="Times New Roman" w:hAnsi="Times New Roman"/>
          <w:sz w:val="16"/>
          <w:szCs w:val="16"/>
        </w:rPr>
        <w:t xml:space="preserve"> </w:t>
      </w:r>
      <w:hyperlink r:id="rId3" w:history="1">
        <w:r w:rsidRPr="00BF7BC4">
          <w:rPr>
            <w:rStyle w:val="Hyperlink"/>
            <w:rFonts w:ascii="Times New Roman" w:hAnsi="Times New Roman"/>
            <w:color w:val="auto"/>
            <w:sz w:val="16"/>
            <w:szCs w:val="16"/>
          </w:rPr>
          <w:t>https://sciencing.com/factories-cause-air-pollution-5169.html</w:t>
        </w:r>
      </w:hyperlink>
    </w:p>
    <w:p w:rsidR="005709D2" w:rsidRPr="00BF7BC4" w:rsidRDefault="005709D2" w:rsidP="00CD1B9A">
      <w:pPr>
        <w:pStyle w:val="ListParagraph"/>
        <w:shd w:val="clear" w:color="auto" w:fill="FFFFFF"/>
        <w:spacing w:line="240" w:lineRule="auto"/>
        <w:ind w:left="1701" w:firstLine="709"/>
        <w:contextualSpacing/>
        <w:jc w:val="both"/>
        <w:outlineLvl w:val="3"/>
        <w:rPr>
          <w:sz w:val="16"/>
          <w:szCs w:val="16"/>
        </w:rPr>
      </w:pPr>
    </w:p>
    <w:p w:rsidR="005709D2" w:rsidRPr="00BF7BC4" w:rsidRDefault="005709D2" w:rsidP="00CD1B9A">
      <w:pPr>
        <w:pStyle w:val="FootnoteText"/>
        <w:spacing w:after="0"/>
        <w:rPr>
          <w:rFonts w:ascii="Times New Roman" w:hAnsi="Times New Roman"/>
          <w:sz w:val="16"/>
          <w:szCs w:val="16"/>
        </w:rPr>
      </w:pPr>
    </w:p>
  </w:footnote>
  <w:footnote w:id="15">
    <w:p w:rsidR="005709D2" w:rsidRPr="00587AD3" w:rsidRDefault="005709D2" w:rsidP="00587AD3">
      <w:pPr>
        <w:pStyle w:val="FootnoteText"/>
        <w:tabs>
          <w:tab w:val="left" w:pos="8640"/>
        </w:tabs>
        <w:spacing w:after="0" w:line="240" w:lineRule="auto"/>
        <w:rPr>
          <w:rFonts w:ascii="Times New Roman" w:hAnsi="Times New Roman"/>
          <w:sz w:val="16"/>
          <w:szCs w:val="16"/>
          <w:lang w:val="en-US"/>
        </w:rPr>
      </w:pPr>
      <w:r w:rsidRPr="00587AD3">
        <w:rPr>
          <w:rStyle w:val="FootnoteReference"/>
          <w:rFonts w:ascii="Arial" w:hAnsi="Arial" w:cs="Arial"/>
          <w:sz w:val="18"/>
          <w:szCs w:val="18"/>
        </w:rPr>
        <w:footnoteRef/>
      </w:r>
      <w:r w:rsidRPr="00587AD3">
        <w:rPr>
          <w:rFonts w:ascii="Arial" w:hAnsi="Arial" w:cs="Arial"/>
          <w:sz w:val="18"/>
          <w:szCs w:val="18"/>
        </w:rPr>
        <w:t xml:space="preserve">  </w:t>
      </w:r>
      <w:r>
        <w:t xml:space="preserve">  </w:t>
      </w:r>
      <w:r w:rsidRPr="00587AD3">
        <w:rPr>
          <w:rFonts w:ascii="Times New Roman" w:hAnsi="Times New Roman"/>
          <w:sz w:val="16"/>
          <w:szCs w:val="16"/>
        </w:rPr>
        <w:t>https://www.ifc.org/wps/wcm/connect/026dcb004886583db4e6f66a6515bb18/13%2BWastewater%23%2BWastewater%2</w:t>
      </w:r>
    </w:p>
  </w:footnote>
  <w:footnote w:id="16">
    <w:p w:rsidR="005709D2" w:rsidRPr="00121E13" w:rsidRDefault="005709D2" w:rsidP="00CD1B9A">
      <w:pPr>
        <w:pStyle w:val="ListParagraph"/>
        <w:shd w:val="clear" w:color="auto" w:fill="FFFFFF"/>
        <w:ind w:left="180" w:hanging="180"/>
        <w:contextualSpacing/>
        <w:jc w:val="both"/>
        <w:outlineLvl w:val="3"/>
        <w:rPr>
          <w:color w:val="auto"/>
          <w:sz w:val="16"/>
          <w:szCs w:val="16"/>
        </w:rPr>
      </w:pPr>
      <w:r w:rsidRPr="00587AD3">
        <w:rPr>
          <w:rStyle w:val="FootnoteReference"/>
          <w:rFonts w:ascii="Arial" w:hAnsi="Arial" w:cs="Arial"/>
          <w:color w:val="auto"/>
          <w:sz w:val="18"/>
          <w:szCs w:val="18"/>
        </w:rPr>
        <w:footnoteRef/>
      </w:r>
      <w:r w:rsidRPr="00587AD3">
        <w:rPr>
          <w:rFonts w:ascii="Arial" w:hAnsi="Arial" w:cs="Arial"/>
          <w:color w:val="auto"/>
          <w:sz w:val="18"/>
          <w:szCs w:val="18"/>
        </w:rPr>
        <w:t xml:space="preserve"> </w:t>
      </w:r>
      <w:r>
        <w:rPr>
          <w:color w:val="auto"/>
          <w:sz w:val="16"/>
          <w:szCs w:val="16"/>
        </w:rPr>
        <w:t xml:space="preserve">    </w:t>
      </w:r>
      <w:r w:rsidRPr="00BF7BC4">
        <w:rPr>
          <w:rFonts w:eastAsiaTheme="minorHAnsi"/>
          <w:color w:val="auto"/>
          <w:sz w:val="16"/>
          <w:szCs w:val="16"/>
        </w:rPr>
        <w:t>https://www.greencarcongress.com/2</w:t>
      </w:r>
      <w:r w:rsidRPr="00121E13">
        <w:rPr>
          <w:rFonts w:eastAsiaTheme="minorHAnsi"/>
          <w:color w:val="auto"/>
          <w:sz w:val="16"/>
          <w:szCs w:val="16"/>
        </w:rPr>
        <w:t>014/08/20140828-trash.html</w:t>
      </w:r>
    </w:p>
  </w:footnote>
  <w:footnote w:id="17">
    <w:p w:rsidR="005709D2" w:rsidRPr="00121E13" w:rsidRDefault="005709D2" w:rsidP="00CD1B9A">
      <w:pPr>
        <w:pStyle w:val="ListParagraph"/>
        <w:shd w:val="clear" w:color="auto" w:fill="FFFFFF"/>
        <w:ind w:left="180" w:hanging="180"/>
        <w:contextualSpacing/>
        <w:jc w:val="both"/>
        <w:outlineLvl w:val="3"/>
        <w:rPr>
          <w:color w:val="auto"/>
          <w:sz w:val="16"/>
          <w:szCs w:val="16"/>
        </w:rPr>
      </w:pPr>
      <w:r w:rsidRPr="00587AD3">
        <w:rPr>
          <w:rStyle w:val="FootnoteReference"/>
          <w:rFonts w:ascii="Arial" w:hAnsi="Arial" w:cs="Arial"/>
          <w:color w:val="auto"/>
          <w:sz w:val="18"/>
          <w:szCs w:val="18"/>
        </w:rPr>
        <w:footnoteRef/>
      </w:r>
      <w:r w:rsidRPr="00587AD3">
        <w:rPr>
          <w:rFonts w:ascii="Arial" w:hAnsi="Arial" w:cs="Arial"/>
          <w:color w:val="auto"/>
          <w:sz w:val="18"/>
          <w:szCs w:val="18"/>
        </w:rPr>
        <w:t xml:space="preserve"> </w:t>
      </w:r>
      <w:r>
        <w:rPr>
          <w:color w:val="auto"/>
          <w:sz w:val="16"/>
          <w:szCs w:val="16"/>
        </w:rPr>
        <w:t xml:space="preserve">    </w:t>
      </w:r>
      <w:r w:rsidRPr="00121E13">
        <w:rPr>
          <w:color w:val="auto"/>
          <w:sz w:val="16"/>
          <w:szCs w:val="16"/>
        </w:rPr>
        <w:t>https://www.ncbi.nlm.nih.gov/pmc/articles/PMC4243514/</w:t>
      </w:r>
    </w:p>
  </w:footnote>
  <w:footnote w:id="18">
    <w:p w:rsidR="005709D2" w:rsidRPr="00121E13" w:rsidRDefault="005709D2" w:rsidP="00CD1B9A">
      <w:pPr>
        <w:pStyle w:val="ListParagraph"/>
        <w:shd w:val="clear" w:color="auto" w:fill="FFFFFF"/>
        <w:ind w:left="180" w:hanging="180"/>
        <w:contextualSpacing/>
        <w:jc w:val="both"/>
        <w:outlineLvl w:val="3"/>
        <w:rPr>
          <w:color w:val="auto"/>
          <w:sz w:val="16"/>
          <w:szCs w:val="16"/>
        </w:rPr>
      </w:pPr>
      <w:r w:rsidRPr="00587AD3">
        <w:rPr>
          <w:rStyle w:val="FootnoteReference"/>
          <w:rFonts w:ascii="Arial" w:hAnsi="Arial" w:cs="Arial"/>
          <w:color w:val="auto"/>
          <w:sz w:val="18"/>
          <w:szCs w:val="18"/>
        </w:rPr>
        <w:footnoteRef/>
      </w:r>
      <w:r w:rsidRPr="00587AD3">
        <w:rPr>
          <w:rFonts w:ascii="Arial" w:hAnsi="Arial" w:cs="Arial"/>
          <w:color w:val="auto"/>
          <w:sz w:val="18"/>
          <w:szCs w:val="18"/>
        </w:rPr>
        <w:t xml:space="preserve">  </w:t>
      </w:r>
      <w:r>
        <w:rPr>
          <w:color w:val="auto"/>
          <w:sz w:val="16"/>
          <w:szCs w:val="16"/>
        </w:rPr>
        <w:t xml:space="preserve">  </w:t>
      </w:r>
      <w:r w:rsidRPr="00121E13">
        <w:rPr>
          <w:color w:val="auto"/>
          <w:sz w:val="16"/>
          <w:szCs w:val="16"/>
        </w:rPr>
        <w:t>http://www.worldbank.org/en/topic/urbandevelopment/brief/solid-waste-management</w:t>
      </w:r>
    </w:p>
  </w:footnote>
  <w:footnote w:id="19">
    <w:p w:rsidR="005709D2" w:rsidRPr="00121E13" w:rsidRDefault="005709D2" w:rsidP="00CD1B9A">
      <w:pPr>
        <w:pStyle w:val="ListParagraph"/>
        <w:shd w:val="clear" w:color="auto" w:fill="FFFFFF"/>
        <w:ind w:left="180" w:hanging="180"/>
        <w:contextualSpacing/>
        <w:jc w:val="both"/>
        <w:outlineLvl w:val="3"/>
        <w:rPr>
          <w:color w:val="auto"/>
          <w:sz w:val="16"/>
          <w:szCs w:val="16"/>
        </w:rPr>
      </w:pPr>
      <w:r w:rsidRPr="00587AD3">
        <w:rPr>
          <w:rStyle w:val="FootnoteReference"/>
          <w:rFonts w:ascii="Arial" w:hAnsi="Arial" w:cs="Arial"/>
          <w:color w:val="auto"/>
          <w:sz w:val="18"/>
          <w:szCs w:val="18"/>
        </w:rPr>
        <w:footnoteRef/>
      </w:r>
      <w:r>
        <w:rPr>
          <w:color w:val="auto"/>
          <w:sz w:val="16"/>
          <w:szCs w:val="16"/>
        </w:rPr>
        <w:t xml:space="preserve">    </w:t>
      </w:r>
      <w:r w:rsidRPr="00121E13">
        <w:rPr>
          <w:color w:val="auto"/>
          <w:sz w:val="16"/>
          <w:szCs w:val="16"/>
        </w:rPr>
        <w:t xml:space="preserve">https://www.sciencedirect.com/science/article/pii/S0304389413001222 </w:t>
      </w:r>
    </w:p>
    <w:p w:rsidR="005709D2" w:rsidRPr="00121E13" w:rsidRDefault="005709D2" w:rsidP="00CD1B9A">
      <w:pPr>
        <w:pStyle w:val="FootnoteText"/>
        <w:rPr>
          <w:rFonts w:ascii="Times New Roman" w:hAnsi="Times New Roman"/>
          <w:sz w:val="16"/>
          <w:szCs w:val="16"/>
        </w:rPr>
      </w:pPr>
    </w:p>
  </w:footnote>
  <w:footnote w:id="20">
    <w:p w:rsidR="005709D2" w:rsidRPr="00121E13" w:rsidRDefault="005709D2" w:rsidP="00587AD3">
      <w:pPr>
        <w:pStyle w:val="FootnoteText"/>
        <w:spacing w:after="0"/>
        <w:ind w:left="360" w:hanging="360"/>
        <w:rPr>
          <w:rFonts w:ascii="Times New Roman" w:hAnsi="Times New Roman"/>
          <w:sz w:val="16"/>
          <w:szCs w:val="16"/>
        </w:rPr>
      </w:pPr>
      <w:r w:rsidRPr="00587AD3">
        <w:rPr>
          <w:rStyle w:val="FootnoteReference"/>
          <w:rFonts w:ascii="Arial" w:hAnsi="Arial" w:cs="Arial"/>
          <w:sz w:val="18"/>
          <w:szCs w:val="18"/>
        </w:rPr>
        <w:footnoteRef/>
      </w:r>
      <w:r>
        <w:t xml:space="preserve">    </w:t>
      </w:r>
      <w:hyperlink r:id="rId4" w:history="1">
        <w:r w:rsidRPr="00DB4FBA">
          <w:rPr>
            <w:rStyle w:val="Hyperlink"/>
            <w:rFonts w:ascii="Times New Roman" w:hAnsi="Times New Roman"/>
            <w:sz w:val="16"/>
            <w:szCs w:val="16"/>
          </w:rPr>
          <w:t>file:///C:/Users/COA/AppData/Local/Packages/Microsoft.MicrosoftEdge_8wekyb3d8bbwe/TempState/Downloads/ijerph-12- 01894%20(1).pdf</w:t>
        </w:r>
      </w:hyperlink>
    </w:p>
  </w:footnote>
  <w:footnote w:id="21">
    <w:p w:rsidR="005709D2" w:rsidRPr="00121E13" w:rsidRDefault="005709D2" w:rsidP="00CD1B9A">
      <w:pPr>
        <w:pStyle w:val="FootnoteText"/>
        <w:spacing w:after="0"/>
        <w:ind w:left="180" w:hanging="180"/>
        <w:rPr>
          <w:rFonts w:ascii="Times New Roman" w:hAnsi="Times New Roman"/>
          <w:sz w:val="16"/>
          <w:szCs w:val="16"/>
        </w:rPr>
      </w:pPr>
      <w:r w:rsidRPr="00587AD3">
        <w:rPr>
          <w:rStyle w:val="FootnoteReference"/>
          <w:rFonts w:ascii="Arial" w:hAnsi="Arial" w:cs="Arial"/>
          <w:sz w:val="18"/>
          <w:szCs w:val="18"/>
        </w:rPr>
        <w:footnoteRef/>
      </w:r>
      <w:r>
        <w:rPr>
          <w:rFonts w:ascii="Times New Roman" w:hAnsi="Times New Roman"/>
          <w:sz w:val="16"/>
          <w:szCs w:val="16"/>
        </w:rPr>
        <w:t xml:space="preserve">    </w:t>
      </w:r>
      <w:r w:rsidRPr="00121E13">
        <w:rPr>
          <w:rFonts w:ascii="Times New Roman" w:hAnsi="Times New Roman"/>
          <w:sz w:val="16"/>
          <w:szCs w:val="16"/>
        </w:rPr>
        <w:t>Disasters-Chemical-Accidents-and-Spills.html#ixzz5HBY8NuE0</w:t>
      </w:r>
    </w:p>
    <w:p w:rsidR="005709D2" w:rsidRPr="00121E13" w:rsidRDefault="005709D2" w:rsidP="00CD1B9A">
      <w:pPr>
        <w:pStyle w:val="FootnoteText"/>
        <w:rPr>
          <w:rFonts w:ascii="Times New Roman" w:hAnsi="Times New Roman"/>
        </w:rPr>
      </w:pPr>
    </w:p>
  </w:footnote>
  <w:footnote w:id="22">
    <w:p w:rsidR="005709D2" w:rsidRPr="00587AD3" w:rsidRDefault="005709D2" w:rsidP="00CD1B9A">
      <w:pPr>
        <w:pStyle w:val="FootnoteText"/>
        <w:spacing w:after="0"/>
        <w:rPr>
          <w:rFonts w:ascii="Times New Roman" w:hAnsi="Times New Roman"/>
          <w:sz w:val="16"/>
          <w:szCs w:val="16"/>
        </w:rPr>
      </w:pPr>
      <w:r w:rsidRPr="00587AD3">
        <w:rPr>
          <w:rStyle w:val="FootnoteReference"/>
          <w:rFonts w:ascii="Arial" w:hAnsi="Arial" w:cs="Arial"/>
          <w:sz w:val="18"/>
          <w:szCs w:val="18"/>
        </w:rPr>
        <w:footnoteRef/>
      </w:r>
      <w:r w:rsidRPr="007650BC">
        <w:rPr>
          <w:rFonts w:ascii="Open Sans" w:hAnsi="Open Sans"/>
          <w:sz w:val="16"/>
          <w:szCs w:val="16"/>
        </w:rPr>
        <w:t xml:space="preserve"> </w:t>
      </w:r>
      <w:r>
        <w:rPr>
          <w:rFonts w:ascii="Open Sans" w:hAnsi="Open Sans"/>
          <w:sz w:val="16"/>
          <w:szCs w:val="16"/>
        </w:rPr>
        <w:t xml:space="preserve">  </w:t>
      </w:r>
      <w:r w:rsidRPr="00587AD3">
        <w:rPr>
          <w:rFonts w:ascii="Times New Roman" w:hAnsi="Times New Roman"/>
          <w:sz w:val="16"/>
          <w:szCs w:val="16"/>
        </w:rPr>
        <w:t>http://books.google.com.ph/books?isbn=9241591560</w:t>
      </w:r>
    </w:p>
  </w:footnote>
  <w:footnote w:id="23">
    <w:p w:rsidR="005709D2" w:rsidRPr="00587AD3" w:rsidRDefault="005709D2" w:rsidP="00CD1B9A">
      <w:pPr>
        <w:pStyle w:val="FootnoteText"/>
        <w:spacing w:after="0"/>
        <w:rPr>
          <w:rFonts w:ascii="Times New Roman" w:hAnsi="Times New Roman"/>
          <w:sz w:val="16"/>
          <w:szCs w:val="16"/>
        </w:rPr>
      </w:pPr>
      <w:r w:rsidRPr="00587AD3">
        <w:rPr>
          <w:rStyle w:val="FootnoteReference"/>
          <w:rFonts w:ascii="Arial" w:hAnsi="Arial" w:cs="Arial"/>
          <w:sz w:val="18"/>
          <w:szCs w:val="18"/>
        </w:rPr>
        <w:footnoteRef/>
      </w:r>
      <w:r w:rsidRPr="00587AD3">
        <w:rPr>
          <w:rFonts w:ascii="Arial" w:hAnsi="Arial" w:cs="Arial"/>
          <w:sz w:val="18"/>
          <w:szCs w:val="18"/>
        </w:rPr>
        <w:t xml:space="preserve"> </w:t>
      </w:r>
      <w:r w:rsidRPr="00587AD3">
        <w:rPr>
          <w:rFonts w:ascii="Times New Roman" w:hAnsi="Times New Roman"/>
          <w:sz w:val="16"/>
          <w:szCs w:val="16"/>
        </w:rPr>
        <w:t xml:space="preserve">  http://selfstudyias.com/primary-air-pollutants-and-their-sources/</w:t>
      </w:r>
    </w:p>
  </w:footnote>
  <w:footnote w:id="24">
    <w:p w:rsidR="005709D2" w:rsidRPr="00587AD3" w:rsidRDefault="005709D2" w:rsidP="00CD1B9A">
      <w:pPr>
        <w:pStyle w:val="FootnoteText"/>
        <w:spacing w:after="0"/>
        <w:rPr>
          <w:rFonts w:ascii="Times New Roman" w:hAnsi="Times New Roman"/>
          <w:sz w:val="16"/>
          <w:szCs w:val="16"/>
        </w:rPr>
      </w:pPr>
      <w:r w:rsidRPr="00587AD3">
        <w:rPr>
          <w:rStyle w:val="FootnoteReference"/>
          <w:rFonts w:ascii="Arial" w:hAnsi="Arial" w:cs="Arial"/>
          <w:sz w:val="18"/>
          <w:szCs w:val="18"/>
        </w:rPr>
        <w:footnoteRef/>
      </w:r>
      <w:r w:rsidRPr="00587AD3">
        <w:rPr>
          <w:rFonts w:ascii="Times New Roman" w:hAnsi="Times New Roman"/>
          <w:sz w:val="16"/>
          <w:szCs w:val="16"/>
        </w:rPr>
        <w:t xml:space="preserve">   </w:t>
      </w:r>
      <w:hyperlink r:id="rId5" w:history="1">
        <w:r w:rsidRPr="00587AD3">
          <w:rPr>
            <w:rStyle w:val="Hyperlink"/>
            <w:rFonts w:ascii="Times New Roman" w:hAnsi="Times New Roman"/>
            <w:color w:val="auto"/>
            <w:sz w:val="16"/>
            <w:szCs w:val="16"/>
          </w:rPr>
          <w:t>https://www.downwindersatrisk.org/air-pollution-101/</w:t>
        </w:r>
      </w:hyperlink>
      <w:r w:rsidRPr="00587AD3">
        <w:rPr>
          <w:rFonts w:ascii="Times New Roman" w:hAnsi="Times New Roman"/>
          <w:sz w:val="16"/>
          <w:szCs w:val="16"/>
        </w:rPr>
        <w:t xml:space="preserve"> </w:t>
      </w:r>
    </w:p>
  </w:footnote>
  <w:footnote w:id="25">
    <w:p w:rsidR="005709D2" w:rsidRPr="00587AD3" w:rsidRDefault="005709D2" w:rsidP="00CD1B9A">
      <w:pPr>
        <w:pStyle w:val="FootnoteText"/>
        <w:rPr>
          <w:rFonts w:ascii="Times New Roman" w:hAnsi="Times New Roman"/>
          <w:sz w:val="16"/>
          <w:szCs w:val="16"/>
        </w:rPr>
      </w:pPr>
      <w:r w:rsidRPr="00587AD3">
        <w:rPr>
          <w:rStyle w:val="FootnoteReference"/>
          <w:rFonts w:ascii="Arial" w:hAnsi="Arial" w:cs="Arial"/>
          <w:sz w:val="18"/>
          <w:szCs w:val="18"/>
        </w:rPr>
        <w:footnoteRef/>
      </w:r>
      <w:r w:rsidRPr="00587AD3">
        <w:rPr>
          <w:rFonts w:ascii="Times New Roman" w:hAnsi="Times New Roman"/>
          <w:sz w:val="16"/>
          <w:szCs w:val="16"/>
        </w:rPr>
        <w:t xml:space="preserve">  http://www.hse.gov.uk/carboncapture/carbondioxide.htm)</w:t>
      </w:r>
    </w:p>
  </w:footnote>
  <w:footnote w:id="26">
    <w:p w:rsidR="005709D2" w:rsidRPr="00587AD3" w:rsidRDefault="005709D2" w:rsidP="00CD1B9A">
      <w:pPr>
        <w:pStyle w:val="FootnoteText"/>
        <w:spacing w:after="0"/>
        <w:rPr>
          <w:rFonts w:ascii="Times New Roman" w:hAnsi="Times New Roman"/>
          <w:sz w:val="16"/>
          <w:szCs w:val="16"/>
        </w:rPr>
      </w:pPr>
      <w:r w:rsidRPr="00587AD3">
        <w:rPr>
          <w:rStyle w:val="FootnoteReference"/>
          <w:sz w:val="18"/>
          <w:szCs w:val="18"/>
        </w:rPr>
        <w:footnoteRef/>
      </w:r>
      <w:r>
        <w:t xml:space="preserve">   </w:t>
      </w:r>
      <w:hyperlink r:id="rId6" w:history="1">
        <w:r w:rsidRPr="00587AD3">
          <w:rPr>
            <w:rStyle w:val="Hyperlink"/>
            <w:rFonts w:ascii="Times New Roman" w:hAnsi="Times New Roman"/>
            <w:color w:val="auto"/>
            <w:sz w:val="16"/>
            <w:szCs w:val="16"/>
          </w:rPr>
          <w:t>https://www.nps.gov/subjects/air/humanhealth-sulfur.htm</w:t>
        </w:r>
      </w:hyperlink>
      <w:r w:rsidRPr="00587AD3">
        <w:rPr>
          <w:rFonts w:ascii="Times New Roman" w:hAnsi="Times New Roman"/>
          <w:sz w:val="16"/>
          <w:szCs w:val="16"/>
        </w:rPr>
        <w:t xml:space="preserve">    </w:t>
      </w:r>
    </w:p>
  </w:footnote>
  <w:footnote w:id="27">
    <w:p w:rsidR="005709D2" w:rsidRPr="00587AD3" w:rsidRDefault="005709D2" w:rsidP="00CD1B9A">
      <w:pPr>
        <w:pStyle w:val="FootnoteText"/>
        <w:spacing w:after="0"/>
        <w:rPr>
          <w:rFonts w:ascii="Times New Roman" w:hAnsi="Times New Roman"/>
          <w:sz w:val="16"/>
          <w:szCs w:val="16"/>
        </w:rPr>
      </w:pPr>
      <w:r w:rsidRPr="00587AD3">
        <w:rPr>
          <w:rStyle w:val="FootnoteReference"/>
          <w:rFonts w:ascii="Times New Roman" w:hAnsi="Times New Roman"/>
          <w:sz w:val="18"/>
          <w:szCs w:val="18"/>
        </w:rPr>
        <w:footnoteRef/>
      </w:r>
      <w:r w:rsidRPr="00587AD3">
        <w:rPr>
          <w:rFonts w:ascii="Times New Roman" w:hAnsi="Times New Roman"/>
          <w:sz w:val="18"/>
          <w:szCs w:val="18"/>
        </w:rPr>
        <w:t xml:space="preserve"> </w:t>
      </w:r>
      <w:r w:rsidRPr="00587AD3">
        <w:rPr>
          <w:rFonts w:ascii="Times New Roman" w:hAnsi="Times New Roman"/>
          <w:sz w:val="16"/>
          <w:szCs w:val="16"/>
        </w:rPr>
        <w:t xml:space="preserve">  https://www.e-education.psu.edu/egee102/node/1979</w:t>
      </w:r>
    </w:p>
  </w:footnote>
  <w:footnote w:id="28">
    <w:p w:rsidR="005709D2" w:rsidRPr="00587AD3" w:rsidRDefault="005709D2" w:rsidP="00CD1B9A">
      <w:pPr>
        <w:pStyle w:val="FootnoteText"/>
        <w:spacing w:after="0"/>
        <w:rPr>
          <w:rFonts w:ascii="Times New Roman" w:hAnsi="Times New Roman"/>
          <w:sz w:val="16"/>
          <w:szCs w:val="16"/>
        </w:rPr>
      </w:pPr>
      <w:r w:rsidRPr="00587AD3">
        <w:rPr>
          <w:rStyle w:val="FootnoteReference"/>
          <w:rFonts w:ascii="Times New Roman" w:hAnsi="Times New Roman"/>
          <w:sz w:val="18"/>
          <w:szCs w:val="18"/>
        </w:rPr>
        <w:footnoteRef/>
      </w:r>
      <w:r w:rsidRPr="00587AD3">
        <w:rPr>
          <w:rFonts w:ascii="Times New Roman" w:hAnsi="Times New Roman"/>
          <w:sz w:val="16"/>
          <w:szCs w:val="16"/>
        </w:rPr>
        <w:t xml:space="preserve">   https://www.e-education.psu.edu/egee102/node/1952</w:t>
      </w:r>
    </w:p>
  </w:footnote>
  <w:footnote w:id="29">
    <w:p w:rsidR="005709D2" w:rsidRPr="0089181B" w:rsidRDefault="005709D2" w:rsidP="00CD1B9A">
      <w:pPr>
        <w:pStyle w:val="FootnoteText"/>
        <w:spacing w:after="0"/>
        <w:rPr>
          <w:rFonts w:ascii="Times New Roman" w:hAnsi="Times New Roman"/>
          <w:sz w:val="16"/>
          <w:szCs w:val="16"/>
        </w:rPr>
      </w:pPr>
      <w:r w:rsidRPr="00587AD3">
        <w:rPr>
          <w:rStyle w:val="FootnoteReference"/>
          <w:rFonts w:ascii="Arial" w:hAnsi="Arial" w:cs="Arial"/>
          <w:sz w:val="18"/>
          <w:szCs w:val="18"/>
        </w:rPr>
        <w:footnoteRef/>
      </w:r>
      <w:r w:rsidRPr="00587AD3">
        <w:rPr>
          <w:rFonts w:ascii="Arial" w:hAnsi="Arial" w:cs="Arial"/>
          <w:sz w:val="18"/>
          <w:szCs w:val="18"/>
        </w:rPr>
        <w:t xml:space="preserve"> </w:t>
      </w:r>
      <w:r>
        <w:t xml:space="preserve">  </w:t>
      </w:r>
      <w:r w:rsidRPr="0089181B">
        <w:rPr>
          <w:rFonts w:ascii="Times New Roman" w:hAnsi="Times New Roman"/>
          <w:sz w:val="16"/>
          <w:szCs w:val="16"/>
        </w:rPr>
        <w:t>https://breathe.ersjournals.com/content/breathe/1/2/108.full.pdf</w:t>
      </w:r>
    </w:p>
  </w:footnote>
  <w:footnote w:id="30">
    <w:p w:rsidR="005709D2" w:rsidRPr="0089181B" w:rsidRDefault="005709D2" w:rsidP="00CD1B9A">
      <w:pPr>
        <w:pStyle w:val="FootnoteText"/>
        <w:spacing w:after="0"/>
        <w:rPr>
          <w:rFonts w:ascii="Times New Roman" w:hAnsi="Times New Roman"/>
          <w:sz w:val="16"/>
          <w:szCs w:val="16"/>
        </w:rPr>
      </w:pPr>
      <w:r w:rsidRPr="006D20D3">
        <w:rPr>
          <w:rStyle w:val="FootnoteReference"/>
          <w:rFonts w:ascii="Arial" w:hAnsi="Arial" w:cs="Arial"/>
          <w:sz w:val="18"/>
          <w:szCs w:val="18"/>
        </w:rPr>
        <w:footnoteRef/>
      </w:r>
      <w:r w:rsidRPr="006D20D3">
        <w:rPr>
          <w:rFonts w:ascii="Arial" w:hAnsi="Arial" w:cs="Arial"/>
          <w:sz w:val="18"/>
          <w:szCs w:val="18"/>
        </w:rPr>
        <w:t xml:space="preserve">  </w:t>
      </w:r>
      <w:r>
        <w:rPr>
          <w:rFonts w:ascii="Times New Roman" w:hAnsi="Times New Roman"/>
          <w:sz w:val="16"/>
          <w:szCs w:val="16"/>
        </w:rPr>
        <w:t xml:space="preserve">  </w:t>
      </w:r>
      <w:r w:rsidRPr="0089181B">
        <w:rPr>
          <w:rFonts w:ascii="Times New Roman" w:hAnsi="Times New Roman"/>
          <w:sz w:val="16"/>
          <w:szCs w:val="16"/>
        </w:rPr>
        <w:t>https://www.e-education.psu.edu/egee102/node/1979</w:t>
      </w:r>
    </w:p>
  </w:footnote>
  <w:footnote w:id="31">
    <w:p w:rsidR="005709D2" w:rsidRPr="006D20D3" w:rsidRDefault="005709D2" w:rsidP="00CD1B9A">
      <w:pPr>
        <w:pStyle w:val="FootnoteText"/>
        <w:spacing w:after="0"/>
        <w:rPr>
          <w:rFonts w:ascii="Times New Roman" w:hAnsi="Times New Roman"/>
          <w:sz w:val="18"/>
          <w:szCs w:val="18"/>
        </w:rPr>
      </w:pPr>
      <w:r w:rsidRPr="006D20D3">
        <w:rPr>
          <w:rStyle w:val="FootnoteReference"/>
          <w:rFonts w:ascii="Arial" w:hAnsi="Arial" w:cs="Arial"/>
          <w:sz w:val="18"/>
          <w:szCs w:val="18"/>
        </w:rPr>
        <w:footnoteRef/>
      </w:r>
      <w:r w:rsidRPr="006D20D3">
        <w:rPr>
          <w:rFonts w:ascii="Arial" w:hAnsi="Arial" w:cs="Arial"/>
          <w:sz w:val="18"/>
          <w:szCs w:val="18"/>
        </w:rPr>
        <w:t xml:space="preserve"> </w:t>
      </w:r>
      <w:r w:rsidRPr="006D20D3">
        <w:rPr>
          <w:rFonts w:ascii="Times New Roman" w:hAnsi="Times New Roman"/>
          <w:sz w:val="18"/>
          <w:szCs w:val="18"/>
        </w:rPr>
        <w:t xml:space="preserve">   </w:t>
      </w:r>
      <w:r w:rsidRPr="006D20D3">
        <w:rPr>
          <w:rFonts w:ascii="Times New Roman" w:hAnsi="Times New Roman"/>
          <w:sz w:val="16"/>
          <w:szCs w:val="16"/>
        </w:rPr>
        <w:t>https://pubs.acs.org/doi/abs/10.1021/acs.est.7b04439</w:t>
      </w:r>
    </w:p>
  </w:footnote>
  <w:footnote w:id="32">
    <w:p w:rsidR="005709D2" w:rsidRPr="0084177B" w:rsidRDefault="005709D2" w:rsidP="00CD1B9A">
      <w:pPr>
        <w:pStyle w:val="FootnoteText"/>
        <w:spacing w:after="0"/>
        <w:rPr>
          <w:rFonts w:ascii="Times New Roman" w:hAnsi="Times New Roman"/>
          <w:sz w:val="16"/>
          <w:szCs w:val="16"/>
        </w:rPr>
      </w:pPr>
      <w:r w:rsidRPr="006D20D3">
        <w:rPr>
          <w:rStyle w:val="FootnoteReference"/>
          <w:rFonts w:ascii="Arial" w:hAnsi="Arial" w:cs="Arial"/>
          <w:sz w:val="18"/>
          <w:szCs w:val="18"/>
        </w:rPr>
        <w:footnoteRef/>
      </w:r>
      <w:r w:rsidRPr="006D20D3">
        <w:rPr>
          <w:rFonts w:ascii="Arial" w:hAnsi="Arial" w:cs="Arial"/>
          <w:sz w:val="16"/>
          <w:szCs w:val="16"/>
        </w:rPr>
        <w:t xml:space="preserve"> </w:t>
      </w:r>
      <w:r>
        <w:rPr>
          <w:rFonts w:ascii="Times New Roman" w:hAnsi="Times New Roman"/>
          <w:sz w:val="16"/>
          <w:szCs w:val="16"/>
        </w:rPr>
        <w:t xml:space="preserve">   </w:t>
      </w:r>
      <w:r w:rsidRPr="0084177B">
        <w:rPr>
          <w:rFonts w:ascii="Times New Roman" w:hAnsi="Times New Roman"/>
          <w:sz w:val="16"/>
          <w:szCs w:val="16"/>
        </w:rPr>
        <w:t xml:space="preserve"> https://en.wikipedia.org/wiki/Air_pollution</w:t>
      </w:r>
    </w:p>
  </w:footnote>
  <w:footnote w:id="33">
    <w:p w:rsidR="005709D2" w:rsidRPr="0084177B" w:rsidRDefault="005709D2" w:rsidP="00CD1B9A">
      <w:pPr>
        <w:pStyle w:val="FootnoteText"/>
        <w:spacing w:after="0"/>
        <w:rPr>
          <w:rFonts w:ascii="Times New Roman" w:hAnsi="Times New Roman"/>
          <w:sz w:val="16"/>
          <w:szCs w:val="16"/>
        </w:rPr>
      </w:pPr>
      <w:r w:rsidRPr="006D20D3">
        <w:rPr>
          <w:rStyle w:val="FootnoteReference"/>
          <w:rFonts w:ascii="Arial" w:hAnsi="Arial" w:cs="Arial"/>
          <w:sz w:val="18"/>
          <w:szCs w:val="18"/>
        </w:rPr>
        <w:footnoteRef/>
      </w:r>
      <w:r w:rsidRPr="006D20D3">
        <w:rPr>
          <w:rFonts w:ascii="Arial" w:hAnsi="Arial" w:cs="Arial"/>
          <w:sz w:val="18"/>
          <w:szCs w:val="18"/>
        </w:rPr>
        <w:t xml:space="preserve"> </w:t>
      </w:r>
      <w:r>
        <w:rPr>
          <w:rFonts w:ascii="Times New Roman" w:hAnsi="Times New Roman"/>
          <w:sz w:val="16"/>
          <w:szCs w:val="16"/>
        </w:rPr>
        <w:t xml:space="preserve">    </w:t>
      </w:r>
      <w:r w:rsidRPr="0084177B">
        <w:rPr>
          <w:rFonts w:ascii="Times New Roman" w:hAnsi="Times New Roman"/>
          <w:sz w:val="16"/>
          <w:szCs w:val="16"/>
        </w:rPr>
        <w:t>https://www.ncbi.nlm.nih.gov/pmc/articles/PMC2935177/</w:t>
      </w:r>
    </w:p>
  </w:footnote>
  <w:footnote w:id="34">
    <w:p w:rsidR="005709D2" w:rsidRPr="0084177B" w:rsidRDefault="005709D2" w:rsidP="00CD1B9A">
      <w:pPr>
        <w:pStyle w:val="FootnoteText"/>
        <w:spacing w:after="0"/>
        <w:rPr>
          <w:rFonts w:ascii="Times New Roman" w:hAnsi="Times New Roman"/>
        </w:rPr>
      </w:pPr>
      <w:r w:rsidRPr="006D20D3">
        <w:rPr>
          <w:rStyle w:val="FootnoteReference"/>
          <w:rFonts w:ascii="Arial" w:hAnsi="Arial" w:cs="Arial"/>
          <w:sz w:val="18"/>
          <w:szCs w:val="18"/>
        </w:rPr>
        <w:footnoteRef/>
      </w:r>
      <w:r w:rsidRPr="006D20D3">
        <w:rPr>
          <w:rFonts w:ascii="Arial" w:hAnsi="Arial" w:cs="Arial"/>
          <w:sz w:val="18"/>
          <w:szCs w:val="18"/>
        </w:rPr>
        <w:t xml:space="preserve"> </w:t>
      </w:r>
      <w:r>
        <w:rPr>
          <w:rFonts w:ascii="Times New Roman" w:hAnsi="Times New Roman"/>
          <w:sz w:val="16"/>
          <w:szCs w:val="16"/>
        </w:rPr>
        <w:t xml:space="preserve"> </w:t>
      </w:r>
      <w:r w:rsidRPr="0084177B">
        <w:rPr>
          <w:rFonts w:ascii="Times New Roman" w:hAnsi="Times New Roman"/>
          <w:sz w:val="16"/>
          <w:szCs w:val="16"/>
        </w:rPr>
        <w:t xml:space="preserve"> </w:t>
      </w:r>
      <w:r>
        <w:rPr>
          <w:rFonts w:ascii="Times New Roman" w:hAnsi="Times New Roman"/>
          <w:sz w:val="16"/>
          <w:szCs w:val="16"/>
        </w:rPr>
        <w:t xml:space="preserve">  </w:t>
      </w:r>
      <w:r w:rsidRPr="0084177B">
        <w:rPr>
          <w:rFonts w:ascii="Times New Roman" w:hAnsi="Times New Roman"/>
          <w:sz w:val="16"/>
          <w:szCs w:val="16"/>
        </w:rPr>
        <w:t>https://en.wikipedia.org/wiki/Air_pollution</w:t>
      </w:r>
    </w:p>
  </w:footnote>
  <w:footnote w:id="35">
    <w:p w:rsidR="005709D2" w:rsidRPr="0089181B" w:rsidRDefault="005709D2" w:rsidP="0084177B">
      <w:pPr>
        <w:pStyle w:val="FootnoteText"/>
        <w:spacing w:after="0"/>
        <w:rPr>
          <w:rFonts w:ascii="Times New Roman" w:hAnsi="Times New Roman"/>
        </w:rPr>
      </w:pPr>
      <w:r w:rsidRPr="006D20D3">
        <w:rPr>
          <w:rStyle w:val="FootnoteReference"/>
          <w:rFonts w:ascii="Arial" w:hAnsi="Arial" w:cs="Arial"/>
          <w:sz w:val="18"/>
          <w:szCs w:val="18"/>
        </w:rPr>
        <w:footnoteRef/>
      </w:r>
      <w:r>
        <w:t xml:space="preserve"> </w:t>
      </w:r>
      <w:r w:rsidRPr="0089181B">
        <w:rPr>
          <w:rFonts w:ascii="Times New Roman" w:hAnsi="Times New Roman"/>
          <w:sz w:val="16"/>
          <w:szCs w:val="16"/>
        </w:rPr>
        <w:t>https://www.health.ny.gov/environmental/emergency/chemical_terrorism/ammonia_tech.htm</w:t>
      </w:r>
    </w:p>
  </w:footnote>
  <w:footnote w:id="36">
    <w:p w:rsidR="005709D2" w:rsidRPr="006D20D3" w:rsidRDefault="005709D2" w:rsidP="0084177B">
      <w:pPr>
        <w:pStyle w:val="FootnoteText"/>
        <w:spacing w:after="0"/>
        <w:rPr>
          <w:rFonts w:ascii="Times New Roman" w:hAnsi="Times New Roman"/>
          <w:sz w:val="16"/>
          <w:szCs w:val="16"/>
        </w:rPr>
      </w:pPr>
      <w:r w:rsidRPr="006D20D3">
        <w:rPr>
          <w:rStyle w:val="FootnoteReference"/>
          <w:rFonts w:ascii="Arial" w:hAnsi="Arial" w:cs="Arial"/>
          <w:sz w:val="18"/>
          <w:szCs w:val="18"/>
        </w:rPr>
        <w:footnoteRef/>
      </w:r>
      <w:r w:rsidRPr="006D20D3">
        <w:rPr>
          <w:rFonts w:ascii="Arial" w:hAnsi="Arial" w:cs="Arial"/>
          <w:sz w:val="18"/>
          <w:szCs w:val="18"/>
        </w:rPr>
        <w:t xml:space="preserve"> </w:t>
      </w:r>
      <w:r>
        <w:t xml:space="preserve">   </w:t>
      </w:r>
      <w:r w:rsidRPr="006D20D3">
        <w:rPr>
          <w:rFonts w:ascii="Times New Roman" w:hAnsi="Times New Roman"/>
          <w:sz w:val="16"/>
          <w:szCs w:val="16"/>
        </w:rPr>
        <w:t>https://www.environmentalpollutioncenters.org/radiation/</w:t>
      </w:r>
    </w:p>
  </w:footnote>
  <w:footnote w:id="37">
    <w:p w:rsidR="005709D2" w:rsidRPr="006D20D3" w:rsidRDefault="005709D2" w:rsidP="0084177B">
      <w:pPr>
        <w:pStyle w:val="FootnoteText"/>
        <w:spacing w:after="0"/>
        <w:rPr>
          <w:rFonts w:ascii="Times New Roman" w:hAnsi="Times New Roman"/>
          <w:sz w:val="16"/>
          <w:szCs w:val="16"/>
        </w:rPr>
      </w:pPr>
      <w:r w:rsidRPr="006D20D3">
        <w:rPr>
          <w:rStyle w:val="FootnoteReference"/>
          <w:rFonts w:ascii="Arial" w:hAnsi="Arial" w:cs="Arial"/>
          <w:sz w:val="18"/>
          <w:szCs w:val="18"/>
        </w:rPr>
        <w:footnoteRef/>
      </w:r>
      <w:r w:rsidRPr="006D20D3">
        <w:rPr>
          <w:rFonts w:ascii="Times New Roman" w:hAnsi="Times New Roman"/>
          <w:sz w:val="16"/>
          <w:szCs w:val="16"/>
        </w:rPr>
        <w:t xml:space="preserve">    </w:t>
      </w:r>
      <w:hyperlink r:id="rId7" w:history="1">
        <w:r w:rsidRPr="006D20D3">
          <w:rPr>
            <w:rStyle w:val="Hyperlink"/>
            <w:rFonts w:ascii="Times New Roman" w:hAnsi="Times New Roman"/>
            <w:color w:val="auto"/>
            <w:sz w:val="16"/>
            <w:szCs w:val="16"/>
          </w:rPr>
          <w:t>https://energyeducation.ca/encyclopedia/Secondary_pollutant</w:t>
        </w:r>
      </w:hyperlink>
    </w:p>
  </w:footnote>
  <w:footnote w:id="38">
    <w:p w:rsidR="005709D2" w:rsidRPr="0089181B" w:rsidRDefault="005709D2" w:rsidP="0084177B">
      <w:pPr>
        <w:pStyle w:val="FootnoteText"/>
        <w:spacing w:after="0"/>
        <w:rPr>
          <w:rFonts w:ascii="Times New Roman" w:hAnsi="Times New Roman"/>
          <w:sz w:val="16"/>
          <w:szCs w:val="16"/>
        </w:rPr>
      </w:pPr>
      <w:r w:rsidRPr="006D20D3">
        <w:rPr>
          <w:rStyle w:val="FootnoteReference"/>
          <w:rFonts w:ascii="Arial" w:hAnsi="Arial" w:cs="Arial"/>
          <w:sz w:val="18"/>
          <w:szCs w:val="18"/>
        </w:rPr>
        <w:footnoteRef/>
      </w:r>
      <w:r w:rsidRPr="006D20D3">
        <w:rPr>
          <w:rFonts w:ascii="Arial" w:hAnsi="Arial" w:cs="Arial"/>
          <w:sz w:val="18"/>
          <w:szCs w:val="18"/>
        </w:rPr>
        <w:t xml:space="preserve"> </w:t>
      </w:r>
      <w:r w:rsidRPr="006D20D3">
        <w:rPr>
          <w:rFonts w:ascii="Times New Roman" w:hAnsi="Times New Roman"/>
          <w:sz w:val="16"/>
          <w:szCs w:val="16"/>
        </w:rPr>
        <w:t xml:space="preserve"> </w:t>
      </w:r>
      <w:r>
        <w:rPr>
          <w:rFonts w:ascii="Times New Roman" w:hAnsi="Times New Roman"/>
          <w:sz w:val="16"/>
          <w:szCs w:val="16"/>
        </w:rPr>
        <w:t xml:space="preserve"> </w:t>
      </w:r>
      <w:r w:rsidRPr="006D20D3">
        <w:rPr>
          <w:rFonts w:ascii="Times New Roman" w:hAnsi="Times New Roman"/>
          <w:sz w:val="16"/>
          <w:szCs w:val="16"/>
        </w:rPr>
        <w:t xml:space="preserve"> </w:t>
      </w:r>
      <w:hyperlink r:id="rId8" w:history="1">
        <w:r w:rsidRPr="006D20D3">
          <w:rPr>
            <w:rStyle w:val="Hyperlink"/>
            <w:rFonts w:ascii="Times New Roman" w:hAnsi="Times New Roman"/>
            <w:color w:val="auto"/>
            <w:sz w:val="16"/>
            <w:szCs w:val="16"/>
          </w:rPr>
          <w:t>https://en.wikipedia.org/wiki/Ozone</w:t>
        </w:r>
      </w:hyperlink>
    </w:p>
  </w:footnote>
  <w:footnote w:id="39">
    <w:p w:rsidR="005709D2" w:rsidRPr="0084177B" w:rsidRDefault="005709D2" w:rsidP="00CD1B9A">
      <w:pPr>
        <w:pStyle w:val="FootnoteText"/>
        <w:spacing w:after="0"/>
        <w:rPr>
          <w:rFonts w:ascii="Times New Roman" w:hAnsi="Times New Roman"/>
          <w:sz w:val="16"/>
          <w:szCs w:val="16"/>
        </w:rPr>
      </w:pPr>
      <w:r w:rsidRPr="006D20D3">
        <w:rPr>
          <w:rStyle w:val="FootnoteReference"/>
          <w:rFonts w:ascii="Arial" w:hAnsi="Arial" w:cs="Arial"/>
          <w:sz w:val="18"/>
          <w:szCs w:val="18"/>
        </w:rPr>
        <w:footnoteRef/>
      </w:r>
      <w:r w:rsidRPr="006D20D3">
        <w:rPr>
          <w:rFonts w:ascii="Arial" w:hAnsi="Arial" w:cs="Arial"/>
          <w:sz w:val="18"/>
          <w:szCs w:val="18"/>
        </w:rPr>
        <w:t xml:space="preserve"> </w:t>
      </w:r>
      <w:r>
        <w:rPr>
          <w:rFonts w:ascii="Times New Roman" w:hAnsi="Times New Roman"/>
          <w:sz w:val="16"/>
          <w:szCs w:val="16"/>
        </w:rPr>
        <w:t xml:space="preserve">  </w:t>
      </w:r>
      <w:r w:rsidRPr="0084177B">
        <w:rPr>
          <w:rFonts w:ascii="Times New Roman" w:hAnsi="Times New Roman"/>
          <w:sz w:val="16"/>
          <w:szCs w:val="16"/>
        </w:rPr>
        <w:t>https://www.healthline.com/health/dangers-smog-what-you-need-know-about-air-pollution#what-is-smog</w:t>
      </w:r>
    </w:p>
  </w:footnote>
  <w:footnote w:id="40">
    <w:p w:rsidR="005709D2" w:rsidRPr="0084177B" w:rsidRDefault="005709D2" w:rsidP="00CD1B9A">
      <w:pPr>
        <w:pStyle w:val="FootnoteText"/>
        <w:spacing w:after="0"/>
        <w:rPr>
          <w:rFonts w:ascii="Times New Roman" w:hAnsi="Times New Roman"/>
          <w:sz w:val="16"/>
          <w:szCs w:val="16"/>
        </w:rPr>
      </w:pPr>
      <w:r w:rsidRPr="006D20D3">
        <w:rPr>
          <w:rStyle w:val="FootnoteReference"/>
          <w:rFonts w:ascii="Arial" w:hAnsi="Arial" w:cs="Arial"/>
          <w:sz w:val="18"/>
          <w:szCs w:val="18"/>
        </w:rPr>
        <w:footnoteRef/>
      </w:r>
      <w:r w:rsidRPr="006D20D3">
        <w:rPr>
          <w:rFonts w:ascii="Arial" w:hAnsi="Arial" w:cs="Arial"/>
          <w:sz w:val="18"/>
          <w:szCs w:val="18"/>
        </w:rPr>
        <w:t xml:space="preserve"> </w:t>
      </w:r>
      <w:r>
        <w:rPr>
          <w:rFonts w:ascii="Times New Roman" w:hAnsi="Times New Roman"/>
          <w:sz w:val="16"/>
          <w:szCs w:val="16"/>
        </w:rPr>
        <w:t xml:space="preserve"> </w:t>
      </w:r>
      <w:r w:rsidRPr="0084177B">
        <w:rPr>
          <w:rFonts w:ascii="Times New Roman" w:hAnsi="Times New Roman"/>
          <w:sz w:val="16"/>
          <w:szCs w:val="16"/>
        </w:rPr>
        <w:t xml:space="preserve"> </w:t>
      </w:r>
      <w:r>
        <w:rPr>
          <w:rFonts w:ascii="Times New Roman" w:hAnsi="Times New Roman"/>
          <w:sz w:val="16"/>
          <w:szCs w:val="16"/>
        </w:rPr>
        <w:t xml:space="preserve"> </w:t>
      </w:r>
      <w:r w:rsidRPr="0084177B">
        <w:rPr>
          <w:rFonts w:ascii="Times New Roman" w:hAnsi="Times New Roman"/>
          <w:sz w:val="16"/>
          <w:szCs w:val="16"/>
        </w:rPr>
        <w:t>https://breathe.ersjournals.com/content/breathe/1/2/108.full.pdf</w:t>
      </w:r>
    </w:p>
  </w:footnote>
  <w:footnote w:id="41">
    <w:p w:rsidR="005709D2" w:rsidRPr="00FE124F" w:rsidRDefault="005709D2" w:rsidP="00CD1B9A">
      <w:pPr>
        <w:pStyle w:val="FootnoteText"/>
        <w:spacing w:after="0"/>
      </w:pPr>
      <w:r w:rsidRPr="006D20D3">
        <w:rPr>
          <w:rStyle w:val="FootnoteReference"/>
          <w:rFonts w:ascii="Arial" w:hAnsi="Arial" w:cs="Arial"/>
          <w:sz w:val="18"/>
          <w:szCs w:val="18"/>
        </w:rPr>
        <w:footnoteRef/>
      </w:r>
      <w:r>
        <w:rPr>
          <w:rFonts w:ascii="Times New Roman" w:hAnsi="Times New Roman"/>
          <w:sz w:val="16"/>
          <w:szCs w:val="16"/>
        </w:rPr>
        <w:t xml:space="preserve">   </w:t>
      </w:r>
      <w:r w:rsidRPr="00FE124F">
        <w:rPr>
          <w:rFonts w:ascii="Times New Roman" w:hAnsi="Times New Roman"/>
          <w:sz w:val="16"/>
          <w:szCs w:val="16"/>
        </w:rPr>
        <w:t xml:space="preserve"> https://energyeducation.ca/encyclopedia/Peroxyacyl_nitrate</w:t>
      </w:r>
    </w:p>
  </w:footnote>
  <w:footnote w:id="42">
    <w:p w:rsidR="005709D2" w:rsidRPr="00324BF2" w:rsidRDefault="005709D2" w:rsidP="00CD1B9A">
      <w:pPr>
        <w:pStyle w:val="FootnoteText"/>
        <w:spacing w:after="0"/>
        <w:rPr>
          <w:rFonts w:ascii="Times New Roman" w:hAnsi="Times New Roman"/>
          <w:sz w:val="16"/>
          <w:szCs w:val="16"/>
        </w:rPr>
      </w:pPr>
      <w:r w:rsidRPr="00324BF2">
        <w:rPr>
          <w:rStyle w:val="FootnoteReference"/>
          <w:rFonts w:ascii="Arial" w:hAnsi="Arial" w:cs="Arial"/>
          <w:sz w:val="18"/>
          <w:szCs w:val="18"/>
        </w:rPr>
        <w:footnoteRef/>
      </w:r>
      <w:r w:rsidRPr="00324BF2">
        <w:rPr>
          <w:rFonts w:ascii="Arial" w:hAnsi="Arial" w:cs="Arial"/>
          <w:sz w:val="18"/>
          <w:szCs w:val="18"/>
        </w:rPr>
        <w:t xml:space="preserve"> </w:t>
      </w:r>
      <w:r>
        <w:rPr>
          <w:rFonts w:ascii="Times New Roman" w:hAnsi="Times New Roman"/>
        </w:rPr>
        <w:t xml:space="preserve">  </w:t>
      </w:r>
      <w:hyperlink r:id="rId9" w:history="1">
        <w:r w:rsidRPr="00324BF2">
          <w:rPr>
            <w:rStyle w:val="Hyperlink"/>
            <w:rFonts w:ascii="Times New Roman" w:hAnsi="Times New Roman"/>
            <w:color w:val="auto"/>
            <w:sz w:val="16"/>
            <w:szCs w:val="16"/>
          </w:rPr>
          <w:t>http://www.euro.who.int/__data/assets/pdf_file/0005/78638/E90038.pdf</w:t>
        </w:r>
      </w:hyperlink>
      <w:r w:rsidRPr="00324BF2">
        <w:rPr>
          <w:rFonts w:ascii="Times New Roman" w:hAnsi="Times New Roman"/>
          <w:sz w:val="16"/>
          <w:szCs w:val="16"/>
        </w:rPr>
        <w:t xml:space="preserve"> </w:t>
      </w:r>
    </w:p>
  </w:footnote>
  <w:footnote w:id="43">
    <w:p w:rsidR="005709D2" w:rsidRPr="00324BF2" w:rsidRDefault="005709D2" w:rsidP="00CD1B9A">
      <w:pPr>
        <w:pStyle w:val="NormalWeb"/>
        <w:tabs>
          <w:tab w:val="left" w:pos="851"/>
        </w:tabs>
        <w:ind w:left="180" w:hanging="180"/>
        <w:jc w:val="both"/>
        <w:rPr>
          <w:sz w:val="16"/>
          <w:szCs w:val="16"/>
        </w:rPr>
      </w:pPr>
      <w:r w:rsidRPr="00324BF2">
        <w:rPr>
          <w:rStyle w:val="FootnoteReference"/>
          <w:rFonts w:ascii="Arial" w:hAnsi="Arial" w:cs="Arial"/>
          <w:sz w:val="18"/>
          <w:szCs w:val="18"/>
        </w:rPr>
        <w:footnoteRef/>
      </w:r>
      <w:r w:rsidRPr="00324BF2">
        <w:rPr>
          <w:rFonts w:ascii="Arial" w:hAnsi="Arial" w:cs="Arial"/>
          <w:sz w:val="18"/>
          <w:szCs w:val="18"/>
        </w:rPr>
        <w:t xml:space="preserve"> </w:t>
      </w:r>
      <w:r w:rsidRPr="00324BF2">
        <w:rPr>
          <w:sz w:val="16"/>
          <w:szCs w:val="16"/>
        </w:rPr>
        <w:t xml:space="preserve">  </w:t>
      </w:r>
      <w:hyperlink r:id="rId10" w:history="1">
        <w:r w:rsidRPr="00324BF2">
          <w:rPr>
            <w:rStyle w:val="Hyperlink"/>
            <w:color w:val="auto"/>
            <w:sz w:val="16"/>
            <w:szCs w:val="16"/>
          </w:rPr>
          <w:t>https://energyeducation.ca/encyclopedia/Particulate_matter</w:t>
        </w:r>
      </w:hyperlink>
    </w:p>
  </w:footnote>
  <w:footnote w:id="44">
    <w:p w:rsidR="005709D2" w:rsidRPr="00324BF2" w:rsidRDefault="005709D2" w:rsidP="00CD1B9A">
      <w:pPr>
        <w:pStyle w:val="FootnoteText"/>
        <w:spacing w:after="0"/>
        <w:rPr>
          <w:rFonts w:ascii="Times New Roman" w:hAnsi="Times New Roman"/>
          <w:sz w:val="16"/>
          <w:szCs w:val="16"/>
        </w:rPr>
      </w:pPr>
      <w:r w:rsidRPr="00324BF2">
        <w:rPr>
          <w:rStyle w:val="FootnoteReference"/>
          <w:rFonts w:ascii="Arial" w:hAnsi="Arial" w:cs="Arial"/>
          <w:sz w:val="18"/>
          <w:szCs w:val="18"/>
        </w:rPr>
        <w:footnoteRef/>
      </w:r>
      <w:r w:rsidRPr="00324BF2">
        <w:rPr>
          <w:rFonts w:ascii="Arial" w:hAnsi="Arial" w:cs="Arial"/>
          <w:sz w:val="18"/>
          <w:szCs w:val="18"/>
        </w:rPr>
        <w:t xml:space="preserve"> </w:t>
      </w:r>
      <w:r w:rsidRPr="00324BF2">
        <w:rPr>
          <w:rFonts w:ascii="Times New Roman" w:hAnsi="Times New Roman"/>
          <w:sz w:val="16"/>
          <w:szCs w:val="16"/>
        </w:rPr>
        <w:t xml:space="preserve">  Ibid.</w:t>
      </w:r>
    </w:p>
  </w:footnote>
  <w:footnote w:id="45">
    <w:p w:rsidR="005709D2" w:rsidRPr="00324BF2" w:rsidRDefault="005709D2" w:rsidP="00CD1B9A">
      <w:pPr>
        <w:pStyle w:val="FootnoteText"/>
        <w:spacing w:after="0"/>
        <w:rPr>
          <w:rFonts w:ascii="Times New Roman" w:hAnsi="Times New Roman"/>
          <w:sz w:val="16"/>
          <w:szCs w:val="16"/>
        </w:rPr>
      </w:pPr>
      <w:r w:rsidRPr="00324BF2">
        <w:rPr>
          <w:rStyle w:val="FootnoteReference"/>
          <w:rFonts w:ascii="Arial" w:hAnsi="Arial" w:cs="Arial"/>
          <w:sz w:val="18"/>
          <w:szCs w:val="18"/>
        </w:rPr>
        <w:footnoteRef/>
      </w:r>
      <w:r w:rsidRPr="00324BF2">
        <w:rPr>
          <w:rFonts w:ascii="Times New Roman" w:hAnsi="Times New Roman"/>
          <w:sz w:val="16"/>
          <w:szCs w:val="16"/>
        </w:rPr>
        <w:t xml:space="preserve">   http://edugreen.teri.res.in/explore/air/health.htm</w:t>
      </w:r>
    </w:p>
  </w:footnote>
  <w:footnote w:id="46">
    <w:p w:rsidR="005709D2" w:rsidRPr="00324BF2" w:rsidRDefault="005709D2" w:rsidP="00CD1B9A">
      <w:pPr>
        <w:shd w:val="clear" w:color="auto" w:fill="FFFFFF"/>
        <w:spacing w:after="0" w:line="240" w:lineRule="auto"/>
        <w:ind w:left="180" w:hanging="180"/>
        <w:jc w:val="both"/>
        <w:rPr>
          <w:rFonts w:ascii="Times New Roman" w:hAnsi="Times New Roman" w:cs="Times New Roman"/>
          <w:sz w:val="16"/>
          <w:szCs w:val="16"/>
        </w:rPr>
      </w:pPr>
      <w:r w:rsidRPr="00324BF2">
        <w:rPr>
          <w:rStyle w:val="FootnoteReference"/>
          <w:rFonts w:ascii="Arial" w:hAnsi="Arial" w:cs="Arial"/>
          <w:sz w:val="18"/>
          <w:szCs w:val="18"/>
        </w:rPr>
        <w:footnoteRef/>
      </w:r>
      <w:hyperlink r:id="rId11" w:anchor="imgrc=vWLlRJXEXRuR-M" w:history="1">
        <w:r w:rsidRPr="00324BF2">
          <w:rPr>
            <w:rStyle w:val="Hyperlink"/>
            <w:rFonts w:ascii="Times New Roman" w:hAnsi="Times New Roman" w:cs="Times New Roman"/>
            <w:color w:val="auto"/>
            <w:sz w:val="16"/>
            <w:szCs w:val="16"/>
          </w:rPr>
          <w:t>https://www.google.com/search?q=Graphics+for+Air+Pollutants&amp;rlz=1C1GCEU_enPH822PH822&amp;tbm=isch&amp;source=iu&amp;ictx=1&amp;fir=vWLlRJXEXRuRM%253A%252C9IgHmBm7DXHm2M%252C_&amp;usg=AI4_kRCAZwFSDmUQ2J1q_JRZD9_AvoOjQ&amp;sa=X&amp;ved=2ahUKEwiBiZeB2YDgAhXLdN4KHZc4BkQQ9QEwDHoECAMQBA#imgrc=vWLlRJXEXRuR-M</w:t>
        </w:r>
      </w:hyperlink>
      <w:r w:rsidRPr="00324BF2">
        <w:rPr>
          <w:rFonts w:ascii="Times New Roman" w:hAnsi="Times New Roman" w:cs="Times New Roman"/>
          <w:sz w:val="16"/>
          <w:szCs w:val="16"/>
        </w:rPr>
        <w:t xml:space="preserve"> </w:t>
      </w:r>
    </w:p>
  </w:footnote>
  <w:footnote w:id="47">
    <w:p w:rsidR="005709D2" w:rsidRPr="00324BF2" w:rsidRDefault="005709D2" w:rsidP="00CD1B9A">
      <w:pPr>
        <w:pStyle w:val="FootnoteText"/>
        <w:spacing w:after="0"/>
        <w:rPr>
          <w:rFonts w:ascii="Arial" w:hAnsi="Arial" w:cs="Arial"/>
          <w:sz w:val="18"/>
          <w:szCs w:val="18"/>
        </w:rPr>
      </w:pPr>
      <w:r w:rsidRPr="00324BF2">
        <w:rPr>
          <w:rStyle w:val="FootnoteReference"/>
          <w:rFonts w:ascii="Arial" w:hAnsi="Arial" w:cs="Arial"/>
          <w:sz w:val="18"/>
          <w:szCs w:val="18"/>
        </w:rPr>
        <w:footnoteRef/>
      </w:r>
      <w:r w:rsidRPr="00324BF2">
        <w:rPr>
          <w:rFonts w:ascii="Arial" w:hAnsi="Arial" w:cs="Arial"/>
          <w:sz w:val="18"/>
          <w:szCs w:val="18"/>
        </w:rPr>
        <w:t xml:space="preserve">   </w:t>
      </w:r>
      <w:r w:rsidRPr="00324BF2">
        <w:rPr>
          <w:rFonts w:ascii="Times New Roman" w:hAnsi="Times New Roman"/>
          <w:sz w:val="16"/>
          <w:szCs w:val="16"/>
        </w:rPr>
        <w:t>https://waqi.info/</w:t>
      </w:r>
    </w:p>
  </w:footnote>
  <w:footnote w:id="48">
    <w:p w:rsidR="005709D2" w:rsidRPr="00B125D8" w:rsidRDefault="005709D2" w:rsidP="00CD1B9A">
      <w:pPr>
        <w:pStyle w:val="FootnoteText"/>
        <w:spacing w:after="0"/>
        <w:rPr>
          <w:rFonts w:ascii="Times New Roman" w:eastAsia="Times New Roman" w:hAnsi="Times New Roman"/>
          <w:sz w:val="16"/>
          <w:szCs w:val="16"/>
        </w:rPr>
      </w:pPr>
      <w:r w:rsidRPr="00324BF2">
        <w:rPr>
          <w:rStyle w:val="FootnoteReference"/>
          <w:rFonts w:ascii="Arial" w:hAnsi="Arial" w:cs="Arial"/>
          <w:sz w:val="18"/>
          <w:szCs w:val="18"/>
        </w:rPr>
        <w:footnoteRef/>
      </w:r>
      <w:r w:rsidRPr="00324BF2">
        <w:rPr>
          <w:rFonts w:ascii="Times New Roman" w:hAnsi="Times New Roman"/>
          <w:sz w:val="16"/>
          <w:szCs w:val="16"/>
        </w:rPr>
        <w:t xml:space="preserve">   </w:t>
      </w:r>
      <w:hyperlink r:id="rId12" w:history="1">
        <w:r w:rsidRPr="00324BF2">
          <w:rPr>
            <w:rStyle w:val="Hyperlink"/>
            <w:rFonts w:ascii="Times New Roman" w:hAnsi="Times New Roman"/>
            <w:color w:val="auto"/>
            <w:sz w:val="16"/>
            <w:szCs w:val="16"/>
          </w:rPr>
          <w:t>https://aqicn.org/contact/</w:t>
        </w:r>
      </w:hyperlink>
    </w:p>
    <w:p w:rsidR="005709D2" w:rsidRPr="00BE0A7D" w:rsidRDefault="005709D2" w:rsidP="00CD1B9A">
      <w:pPr>
        <w:pStyle w:val="FootnoteText"/>
      </w:pPr>
    </w:p>
  </w:footnote>
  <w:footnote w:id="49">
    <w:p w:rsidR="005709D2" w:rsidRPr="002C47BE" w:rsidRDefault="005709D2">
      <w:pPr>
        <w:pStyle w:val="FootnoteText"/>
        <w:rPr>
          <w:lang w:val="en-US"/>
        </w:rPr>
      </w:pPr>
      <w:r>
        <w:rPr>
          <w:rStyle w:val="FootnoteReference"/>
        </w:rPr>
        <w:footnoteRef/>
      </w:r>
      <w:r>
        <w:t xml:space="preserve"> </w:t>
      </w:r>
      <w:r w:rsidRPr="002C47BE">
        <w:rPr>
          <w:rFonts w:ascii="Times New Roman" w:hAnsi="Times New Roman"/>
          <w:sz w:val="16"/>
          <w:szCs w:val="16"/>
          <w:lang w:val="en-US" w:eastAsia="en-US"/>
        </w:rPr>
        <w:t>https://www.who.int/ceh/capacity/respiratory.pdf?ua=1)</w:t>
      </w:r>
    </w:p>
  </w:footnote>
  <w:footnote w:id="50">
    <w:p w:rsidR="005709D2" w:rsidRPr="00345DC1" w:rsidRDefault="005709D2" w:rsidP="00345DC1">
      <w:pPr>
        <w:spacing w:after="0" w:line="240" w:lineRule="auto"/>
        <w:ind w:left="1800" w:hanging="1800"/>
        <w:jc w:val="both"/>
        <w:rPr>
          <w:rFonts w:ascii="Times New Roman" w:hAnsi="Times New Roman" w:cs="Times New Roman"/>
          <w:color w:val="0070C0"/>
          <w:sz w:val="16"/>
          <w:szCs w:val="16"/>
          <w:lang w:val="en-US" w:eastAsia="en-US"/>
        </w:rPr>
      </w:pPr>
      <w:r w:rsidRPr="00345DC1">
        <w:rPr>
          <w:rStyle w:val="FootnoteReference"/>
          <w:rFonts w:ascii="Arial" w:hAnsi="Arial" w:cs="Arial"/>
          <w:sz w:val="18"/>
          <w:szCs w:val="18"/>
        </w:rPr>
        <w:footnoteRef/>
      </w:r>
      <w:r w:rsidRPr="00345DC1">
        <w:rPr>
          <w:rFonts w:ascii="Arial" w:hAnsi="Arial" w:cs="Arial"/>
          <w:sz w:val="18"/>
          <w:szCs w:val="18"/>
        </w:rPr>
        <w:t xml:space="preserve"> </w:t>
      </w:r>
      <w:r w:rsidRPr="00345DC1">
        <w:rPr>
          <w:rFonts w:ascii="Times New Roman" w:hAnsi="Times New Roman" w:cs="Times New Roman"/>
          <w:sz w:val="16"/>
          <w:szCs w:val="16"/>
          <w:lang w:val="en-US" w:eastAsia="en-US"/>
        </w:rPr>
        <w:t>https://www.health.nsw.gov.au/environment/air/Pages/who-is-affected.aspx</w:t>
      </w:r>
    </w:p>
  </w:footnote>
  <w:footnote w:id="51">
    <w:p w:rsidR="005709D2" w:rsidRPr="00345DC1" w:rsidRDefault="005709D2" w:rsidP="00E27613">
      <w:pPr>
        <w:pStyle w:val="FootnoteText"/>
        <w:spacing w:after="0" w:line="240" w:lineRule="auto"/>
        <w:rPr>
          <w:lang w:val="en-US"/>
        </w:rPr>
      </w:pPr>
      <w:r w:rsidRPr="00345DC1">
        <w:rPr>
          <w:rStyle w:val="FootnoteReference"/>
          <w:rFonts w:ascii="Arial" w:hAnsi="Arial" w:cs="Arial"/>
          <w:sz w:val="18"/>
          <w:szCs w:val="18"/>
        </w:rPr>
        <w:footnoteRef/>
      </w:r>
      <w:r>
        <w:t xml:space="preserve"> </w:t>
      </w:r>
      <w:r w:rsidRPr="00345DC1">
        <w:rPr>
          <w:rFonts w:ascii="Times New Roman" w:eastAsia="Times New Roman" w:hAnsi="Times New Roman"/>
          <w:sz w:val="16"/>
          <w:szCs w:val="16"/>
          <w:lang w:val="en-US" w:eastAsia="en-US"/>
        </w:rPr>
        <w:t>https://www.ourair.org/</w:t>
      </w:r>
      <w:r>
        <w:rPr>
          <w:rFonts w:ascii="Times New Roman" w:eastAsia="Times New Roman" w:hAnsi="Times New Roman"/>
          <w:sz w:val="16"/>
          <w:szCs w:val="16"/>
          <w:lang w:val="en-US" w:eastAsia="en-US"/>
        </w:rPr>
        <w:t>apcd/air-pollutants-and-health/</w:t>
      </w:r>
    </w:p>
  </w:footnote>
  <w:footnote w:id="52">
    <w:p w:rsidR="005709D2" w:rsidRPr="00E27613" w:rsidRDefault="005709D2" w:rsidP="00E27613">
      <w:pPr>
        <w:pStyle w:val="FootnoteText"/>
        <w:spacing w:after="0" w:line="240" w:lineRule="auto"/>
        <w:rPr>
          <w:lang w:val="en-US"/>
        </w:rPr>
      </w:pPr>
      <w:r>
        <w:rPr>
          <w:rStyle w:val="FootnoteReference"/>
        </w:rPr>
        <w:footnoteRef/>
      </w:r>
      <w:r>
        <w:t xml:space="preserve"> </w:t>
      </w:r>
      <w:r w:rsidRPr="002C47BE">
        <w:rPr>
          <w:rFonts w:ascii="Times New Roman" w:eastAsia="Times New Roman" w:hAnsi="Times New Roman"/>
          <w:sz w:val="16"/>
          <w:szCs w:val="16"/>
          <w:lang w:val="en-US" w:eastAsia="en-US"/>
        </w:rPr>
        <w:t>https://www.who.int/airpollution/data/cities-2016/en/).</w:t>
      </w:r>
    </w:p>
  </w:footnote>
  <w:footnote w:id="53">
    <w:p w:rsidR="005709D2" w:rsidRPr="00E27613" w:rsidRDefault="005709D2" w:rsidP="00E27613">
      <w:pPr>
        <w:shd w:val="clear" w:color="auto" w:fill="FFFFFF"/>
        <w:spacing w:after="0" w:line="240" w:lineRule="auto"/>
        <w:ind w:left="720" w:hanging="720"/>
        <w:jc w:val="both"/>
        <w:rPr>
          <w:rFonts w:ascii="Times New Roman" w:eastAsia="Times New Roman" w:hAnsi="Times New Roman" w:cs="Times New Roman"/>
          <w:color w:val="0070C0"/>
          <w:sz w:val="16"/>
          <w:szCs w:val="16"/>
          <w:vertAlign w:val="superscript"/>
          <w:lang w:val="en-US" w:eastAsia="en-US"/>
        </w:rPr>
      </w:pPr>
      <w:r>
        <w:rPr>
          <w:rStyle w:val="FootnoteReference"/>
        </w:rPr>
        <w:footnoteRef/>
      </w:r>
      <w:r>
        <w:t xml:space="preserve"> </w:t>
      </w:r>
      <w:r w:rsidRPr="002C47BE">
        <w:rPr>
          <w:rFonts w:ascii="Times New Roman" w:eastAsia="Times New Roman" w:hAnsi="Times New Roman" w:cs="Times New Roman"/>
          <w:sz w:val="16"/>
          <w:szCs w:val="16"/>
          <w:lang w:val="en-US" w:eastAsia="en-US"/>
        </w:rPr>
        <w:t>https://www.who.int/news-room/detail/12-05-2016-air-pollution-levels-rising-in-many-of-the-world-s-poorest-cities)</w:t>
      </w:r>
    </w:p>
  </w:footnote>
  <w:footnote w:id="54">
    <w:p w:rsidR="005709D2" w:rsidRPr="00E27613" w:rsidRDefault="005709D2" w:rsidP="00E27613">
      <w:pPr>
        <w:pStyle w:val="FootnoteText"/>
        <w:spacing w:after="0" w:line="240" w:lineRule="auto"/>
        <w:rPr>
          <w:lang w:val="en-US"/>
        </w:rPr>
      </w:pPr>
      <w:r>
        <w:rPr>
          <w:rStyle w:val="FootnoteReference"/>
        </w:rPr>
        <w:footnoteRef/>
      </w:r>
      <w:r>
        <w:t xml:space="preserve"> </w:t>
      </w:r>
      <w:r w:rsidRPr="002C47BE">
        <w:rPr>
          <w:rFonts w:ascii="Times New Roman" w:eastAsia="Times New Roman" w:hAnsi="Times New Roman"/>
          <w:sz w:val="16"/>
          <w:szCs w:val="16"/>
          <w:lang w:val="en-US" w:eastAsia="en-US"/>
        </w:rPr>
        <w:t>https://www.who.int/phe/health_topics/outdoorair/databases/cities/en/)</w:t>
      </w:r>
    </w:p>
  </w:footnote>
  <w:footnote w:id="55">
    <w:p w:rsidR="005709D2" w:rsidRPr="00B125D8" w:rsidRDefault="005709D2" w:rsidP="00345DC1">
      <w:pPr>
        <w:pStyle w:val="FootnoteText"/>
        <w:ind w:left="180" w:hanging="180"/>
        <w:rPr>
          <w:rFonts w:ascii="Times New Roman" w:hAnsi="Times New Roman"/>
          <w:sz w:val="16"/>
          <w:szCs w:val="16"/>
        </w:rPr>
      </w:pPr>
      <w:r w:rsidRPr="00345DC1">
        <w:rPr>
          <w:rStyle w:val="FootnoteReference"/>
          <w:rFonts w:ascii="Arial" w:hAnsi="Arial" w:cs="Arial"/>
          <w:sz w:val="18"/>
          <w:szCs w:val="18"/>
        </w:rPr>
        <w:footnoteRef/>
      </w:r>
      <w:r>
        <w:t xml:space="preserve"> </w:t>
      </w:r>
      <w:r w:rsidRPr="0084177B">
        <w:rPr>
          <w:rFonts w:ascii="Times New Roman" w:hAnsi="Times New Roman"/>
          <w:sz w:val="16"/>
          <w:szCs w:val="16"/>
        </w:rPr>
        <w:t>http://www.who.int/ne</w:t>
      </w:r>
      <w:r w:rsidRPr="00B125D8">
        <w:rPr>
          <w:rFonts w:ascii="Times New Roman" w:hAnsi="Times New Roman"/>
          <w:sz w:val="16"/>
          <w:szCs w:val="16"/>
        </w:rPr>
        <w:t>ws-room/detail/02-05-2018-9-out-of-10-people-worldwide-breathe-polluted-air-but-more-countries-are-taking-action</w:t>
      </w:r>
    </w:p>
    <w:p w:rsidR="005709D2" w:rsidRPr="00345DC1" w:rsidRDefault="005709D2">
      <w:pPr>
        <w:pStyle w:val="FootnoteText"/>
        <w:rPr>
          <w:lang w:val="en-US"/>
        </w:rPr>
      </w:pPr>
    </w:p>
  </w:footnote>
  <w:footnote w:id="56">
    <w:p w:rsidR="005709D2" w:rsidRPr="00E27613" w:rsidRDefault="005709D2" w:rsidP="00471C81">
      <w:pPr>
        <w:pStyle w:val="CommentText"/>
        <w:rPr>
          <w:rStyle w:val="Hyperlink"/>
          <w:color w:val="auto"/>
          <w:lang w:val="en-GB"/>
        </w:rPr>
      </w:pPr>
      <w:r w:rsidRPr="002A2FED">
        <w:rPr>
          <w:rStyle w:val="Hyperlink"/>
          <w:rFonts w:ascii="Arial" w:hAnsi="Arial" w:cs="Arial"/>
          <w:color w:val="auto"/>
          <w:sz w:val="18"/>
          <w:szCs w:val="18"/>
          <w:vertAlign w:val="superscript"/>
          <w:lang w:val="en-GB"/>
        </w:rPr>
        <w:footnoteRef/>
      </w:r>
      <w:r w:rsidRPr="00E27613">
        <w:rPr>
          <w:rStyle w:val="Hyperlink"/>
          <w:color w:val="auto"/>
          <w:sz w:val="16"/>
          <w:szCs w:val="16"/>
          <w:lang w:val="en-GB"/>
        </w:rPr>
        <w:t xml:space="preserve"> </w:t>
      </w:r>
      <w:hyperlink r:id="rId13" w:history="1">
        <w:r w:rsidRPr="00E27613">
          <w:rPr>
            <w:rStyle w:val="Hyperlink"/>
            <w:color w:val="auto"/>
            <w:sz w:val="16"/>
            <w:szCs w:val="16"/>
            <w:lang w:val="en-GB"/>
          </w:rPr>
          <w:t>http://www.cleanerandgreener.org/resources/air-pollution.html</w:t>
        </w:r>
      </w:hyperlink>
      <w:r w:rsidRPr="00E27613">
        <w:rPr>
          <w:rStyle w:val="Hyperlink"/>
          <w:color w:val="auto"/>
          <w:lang w:val="en-GB"/>
        </w:rPr>
        <w:t xml:space="preserve"> </w:t>
      </w:r>
    </w:p>
  </w:footnote>
  <w:footnote w:id="57">
    <w:p w:rsidR="005709D2" w:rsidRPr="00E27613" w:rsidRDefault="005709D2" w:rsidP="00E27613">
      <w:pPr>
        <w:pStyle w:val="CommentText"/>
        <w:rPr>
          <w:rStyle w:val="Hyperlink"/>
          <w:color w:val="auto"/>
          <w:lang w:val="en-GB"/>
        </w:rPr>
      </w:pPr>
      <w:r w:rsidRPr="002A2FED">
        <w:rPr>
          <w:rStyle w:val="Hyperlink"/>
          <w:rFonts w:ascii="Arial" w:hAnsi="Arial" w:cs="Arial"/>
          <w:color w:val="auto"/>
          <w:sz w:val="18"/>
          <w:szCs w:val="18"/>
          <w:vertAlign w:val="superscript"/>
          <w:lang w:val="en-GB"/>
        </w:rPr>
        <w:footnoteRef/>
      </w:r>
      <w:r w:rsidRPr="002A2FED">
        <w:rPr>
          <w:rStyle w:val="Hyperlink"/>
          <w:rFonts w:ascii="Arial" w:hAnsi="Arial" w:cs="Arial"/>
          <w:color w:val="auto"/>
          <w:sz w:val="18"/>
          <w:szCs w:val="18"/>
          <w:lang w:val="en-GB"/>
        </w:rPr>
        <w:t xml:space="preserve"> </w:t>
      </w:r>
      <w:hyperlink r:id="rId14" w:history="1">
        <w:r w:rsidRPr="00E27613">
          <w:rPr>
            <w:rStyle w:val="Hyperlink"/>
            <w:color w:val="auto"/>
            <w:sz w:val="16"/>
            <w:szCs w:val="16"/>
            <w:lang w:val="en-GB"/>
          </w:rPr>
          <w:t>http://www.monitoranythinganywhere.com/tag/air-quality</w:t>
        </w:r>
      </w:hyperlink>
    </w:p>
  </w:footnote>
  <w:footnote w:id="58">
    <w:p w:rsidR="005709D2" w:rsidRPr="000534EB" w:rsidRDefault="005709D2" w:rsidP="00E27613">
      <w:pPr>
        <w:pStyle w:val="CommentText"/>
        <w:rPr>
          <w:sz w:val="16"/>
          <w:szCs w:val="16"/>
        </w:rPr>
      </w:pPr>
      <w:r w:rsidRPr="002A2FED">
        <w:rPr>
          <w:rStyle w:val="Hyperlink"/>
          <w:rFonts w:ascii="Arial" w:hAnsi="Arial" w:cs="Arial"/>
          <w:color w:val="auto"/>
          <w:sz w:val="18"/>
          <w:szCs w:val="18"/>
          <w:vertAlign w:val="superscript"/>
          <w:lang w:val="en-GB"/>
        </w:rPr>
        <w:footnoteRef/>
      </w:r>
      <w:r w:rsidRPr="002A2FED">
        <w:rPr>
          <w:rStyle w:val="Hyperlink"/>
          <w:rFonts w:ascii="Arial" w:hAnsi="Arial" w:cs="Arial"/>
          <w:color w:val="auto"/>
          <w:sz w:val="18"/>
          <w:szCs w:val="18"/>
          <w:vertAlign w:val="superscript"/>
          <w:lang w:val="en-GB"/>
        </w:rPr>
        <w:t xml:space="preserve"> </w:t>
      </w:r>
      <w:hyperlink r:id="rId15" w:history="1">
        <w:r w:rsidRPr="00E27613">
          <w:rPr>
            <w:rStyle w:val="Hyperlink"/>
            <w:color w:val="auto"/>
            <w:sz w:val="16"/>
            <w:szCs w:val="16"/>
            <w:lang w:val="en-GB"/>
          </w:rPr>
          <w:t>http://ksoo.com/ways-to-help-reduce-air-pollution</w:t>
        </w:r>
      </w:hyperlink>
    </w:p>
  </w:footnote>
  <w:footnote w:id="59">
    <w:p w:rsidR="005709D2" w:rsidRPr="000534EB" w:rsidRDefault="005709D2" w:rsidP="000534EB">
      <w:pPr>
        <w:pStyle w:val="CommentText"/>
        <w:rPr>
          <w:sz w:val="16"/>
          <w:szCs w:val="16"/>
        </w:rPr>
      </w:pPr>
      <w:r w:rsidRPr="002A2FED">
        <w:rPr>
          <w:rStyle w:val="FootnoteReference"/>
          <w:rFonts w:ascii="Arial" w:hAnsi="Arial" w:cs="Arial"/>
          <w:sz w:val="18"/>
          <w:szCs w:val="18"/>
        </w:rPr>
        <w:footnoteRef/>
      </w:r>
      <w:r w:rsidRPr="000534EB">
        <w:rPr>
          <w:sz w:val="16"/>
          <w:szCs w:val="16"/>
        </w:rPr>
        <w:t xml:space="preserve"> </w:t>
      </w:r>
      <w:hyperlink r:id="rId16" w:history="1">
        <w:r w:rsidRPr="002A2FED">
          <w:rPr>
            <w:rStyle w:val="Hyperlink"/>
            <w:color w:val="auto"/>
            <w:sz w:val="16"/>
            <w:szCs w:val="16"/>
          </w:rPr>
          <w:t>http://ngm.nationalgeographic.com/2014/04/coal/nijhuis</w:t>
        </w:r>
      </w:hyperlink>
    </w:p>
  </w:footnote>
  <w:footnote w:id="60">
    <w:p w:rsidR="005709D2" w:rsidRPr="002A2FED" w:rsidRDefault="005709D2" w:rsidP="00471C81">
      <w:pPr>
        <w:pStyle w:val="CommentText"/>
        <w:rPr>
          <w:sz w:val="16"/>
          <w:szCs w:val="16"/>
        </w:rPr>
      </w:pPr>
      <w:r w:rsidRPr="002A2FED">
        <w:rPr>
          <w:rStyle w:val="FootnoteReference"/>
          <w:rFonts w:ascii="Arial" w:hAnsi="Arial" w:cs="Arial"/>
          <w:sz w:val="18"/>
          <w:szCs w:val="18"/>
        </w:rPr>
        <w:footnoteRef/>
      </w:r>
      <w:r w:rsidRPr="000534EB">
        <w:rPr>
          <w:sz w:val="16"/>
          <w:szCs w:val="16"/>
        </w:rPr>
        <w:t xml:space="preserve"> </w:t>
      </w:r>
      <w:hyperlink r:id="rId17" w:history="1">
        <w:r w:rsidRPr="002A2FED">
          <w:rPr>
            <w:rStyle w:val="Hyperlink"/>
            <w:color w:val="auto"/>
            <w:sz w:val="16"/>
            <w:szCs w:val="16"/>
          </w:rPr>
          <w:t>https://www.thinglink.com/scene/653027203667197954</w:t>
        </w:r>
      </w:hyperlink>
    </w:p>
  </w:footnote>
  <w:footnote w:id="61">
    <w:p w:rsidR="005709D2" w:rsidRPr="002A2FED" w:rsidRDefault="005709D2" w:rsidP="00CD1B9A">
      <w:pPr>
        <w:pStyle w:val="FootnoteText"/>
        <w:spacing w:after="0"/>
        <w:rPr>
          <w:rFonts w:ascii="Times New Roman" w:hAnsi="Times New Roman"/>
          <w:sz w:val="16"/>
          <w:szCs w:val="16"/>
        </w:rPr>
      </w:pPr>
      <w:r w:rsidRPr="002A2FED">
        <w:rPr>
          <w:rStyle w:val="FootnoteReference"/>
          <w:rFonts w:ascii="Arial" w:hAnsi="Arial" w:cs="Arial"/>
          <w:sz w:val="18"/>
          <w:szCs w:val="18"/>
        </w:rPr>
        <w:footnoteRef/>
      </w:r>
      <w:r w:rsidRPr="00C84374">
        <w:rPr>
          <w:rFonts w:ascii="Times New Roman" w:hAnsi="Times New Roman"/>
          <w:sz w:val="16"/>
          <w:szCs w:val="16"/>
        </w:rPr>
        <w:t xml:space="preserve"> </w:t>
      </w:r>
      <w:hyperlink r:id="rId18" w:history="1">
        <w:r w:rsidRPr="002A2FED">
          <w:rPr>
            <w:rStyle w:val="Hyperlink"/>
            <w:rFonts w:ascii="Times New Roman" w:hAnsi="Times New Roman"/>
            <w:color w:val="auto"/>
            <w:sz w:val="16"/>
            <w:szCs w:val="16"/>
          </w:rPr>
          <w:t>https://www.ndtv.com/delhi-news/delhi-air-quality-worsens-as-stubble-burning-peaks-in-adjoining-states-1767131</w:t>
        </w:r>
      </w:hyperlink>
    </w:p>
  </w:footnote>
  <w:footnote w:id="62">
    <w:p w:rsidR="005709D2" w:rsidRPr="00C84374" w:rsidRDefault="005709D2" w:rsidP="00CD1B9A">
      <w:pPr>
        <w:pStyle w:val="CommentText"/>
        <w:rPr>
          <w:sz w:val="16"/>
          <w:szCs w:val="16"/>
        </w:rPr>
      </w:pPr>
      <w:r w:rsidRPr="002A2FED">
        <w:rPr>
          <w:rStyle w:val="FootnoteReference"/>
          <w:rFonts w:ascii="Arial" w:hAnsi="Arial" w:cs="Arial"/>
          <w:sz w:val="18"/>
          <w:szCs w:val="18"/>
        </w:rPr>
        <w:footnoteRef/>
      </w:r>
      <w:r w:rsidRPr="00C84374">
        <w:rPr>
          <w:sz w:val="16"/>
          <w:szCs w:val="16"/>
        </w:rPr>
        <w:t xml:space="preserve"> </w:t>
      </w:r>
      <w:hyperlink r:id="rId19" w:history="1">
        <w:r w:rsidRPr="002A2FED">
          <w:rPr>
            <w:rStyle w:val="Hyperlink"/>
            <w:color w:val="auto"/>
            <w:sz w:val="16"/>
            <w:szCs w:val="16"/>
          </w:rPr>
          <w:t>https://www.rff.de/de/news/neues-bei-rff/stahlindustrie-wirft-china-antidumping-vor,330.html</w:t>
        </w:r>
      </w:hyperlink>
    </w:p>
  </w:footnote>
  <w:footnote w:id="63">
    <w:p w:rsidR="005709D2" w:rsidRPr="00A865E0" w:rsidRDefault="005709D2" w:rsidP="00CD1B9A">
      <w:pPr>
        <w:spacing w:after="0" w:line="240" w:lineRule="auto"/>
        <w:jc w:val="both"/>
        <w:rPr>
          <w:rFonts w:ascii="Times New Roman" w:hAnsi="Times New Roman" w:cs="Times New Roman"/>
          <w:sz w:val="16"/>
          <w:szCs w:val="16"/>
        </w:rPr>
      </w:pPr>
      <w:r w:rsidRPr="00EB4512">
        <w:rPr>
          <w:rStyle w:val="FootnoteReference"/>
          <w:rFonts w:ascii="Arial" w:hAnsi="Arial" w:cs="Arial"/>
          <w:sz w:val="18"/>
          <w:szCs w:val="18"/>
        </w:rPr>
        <w:footnoteRef/>
      </w:r>
      <w:r w:rsidRPr="00EB4512">
        <w:rPr>
          <w:rFonts w:ascii="Arial" w:hAnsi="Arial" w:cs="Arial"/>
          <w:sz w:val="18"/>
          <w:szCs w:val="18"/>
        </w:rPr>
        <w:t xml:space="preserve"> </w:t>
      </w:r>
      <w:hyperlink r:id="rId20" w:history="1">
        <w:r w:rsidRPr="00A865E0">
          <w:rPr>
            <w:rStyle w:val="Hyperlink"/>
            <w:rFonts w:ascii="Times New Roman" w:eastAsia="Times New Roman" w:hAnsi="Times New Roman" w:cs="Times New Roman"/>
            <w:color w:val="auto"/>
            <w:sz w:val="16"/>
            <w:szCs w:val="16"/>
          </w:rPr>
          <w:t>https://en.wikipedia.org/wiki/Environmental_impact_</w:t>
        </w:r>
      </w:hyperlink>
      <w:r w:rsidRPr="00A865E0">
        <w:rPr>
          <w:rFonts w:ascii="Times New Roman" w:eastAsia="Times New Roman" w:hAnsi="Times New Roman" w:cs="Times New Roman"/>
          <w:sz w:val="16"/>
          <w:szCs w:val="16"/>
        </w:rPr>
        <w:t xml:space="preserve"> </w:t>
      </w:r>
      <w:r>
        <w:rPr>
          <w:rFonts w:ascii="Times New Roman" w:hAnsi="Times New Roman" w:cs="Times New Roman"/>
          <w:sz w:val="16"/>
          <w:szCs w:val="16"/>
        </w:rPr>
        <w:t xml:space="preserve">of </w:t>
      </w:r>
      <w:r w:rsidRPr="00A865E0">
        <w:rPr>
          <w:rFonts w:ascii="Times New Roman" w:hAnsi="Times New Roman" w:cs="Times New Roman"/>
          <w:sz w:val="16"/>
          <w:szCs w:val="16"/>
        </w:rPr>
        <w:t>paint/</w:t>
      </w:r>
    </w:p>
  </w:footnote>
  <w:footnote w:id="64">
    <w:p w:rsidR="005709D2" w:rsidRPr="00C84374" w:rsidRDefault="005709D2" w:rsidP="00EB4512">
      <w:pPr>
        <w:pStyle w:val="CommentText"/>
        <w:ind w:left="180" w:hanging="180"/>
      </w:pPr>
      <w:r w:rsidRPr="00EB4512">
        <w:rPr>
          <w:rStyle w:val="FootnoteReference"/>
          <w:rFonts w:ascii="Arial" w:hAnsi="Arial" w:cs="Arial"/>
          <w:sz w:val="18"/>
          <w:szCs w:val="18"/>
        </w:rPr>
        <w:footnoteRef/>
      </w:r>
      <w:r w:rsidRPr="00A865E0">
        <w:rPr>
          <w:sz w:val="16"/>
          <w:szCs w:val="16"/>
        </w:rPr>
        <w:t xml:space="preserve"> </w:t>
      </w:r>
      <w:hyperlink r:id="rId21" w:history="1">
        <w:r w:rsidRPr="00EB4512">
          <w:rPr>
            <w:rStyle w:val="Hyperlink"/>
            <w:color w:val="auto"/>
            <w:sz w:val="16"/>
            <w:szCs w:val="16"/>
          </w:rPr>
          <w:t>http://www.rcinet.ca/english/archives/column/the-link-s-top-stories/15-38_2012-06-19-albertarsquo-s-evolution-from-wheat-</w:t>
        </w:r>
      </w:hyperlink>
      <w:r w:rsidRPr="00EB4512">
        <w:rPr>
          <w:sz w:val="16"/>
          <w:szCs w:val="16"/>
        </w:rPr>
        <w:t xml:space="preserve"> </w:t>
      </w:r>
      <w:r w:rsidRPr="00A865E0">
        <w:rPr>
          <w:sz w:val="16"/>
          <w:szCs w:val="16"/>
        </w:rPr>
        <w:t>grower-to-oil-giant/</w:t>
      </w:r>
    </w:p>
  </w:footnote>
  <w:footnote w:id="65">
    <w:p w:rsidR="005709D2" w:rsidRPr="00ED5937" w:rsidRDefault="005709D2" w:rsidP="00CD1B9A">
      <w:pPr>
        <w:pStyle w:val="FootnoteText"/>
        <w:ind w:left="180" w:right="2160" w:hanging="180"/>
      </w:pPr>
      <w:r w:rsidRPr="00EB4512">
        <w:rPr>
          <w:rStyle w:val="FootnoteReference"/>
          <w:rFonts w:ascii="Arial" w:hAnsi="Arial" w:cs="Arial"/>
          <w:sz w:val="18"/>
          <w:szCs w:val="18"/>
        </w:rPr>
        <w:footnoteRef/>
      </w:r>
      <w:r w:rsidRPr="00EB4512">
        <w:rPr>
          <w:rFonts w:ascii="Arial" w:hAnsi="Arial" w:cs="Arial"/>
          <w:sz w:val="18"/>
          <w:szCs w:val="18"/>
        </w:rPr>
        <w:t xml:space="preserve"> </w:t>
      </w:r>
      <w:r w:rsidRPr="003B08F6">
        <w:rPr>
          <w:rFonts w:ascii="Times New Roman" w:hAnsi="Times New Roman"/>
          <w:sz w:val="16"/>
          <w:szCs w:val="16"/>
        </w:rPr>
        <w:t>World Bank and Institute for Health Metrics and Evaluation. 2016. The Cost of Air Pollution: Strengthening the Economic Case for Action. Washington, DC: World Bank. License: Creative Commons Attribution CC BY 3.0 IGO</w:t>
      </w:r>
    </w:p>
  </w:footnote>
  <w:footnote w:id="66">
    <w:p w:rsidR="005709D2" w:rsidRPr="009B0F10" w:rsidRDefault="005709D2" w:rsidP="00643846">
      <w:pPr>
        <w:pStyle w:val="CommentText"/>
        <w:ind w:left="180" w:hanging="180"/>
      </w:pPr>
      <w:r w:rsidRPr="00EB4512">
        <w:rPr>
          <w:rStyle w:val="FootnoteReference"/>
          <w:rFonts w:ascii="Arial" w:hAnsi="Arial" w:cs="Arial"/>
          <w:sz w:val="18"/>
          <w:szCs w:val="18"/>
        </w:rPr>
        <w:footnoteRef/>
      </w:r>
      <w:r>
        <w:t xml:space="preserve"> </w:t>
      </w:r>
      <w:r w:rsidRPr="003B08F6">
        <w:rPr>
          <w:sz w:val="16"/>
          <w:szCs w:val="16"/>
        </w:rPr>
        <w:t>http://www.who.int/news-room/detail/02-05-2018-9-out-of-10-people-worldwide-breathe-polluted-air-but-more-countries-are-taking-actionSour</w:t>
      </w:r>
    </w:p>
  </w:footnote>
  <w:footnote w:id="67">
    <w:p w:rsidR="005709D2" w:rsidRPr="003B08F6" w:rsidRDefault="005709D2" w:rsidP="00CD1B9A">
      <w:pPr>
        <w:pStyle w:val="FootnoteText"/>
        <w:ind w:left="180" w:hanging="180"/>
      </w:pPr>
      <w:r w:rsidRPr="00EB4512">
        <w:rPr>
          <w:rStyle w:val="FootnoteReference"/>
          <w:rFonts w:ascii="Arial" w:hAnsi="Arial" w:cs="Arial"/>
          <w:sz w:val="18"/>
          <w:szCs w:val="18"/>
        </w:rPr>
        <w:footnoteRef/>
      </w:r>
      <w:r>
        <w:t xml:space="preserve"> </w:t>
      </w:r>
      <w:r w:rsidRPr="00E468FF">
        <w:rPr>
          <w:rFonts w:ascii="Times New Roman" w:hAnsi="Times New Roman"/>
          <w:sz w:val="16"/>
          <w:szCs w:val="16"/>
        </w:rPr>
        <w:t>WHO Air quality guidelines for particulate matter, ozone, nitrogen dioxide and sulfur dioxide - Global update 2005 - Summary of risk assessment</w:t>
      </w:r>
    </w:p>
  </w:footnote>
  <w:footnote w:id="68">
    <w:p w:rsidR="005709D2" w:rsidRPr="007C66A1" w:rsidRDefault="005709D2" w:rsidP="00CD1B9A">
      <w:pPr>
        <w:pStyle w:val="FootnoteText"/>
        <w:spacing w:after="0"/>
        <w:rPr>
          <w:rFonts w:ascii="Times New Roman" w:hAnsi="Times New Roman"/>
          <w:sz w:val="16"/>
          <w:szCs w:val="16"/>
        </w:rPr>
      </w:pPr>
      <w:r w:rsidRPr="00EB4512">
        <w:rPr>
          <w:rStyle w:val="FootnoteReference"/>
          <w:rFonts w:ascii="Arial" w:hAnsi="Arial" w:cs="Arial"/>
          <w:sz w:val="18"/>
          <w:szCs w:val="18"/>
        </w:rPr>
        <w:footnoteRef/>
      </w:r>
      <w:r>
        <w:t xml:space="preserve"> </w:t>
      </w:r>
      <w:r w:rsidRPr="007C66A1">
        <w:rPr>
          <w:rFonts w:ascii="Times New Roman" w:hAnsi="Times New Roman"/>
          <w:sz w:val="16"/>
          <w:szCs w:val="16"/>
        </w:rPr>
        <w:t>Ibid.</w:t>
      </w:r>
    </w:p>
  </w:footnote>
  <w:footnote w:id="69">
    <w:p w:rsidR="005709D2" w:rsidRPr="007C66A1" w:rsidRDefault="005709D2" w:rsidP="00CD1B9A">
      <w:pPr>
        <w:pStyle w:val="FootnoteText"/>
        <w:spacing w:after="0"/>
        <w:rPr>
          <w:rFonts w:ascii="Times New Roman" w:hAnsi="Times New Roman"/>
          <w:color w:val="333333"/>
          <w:sz w:val="16"/>
          <w:szCs w:val="16"/>
        </w:rPr>
      </w:pPr>
      <w:r w:rsidRPr="00EB4512">
        <w:rPr>
          <w:rStyle w:val="FootnoteReference"/>
          <w:rFonts w:ascii="Arial" w:hAnsi="Arial" w:cs="Arial"/>
          <w:sz w:val="18"/>
          <w:szCs w:val="18"/>
        </w:rPr>
        <w:footnoteRef/>
      </w:r>
      <w:r>
        <w:rPr>
          <w:rFonts w:ascii="Times New Roman" w:hAnsi="Times New Roman"/>
          <w:sz w:val="16"/>
          <w:szCs w:val="16"/>
        </w:rPr>
        <w:t xml:space="preserve"> </w:t>
      </w:r>
      <w:r w:rsidRPr="007C66A1">
        <w:rPr>
          <w:rFonts w:ascii="Times New Roman" w:hAnsi="Times New Roman"/>
          <w:sz w:val="16"/>
          <w:szCs w:val="16"/>
        </w:rPr>
        <w:t xml:space="preserve"> </w:t>
      </w:r>
      <w:hyperlink r:id="rId22" w:history="1">
        <w:r w:rsidRPr="00EB4512">
          <w:rPr>
            <w:rFonts w:ascii="Times New Roman" w:hAnsi="Times New Roman"/>
            <w:color w:val="000000" w:themeColor="text1"/>
            <w:sz w:val="16"/>
            <w:szCs w:val="16"/>
          </w:rPr>
          <w:t>https://www.reuters.com/article/us-mexico-pollution-idUSKCN0WI35E</w:t>
        </w:r>
      </w:hyperlink>
    </w:p>
    <w:p w:rsidR="005709D2" w:rsidRPr="007C66A1" w:rsidRDefault="005709D2" w:rsidP="00CD1B9A">
      <w:pPr>
        <w:tabs>
          <w:tab w:val="left" w:pos="709"/>
        </w:tabs>
        <w:spacing w:after="0"/>
        <w:ind w:left="709" w:firstLine="371"/>
        <w:contextualSpacing/>
        <w:jc w:val="center"/>
        <w:rPr>
          <w:rFonts w:ascii="Times New Roman" w:hAnsi="Times New Roman" w:cs="Times New Roman"/>
          <w:color w:val="333333"/>
          <w:sz w:val="16"/>
          <w:szCs w:val="16"/>
        </w:rPr>
      </w:pPr>
    </w:p>
    <w:p w:rsidR="005709D2" w:rsidRPr="007C66A1" w:rsidRDefault="005709D2" w:rsidP="00CD1B9A">
      <w:pPr>
        <w:pStyle w:val="FootnoteText"/>
      </w:pPr>
    </w:p>
  </w:footnote>
  <w:footnote w:id="70">
    <w:p w:rsidR="005709D2" w:rsidRPr="00EB4512" w:rsidRDefault="005709D2" w:rsidP="008D6FA7">
      <w:pPr>
        <w:pStyle w:val="FootnoteText"/>
        <w:spacing w:after="0"/>
        <w:rPr>
          <w:rFonts w:ascii="Times New Roman" w:hAnsi="Times New Roman"/>
          <w:sz w:val="16"/>
          <w:szCs w:val="16"/>
        </w:rPr>
      </w:pPr>
      <w:r w:rsidRPr="00EB4512">
        <w:rPr>
          <w:rStyle w:val="FootnoteReference"/>
          <w:rFonts w:ascii="Arial" w:hAnsi="Arial" w:cs="Arial"/>
          <w:sz w:val="18"/>
          <w:szCs w:val="18"/>
        </w:rPr>
        <w:footnoteRef/>
      </w:r>
      <w:r w:rsidRPr="00EB4512">
        <w:rPr>
          <w:rFonts w:ascii="Arial" w:hAnsi="Arial" w:cs="Arial"/>
          <w:sz w:val="18"/>
          <w:szCs w:val="18"/>
        </w:rPr>
        <w:t xml:space="preserve"> </w:t>
      </w:r>
      <w:r w:rsidRPr="00EB4512">
        <w:rPr>
          <w:rFonts w:ascii="Times New Roman" w:hAnsi="Times New Roman"/>
          <w:sz w:val="16"/>
          <w:szCs w:val="16"/>
        </w:rPr>
        <w:t>Wikipedia</w:t>
      </w:r>
      <w:r w:rsidRPr="00EB4512">
        <w:rPr>
          <w:rFonts w:ascii="Times New Roman" w:hAnsi="Times New Roman"/>
          <w:i/>
          <w:sz w:val="16"/>
          <w:szCs w:val="16"/>
        </w:rPr>
        <w:t xml:space="preserve">: </w:t>
      </w:r>
      <w:r w:rsidRPr="00EB4512">
        <w:rPr>
          <w:rFonts w:ascii="Times New Roman" w:hAnsi="Times New Roman"/>
          <w:sz w:val="16"/>
          <w:szCs w:val="16"/>
        </w:rPr>
        <w:t xml:space="preserve">Air Pollution in Brazil. </w:t>
      </w:r>
      <w:r w:rsidRPr="00EB4512">
        <w:rPr>
          <w:rFonts w:ascii="Times New Roman" w:hAnsi="Times New Roman"/>
          <w:sz w:val="16"/>
          <w:szCs w:val="16"/>
          <w:shd w:val="clear" w:color="auto" w:fill="FFFFFF" w:themeFill="background1"/>
        </w:rPr>
        <w:t>Reuters:</w:t>
      </w:r>
      <w:r w:rsidRPr="00EB4512">
        <w:rPr>
          <w:rFonts w:ascii="Times New Roman" w:hAnsi="Times New Roman"/>
          <w:sz w:val="16"/>
          <w:szCs w:val="16"/>
        </w:rPr>
        <w:t xml:space="preserve"> </w:t>
      </w:r>
      <w:hyperlink r:id="rId23" w:history="1">
        <w:r w:rsidRPr="00EB4512">
          <w:rPr>
            <w:rFonts w:ascii="Times New Roman" w:hAnsi="Times New Roman"/>
            <w:sz w:val="16"/>
            <w:szCs w:val="16"/>
          </w:rPr>
          <w:t>https://www.reuters.com/article/us-mexico-pollution-idUSKCN0WI35E</w:t>
        </w:r>
      </w:hyperlink>
    </w:p>
  </w:footnote>
  <w:footnote w:id="71">
    <w:p w:rsidR="005709D2" w:rsidRPr="00EB4512" w:rsidRDefault="005709D2" w:rsidP="008D6FA7">
      <w:pPr>
        <w:pStyle w:val="FootnoteText"/>
        <w:spacing w:after="0"/>
        <w:rPr>
          <w:rFonts w:ascii="Times New Roman" w:hAnsi="Times New Roman"/>
          <w:sz w:val="16"/>
          <w:szCs w:val="16"/>
        </w:rPr>
      </w:pPr>
      <w:r w:rsidRPr="00EB4512">
        <w:rPr>
          <w:rStyle w:val="FootnoteReference"/>
          <w:rFonts w:ascii="Arial" w:hAnsi="Arial" w:cs="Arial"/>
          <w:sz w:val="18"/>
          <w:szCs w:val="18"/>
        </w:rPr>
        <w:footnoteRef/>
      </w:r>
      <w:r w:rsidRPr="00EB4512">
        <w:rPr>
          <w:rFonts w:ascii="Times New Roman" w:hAnsi="Times New Roman"/>
          <w:sz w:val="16"/>
          <w:szCs w:val="16"/>
        </w:rPr>
        <w:t xml:space="preserve"> </w:t>
      </w:r>
      <w:r>
        <w:rPr>
          <w:rFonts w:ascii="Times New Roman" w:hAnsi="Times New Roman"/>
          <w:sz w:val="16"/>
          <w:szCs w:val="16"/>
        </w:rPr>
        <w:t xml:space="preserve"> </w:t>
      </w:r>
      <w:r w:rsidRPr="00EB4512">
        <w:rPr>
          <w:rFonts w:ascii="Times New Roman" w:hAnsi="Times New Roman"/>
          <w:sz w:val="16"/>
          <w:szCs w:val="16"/>
          <w:shd w:val="clear" w:color="auto" w:fill="FFFFFF" w:themeFill="background1"/>
        </w:rPr>
        <w:t>The Beam:</w:t>
      </w:r>
      <w:r w:rsidRPr="00EB4512">
        <w:rPr>
          <w:rFonts w:ascii="Times New Roman" w:hAnsi="Times New Roman"/>
          <w:sz w:val="16"/>
          <w:szCs w:val="16"/>
        </w:rPr>
        <w:t xml:space="preserve"> </w:t>
      </w:r>
      <w:hyperlink r:id="rId24" w:history="1">
        <w:r w:rsidRPr="00EB4512">
          <w:rPr>
            <w:rFonts w:ascii="Times New Roman" w:hAnsi="Times New Roman"/>
            <w:sz w:val="16"/>
            <w:szCs w:val="16"/>
          </w:rPr>
          <w:t>https://medium.com/thebeammagazine/how-china-is-tackling-their-air-pollution-epidemic b878f0dae2b0</w:t>
        </w:r>
      </w:hyperlink>
    </w:p>
  </w:footnote>
  <w:footnote w:id="72">
    <w:p w:rsidR="005709D2" w:rsidRPr="00EB4512" w:rsidRDefault="005709D2" w:rsidP="008D6FA7">
      <w:pPr>
        <w:pStyle w:val="FootnoteText"/>
        <w:spacing w:after="0"/>
        <w:rPr>
          <w:rFonts w:ascii="Times New Roman" w:hAnsi="Times New Roman"/>
          <w:sz w:val="16"/>
          <w:szCs w:val="16"/>
        </w:rPr>
      </w:pPr>
      <w:r w:rsidRPr="00EB4512">
        <w:rPr>
          <w:rStyle w:val="FootnoteReference"/>
          <w:rFonts w:ascii="Arial" w:hAnsi="Arial" w:cs="Arial"/>
          <w:sz w:val="18"/>
          <w:szCs w:val="18"/>
        </w:rPr>
        <w:footnoteRef/>
      </w:r>
      <w:r w:rsidRPr="00EB4512">
        <w:rPr>
          <w:rFonts w:ascii="Arial" w:hAnsi="Arial" w:cs="Arial"/>
          <w:sz w:val="18"/>
          <w:szCs w:val="18"/>
        </w:rPr>
        <w:t xml:space="preserve">  </w:t>
      </w:r>
      <w:r>
        <w:rPr>
          <w:rFonts w:ascii="Times New Roman" w:hAnsi="Times New Roman"/>
          <w:sz w:val="16"/>
          <w:szCs w:val="16"/>
        </w:rPr>
        <w:t xml:space="preserve"> </w:t>
      </w:r>
      <w:r w:rsidRPr="00EB4512">
        <w:rPr>
          <w:rFonts w:ascii="Times New Roman" w:hAnsi="Times New Roman"/>
          <w:sz w:val="16"/>
          <w:szCs w:val="16"/>
        </w:rPr>
        <w:t>www.idrc.ca/en/stories/taking-control-air-pollution-mexico-city</w:t>
      </w:r>
    </w:p>
  </w:footnote>
  <w:footnote w:id="73">
    <w:p w:rsidR="005709D2" w:rsidRPr="00EB4512" w:rsidRDefault="005709D2" w:rsidP="008D6FA7">
      <w:pPr>
        <w:pStyle w:val="FootnoteText"/>
        <w:spacing w:after="0"/>
        <w:rPr>
          <w:rFonts w:ascii="Times New Roman" w:hAnsi="Times New Roman"/>
          <w:sz w:val="16"/>
          <w:szCs w:val="16"/>
        </w:rPr>
      </w:pPr>
      <w:r w:rsidRPr="00EB4512">
        <w:rPr>
          <w:rStyle w:val="FootnoteReference"/>
          <w:rFonts w:ascii="Arial" w:hAnsi="Arial" w:cs="Arial"/>
          <w:sz w:val="18"/>
          <w:szCs w:val="18"/>
        </w:rPr>
        <w:footnoteRef/>
      </w:r>
      <w:r w:rsidRPr="00EB4512">
        <w:rPr>
          <w:rFonts w:ascii="Times New Roman" w:hAnsi="Times New Roman"/>
          <w:sz w:val="16"/>
          <w:szCs w:val="16"/>
        </w:rPr>
        <w:t xml:space="preserve"> </w:t>
      </w:r>
      <w:r>
        <w:rPr>
          <w:rFonts w:ascii="Times New Roman" w:hAnsi="Times New Roman"/>
          <w:sz w:val="16"/>
          <w:szCs w:val="16"/>
        </w:rPr>
        <w:t xml:space="preserve">  </w:t>
      </w:r>
      <w:r w:rsidRPr="00EB4512">
        <w:rPr>
          <w:rFonts w:ascii="Times New Roman" w:eastAsia="Times New Roman" w:hAnsi="Times New Roman"/>
          <w:sz w:val="16"/>
          <w:szCs w:val="16"/>
          <w:shd w:val="clear" w:color="auto" w:fill="FFFFFF" w:themeFill="background1"/>
        </w:rPr>
        <w:t>Wikipedia:</w:t>
      </w:r>
      <w:r w:rsidRPr="00EB4512">
        <w:rPr>
          <w:rFonts w:ascii="Times New Roman" w:hAnsi="Times New Roman"/>
          <w:sz w:val="16"/>
          <w:szCs w:val="16"/>
        </w:rPr>
        <w:t>https://en.wikipedia.org/wiki/Environmental_issues_in_Thailand</w:t>
      </w:r>
    </w:p>
  </w:footnote>
  <w:footnote w:id="74">
    <w:p w:rsidR="005709D2" w:rsidRPr="00EB4512" w:rsidRDefault="005709D2">
      <w:pPr>
        <w:pStyle w:val="FootnoteText"/>
        <w:rPr>
          <w:rFonts w:ascii="Times New Roman" w:hAnsi="Times New Roman"/>
          <w:sz w:val="16"/>
          <w:szCs w:val="16"/>
        </w:rPr>
      </w:pPr>
      <w:r w:rsidRPr="00EB4512">
        <w:rPr>
          <w:rStyle w:val="FootnoteReference"/>
          <w:rFonts w:ascii="Arial" w:hAnsi="Arial" w:cs="Arial"/>
          <w:sz w:val="18"/>
          <w:szCs w:val="18"/>
        </w:rPr>
        <w:footnoteRef/>
      </w:r>
      <w:r w:rsidRPr="00EB4512">
        <w:rPr>
          <w:rFonts w:ascii="Arial" w:hAnsi="Arial" w:cs="Arial"/>
          <w:sz w:val="18"/>
          <w:szCs w:val="18"/>
        </w:rPr>
        <w:t xml:space="preserve"> </w:t>
      </w:r>
      <w:r>
        <w:rPr>
          <w:rFonts w:ascii="Times New Roman" w:hAnsi="Times New Roman"/>
          <w:sz w:val="16"/>
          <w:szCs w:val="16"/>
        </w:rPr>
        <w:t xml:space="preserve">  </w:t>
      </w:r>
      <w:r w:rsidRPr="00EB4512">
        <w:rPr>
          <w:rFonts w:ascii="Times New Roman" w:hAnsi="Times New Roman"/>
          <w:sz w:val="16"/>
          <w:szCs w:val="16"/>
        </w:rPr>
        <w:t>Air Pollution Control Policy Options for Metro Manila https://ageconsearch.umn.edu/bitstream/10612/1/dp030030.pdf</w:t>
      </w:r>
    </w:p>
  </w:footnote>
  <w:footnote w:id="75">
    <w:p w:rsidR="005709D2" w:rsidRPr="00EE68FA" w:rsidRDefault="005709D2" w:rsidP="00EE68FA">
      <w:pPr>
        <w:tabs>
          <w:tab w:val="left" w:pos="540"/>
          <w:tab w:val="left" w:pos="900"/>
        </w:tabs>
        <w:spacing w:after="0"/>
        <w:rPr>
          <w:rFonts w:ascii="Times New Roman" w:hAnsi="Times New Roman" w:cs="Times New Roman"/>
          <w:sz w:val="16"/>
          <w:szCs w:val="16"/>
        </w:rPr>
      </w:pPr>
      <w:r w:rsidRPr="000002BB">
        <w:rPr>
          <w:rStyle w:val="FootnoteReference"/>
          <w:rFonts w:ascii="Arial" w:hAnsi="Arial" w:cs="Arial"/>
          <w:sz w:val="18"/>
          <w:szCs w:val="18"/>
        </w:rPr>
        <w:footnoteRef/>
      </w:r>
      <w:r w:rsidRPr="000002BB">
        <w:rPr>
          <w:rFonts w:ascii="Arial" w:hAnsi="Arial" w:cs="Arial"/>
          <w:sz w:val="18"/>
          <w:szCs w:val="18"/>
        </w:rPr>
        <w:t xml:space="preserve"> </w:t>
      </w:r>
      <w:r w:rsidRPr="00825A2E">
        <w:rPr>
          <w:rFonts w:ascii="Times New Roman" w:hAnsi="Times New Roman" w:cs="Times New Roman"/>
          <w:sz w:val="16"/>
          <w:szCs w:val="16"/>
        </w:rPr>
        <w:t>https://medium.com/thebeammagazine/how-china-is-tackling-their-air-</w:t>
      </w:r>
      <w:r>
        <w:rPr>
          <w:rFonts w:ascii="Times New Roman" w:hAnsi="Times New Roman" w:cs="Times New Roman"/>
          <w:sz w:val="16"/>
          <w:szCs w:val="16"/>
        </w:rPr>
        <w:t>pollution-epidemic-b878f0dae2b0</w:t>
      </w:r>
    </w:p>
  </w:footnote>
  <w:footnote w:id="76">
    <w:p w:rsidR="005709D2" w:rsidRPr="004A790B" w:rsidRDefault="005709D2" w:rsidP="004A790B">
      <w:pPr>
        <w:spacing w:after="0"/>
        <w:ind w:left="270" w:hanging="270"/>
        <w:rPr>
          <w:rFonts w:ascii="Times New Roman" w:hAnsi="Times New Roman" w:cs="Times New Roman"/>
        </w:rPr>
      </w:pPr>
      <w:r w:rsidRPr="000002BB">
        <w:rPr>
          <w:rStyle w:val="FootnoteReference"/>
          <w:rFonts w:ascii="Arial" w:hAnsi="Arial" w:cs="Arial"/>
          <w:sz w:val="18"/>
          <w:szCs w:val="18"/>
        </w:rPr>
        <w:footnoteRef/>
      </w:r>
      <w:r w:rsidRPr="004A790B">
        <w:rPr>
          <w:rFonts w:ascii="Times New Roman" w:hAnsi="Times New Roman" w:cs="Times New Roman"/>
        </w:rPr>
        <w:t xml:space="preserve"> </w:t>
      </w:r>
      <w:r w:rsidRPr="004A790B">
        <w:rPr>
          <w:rFonts w:ascii="Times New Roman" w:hAnsi="Times New Roman" w:cs="Times New Roman"/>
          <w:color w:val="000000" w:themeColor="text1"/>
          <w:sz w:val="16"/>
          <w:szCs w:val="16"/>
        </w:rPr>
        <w:t xml:space="preserve">http://www.braziliannr.com/brazilian-environmental-legislation https://www.transportpolicy.net/standard/brazil-air-quality-andards </w:t>
      </w:r>
    </w:p>
  </w:footnote>
  <w:footnote w:id="77">
    <w:p w:rsidR="005709D2" w:rsidRPr="00872149" w:rsidRDefault="005709D2" w:rsidP="004A790B">
      <w:pPr>
        <w:tabs>
          <w:tab w:val="left" w:pos="450"/>
        </w:tabs>
        <w:spacing w:after="0"/>
        <w:rPr>
          <w:rFonts w:ascii="Times New Roman" w:hAnsi="Times New Roman" w:cs="Times New Roman"/>
          <w:sz w:val="16"/>
          <w:szCs w:val="16"/>
        </w:rPr>
      </w:pPr>
      <w:r w:rsidRPr="00872149">
        <w:rPr>
          <w:rStyle w:val="FootnoteReference"/>
          <w:rFonts w:ascii="Arial" w:hAnsi="Arial" w:cs="Arial"/>
          <w:sz w:val="18"/>
          <w:szCs w:val="18"/>
        </w:rPr>
        <w:footnoteRef/>
      </w:r>
      <w:r w:rsidRPr="004A790B">
        <w:rPr>
          <w:rFonts w:ascii="Times New Roman" w:hAnsi="Times New Roman" w:cs="Times New Roman"/>
        </w:rPr>
        <w:t xml:space="preserve"> </w:t>
      </w:r>
      <w:r w:rsidRPr="004A790B">
        <w:rPr>
          <w:rFonts w:ascii="Times New Roman" w:hAnsi="Times New Roman" w:cs="Times New Roman"/>
          <w:sz w:val="16"/>
          <w:szCs w:val="16"/>
        </w:rPr>
        <w:t xml:space="preserve"> </w:t>
      </w:r>
      <w:r w:rsidRPr="00872149">
        <w:rPr>
          <w:rFonts w:ascii="Times New Roman" w:hAnsi="Times New Roman" w:cs="Times New Roman"/>
          <w:color w:val="000000" w:themeColor="text1"/>
          <w:sz w:val="16"/>
          <w:szCs w:val="16"/>
          <w:shd w:val="clear" w:color="auto" w:fill="FFFFFF"/>
        </w:rPr>
        <w:t>https://en.wikipedia.org/wiki/Environmental_governance_in_Brazil</w:t>
      </w:r>
    </w:p>
  </w:footnote>
  <w:footnote w:id="78">
    <w:p w:rsidR="005709D2" w:rsidRPr="00872149" w:rsidRDefault="005709D2" w:rsidP="004A790B">
      <w:pPr>
        <w:pStyle w:val="FootnoteText"/>
        <w:spacing w:after="0"/>
        <w:rPr>
          <w:rFonts w:ascii="Times New Roman" w:hAnsi="Times New Roman"/>
          <w:sz w:val="16"/>
          <w:szCs w:val="16"/>
        </w:rPr>
      </w:pPr>
      <w:r w:rsidRPr="00872149">
        <w:rPr>
          <w:rStyle w:val="FootnoteReference"/>
          <w:rFonts w:ascii="Arial" w:hAnsi="Arial" w:cs="Arial"/>
          <w:sz w:val="18"/>
          <w:szCs w:val="18"/>
        </w:rPr>
        <w:footnoteRef/>
      </w:r>
      <w:r w:rsidRPr="00872149">
        <w:rPr>
          <w:rFonts w:ascii="Arial" w:hAnsi="Arial" w:cs="Arial"/>
          <w:sz w:val="18"/>
          <w:szCs w:val="18"/>
        </w:rPr>
        <w:t xml:space="preserve"> </w:t>
      </w:r>
      <w:r>
        <w:rPr>
          <w:rFonts w:ascii="Times New Roman" w:hAnsi="Times New Roman"/>
          <w:sz w:val="16"/>
          <w:szCs w:val="16"/>
        </w:rPr>
        <w:t xml:space="preserve"> </w:t>
      </w:r>
      <w:r w:rsidRPr="00872149">
        <w:rPr>
          <w:rFonts w:ascii="Times New Roman" w:hAnsi="Times New Roman"/>
          <w:color w:val="000000" w:themeColor="text1"/>
          <w:sz w:val="16"/>
          <w:szCs w:val="16"/>
        </w:rPr>
        <w:t xml:space="preserve">Brazilian Invironmental Policies and Issues). https://fenix.tecnico.ulisboa.pt.   </w:t>
      </w:r>
      <w:r w:rsidRPr="00872149">
        <w:rPr>
          <w:rFonts w:ascii="Times New Roman" w:hAnsi="Times New Roman"/>
          <w:b/>
          <w:color w:val="000000" w:themeColor="text1"/>
          <w:sz w:val="16"/>
          <w:szCs w:val="16"/>
        </w:rPr>
        <w:t>A</w:t>
      </w:r>
      <w:r w:rsidRPr="00872149">
        <w:rPr>
          <w:rFonts w:ascii="Times New Roman" w:hAnsi="Times New Roman"/>
          <w:color w:val="000000" w:themeColor="text1"/>
          <w:sz w:val="16"/>
          <w:szCs w:val="16"/>
        </w:rPr>
        <w:t>ir quality</w:t>
      </w:r>
    </w:p>
  </w:footnote>
  <w:footnote w:id="79">
    <w:p w:rsidR="005709D2" w:rsidRPr="00872149" w:rsidRDefault="005709D2" w:rsidP="004A790B">
      <w:pPr>
        <w:shd w:val="clear" w:color="auto" w:fill="FFFFFF"/>
        <w:spacing w:after="0"/>
        <w:rPr>
          <w:rFonts w:ascii="Times New Roman" w:hAnsi="Times New Roman" w:cs="Times New Roman"/>
          <w:sz w:val="16"/>
          <w:szCs w:val="16"/>
        </w:rPr>
      </w:pPr>
      <w:r w:rsidRPr="00872149">
        <w:rPr>
          <w:rStyle w:val="FootnoteReference"/>
          <w:rFonts w:ascii="Arial" w:hAnsi="Arial" w:cs="Arial"/>
          <w:sz w:val="18"/>
          <w:szCs w:val="18"/>
        </w:rPr>
        <w:footnoteRef/>
      </w:r>
      <w:r w:rsidRPr="00872149">
        <w:rPr>
          <w:rFonts w:ascii="Arial" w:hAnsi="Arial" w:cs="Arial"/>
          <w:sz w:val="18"/>
          <w:szCs w:val="18"/>
        </w:rPr>
        <w:t xml:space="preserve"> </w:t>
      </w:r>
      <w:r>
        <w:rPr>
          <w:rFonts w:ascii="Times New Roman" w:hAnsi="Times New Roman" w:cs="Times New Roman"/>
          <w:sz w:val="16"/>
          <w:szCs w:val="16"/>
        </w:rPr>
        <w:t xml:space="preserve"> </w:t>
      </w:r>
      <w:hyperlink r:id="rId25" w:history="1">
        <w:r w:rsidRPr="00872149">
          <w:rPr>
            <w:rFonts w:ascii="Times New Roman" w:hAnsi="Times New Roman" w:cs="Times New Roman"/>
            <w:color w:val="000000" w:themeColor="text1"/>
            <w:sz w:val="16"/>
            <w:szCs w:val="16"/>
          </w:rPr>
          <w:t>http://www.kleanindustries.com</w:t>
        </w:r>
      </w:hyperlink>
      <w:r w:rsidRPr="00872149">
        <w:rPr>
          <w:rFonts w:ascii="Times New Roman" w:hAnsi="Times New Roman" w:cs="Times New Roman"/>
          <w:color w:val="000000" w:themeColor="text1"/>
          <w:sz w:val="16"/>
          <w:szCs w:val="16"/>
        </w:rPr>
        <w:t>. Brazil. Air Pollution Control dated December 9, 2006</w:t>
      </w:r>
    </w:p>
  </w:footnote>
  <w:footnote w:id="80">
    <w:p w:rsidR="005709D2" w:rsidRPr="00872149" w:rsidRDefault="005709D2" w:rsidP="00872149">
      <w:pPr>
        <w:pStyle w:val="FootnoteText"/>
        <w:spacing w:after="0"/>
        <w:ind w:left="270" w:hanging="270"/>
        <w:rPr>
          <w:rFonts w:ascii="Times New Roman" w:hAnsi="Times New Roman"/>
          <w:sz w:val="16"/>
          <w:szCs w:val="16"/>
        </w:rPr>
      </w:pPr>
      <w:r w:rsidRPr="00872149">
        <w:rPr>
          <w:rStyle w:val="FootnoteReference"/>
          <w:rFonts w:ascii="Arial" w:hAnsi="Arial" w:cs="Arial"/>
          <w:sz w:val="18"/>
          <w:szCs w:val="18"/>
        </w:rPr>
        <w:footnoteRef/>
      </w:r>
      <w:r w:rsidRPr="00872149">
        <w:rPr>
          <w:rFonts w:ascii="Times New Roman" w:hAnsi="Times New Roman"/>
          <w:sz w:val="16"/>
          <w:szCs w:val="16"/>
        </w:rPr>
        <w:t xml:space="preserve"> </w:t>
      </w:r>
      <w:r>
        <w:rPr>
          <w:rFonts w:ascii="Times New Roman" w:hAnsi="Times New Roman"/>
          <w:sz w:val="16"/>
          <w:szCs w:val="16"/>
        </w:rPr>
        <w:t xml:space="preserve"> </w:t>
      </w:r>
      <w:r w:rsidRPr="00872149">
        <w:rPr>
          <w:rFonts w:ascii="Times New Roman" w:hAnsi="Times New Roman"/>
          <w:color w:val="000000" w:themeColor="text1"/>
          <w:sz w:val="16"/>
          <w:szCs w:val="16"/>
        </w:rPr>
        <w:t>https://www.transportpolicy.net/standard/brazil-air-quality-standards/</w:t>
      </w:r>
      <w:hyperlink r:id="rId26" w:history="1">
        <w:r w:rsidRPr="00872149">
          <w:rPr>
            <w:rFonts w:ascii="Times New Roman" w:eastAsia="Times New Roman" w:hAnsi="Times New Roman"/>
            <w:iCs/>
            <w:color w:val="000000" w:themeColor="text1"/>
            <w:sz w:val="16"/>
            <w:szCs w:val="16"/>
          </w:rPr>
          <w:t>"'Valley of Death' breathes again barely"</w:t>
        </w:r>
      </w:hyperlink>
      <w:r w:rsidRPr="00872149">
        <w:rPr>
          <w:rFonts w:ascii="Times New Roman" w:eastAsia="Times New Roman" w:hAnsi="Times New Roman"/>
          <w:iCs/>
          <w:color w:val="000000" w:themeColor="text1"/>
          <w:sz w:val="16"/>
          <w:szCs w:val="16"/>
        </w:rPr>
        <w:t>. </w:t>
      </w:r>
      <w:hyperlink r:id="rId27" w:tooltip="The Indian Express" w:history="1">
        <w:r w:rsidRPr="00872149">
          <w:rPr>
            <w:rFonts w:ascii="Times New Roman" w:eastAsia="Times New Roman" w:hAnsi="Times New Roman"/>
            <w:iCs/>
            <w:color w:val="000000" w:themeColor="text1"/>
            <w:sz w:val="16"/>
            <w:szCs w:val="16"/>
          </w:rPr>
          <w:t>The Indian Express</w:t>
        </w:r>
      </w:hyperlink>
      <w:r>
        <w:rPr>
          <w:rFonts w:ascii="Times New Roman" w:eastAsia="Times New Roman" w:hAnsi="Times New Roman"/>
          <w:iCs/>
          <w:color w:val="000000" w:themeColor="text1"/>
          <w:sz w:val="16"/>
          <w:szCs w:val="16"/>
        </w:rPr>
        <w:t xml:space="preserve">. </w:t>
      </w:r>
      <w:r w:rsidRPr="00872149">
        <w:rPr>
          <w:rFonts w:ascii="Times New Roman" w:eastAsia="Times New Roman" w:hAnsi="Times New Roman"/>
          <w:iCs/>
          <w:color w:val="000000" w:themeColor="text1"/>
          <w:sz w:val="16"/>
          <w:szCs w:val="16"/>
        </w:rPr>
        <w:t>Reuters. 2000-07-12. Archived from </w:t>
      </w:r>
      <w:hyperlink r:id="rId28" w:history="1">
        <w:r w:rsidRPr="00872149">
          <w:rPr>
            <w:rFonts w:ascii="Times New Roman" w:eastAsia="Times New Roman" w:hAnsi="Times New Roman"/>
            <w:iCs/>
            <w:color w:val="000000" w:themeColor="text1"/>
            <w:sz w:val="16"/>
            <w:szCs w:val="16"/>
          </w:rPr>
          <w:t>the original</w:t>
        </w:r>
      </w:hyperlink>
      <w:r w:rsidRPr="00872149">
        <w:rPr>
          <w:rFonts w:ascii="Times New Roman" w:eastAsia="Times New Roman" w:hAnsi="Times New Roman"/>
          <w:iCs/>
          <w:color w:val="000000" w:themeColor="text1"/>
          <w:sz w:val="16"/>
          <w:szCs w:val="16"/>
        </w:rPr>
        <w:t xml:space="preserve"> on 2006-03-06.</w:t>
      </w:r>
    </w:p>
  </w:footnote>
  <w:footnote w:id="81">
    <w:p w:rsidR="005709D2" w:rsidRPr="00872149" w:rsidRDefault="005709D2" w:rsidP="004A790B">
      <w:pPr>
        <w:shd w:val="clear" w:color="auto" w:fill="FFFFFF"/>
        <w:spacing w:after="0"/>
        <w:rPr>
          <w:rFonts w:ascii="Times New Roman" w:eastAsia="Times New Roman" w:hAnsi="Times New Roman" w:cs="Times New Roman"/>
          <w:color w:val="943634" w:themeColor="accent2" w:themeShade="BF"/>
          <w:sz w:val="16"/>
          <w:szCs w:val="16"/>
        </w:rPr>
      </w:pPr>
      <w:r w:rsidRPr="00872149">
        <w:rPr>
          <w:rStyle w:val="FootnoteReference"/>
          <w:rFonts w:ascii="Arial" w:hAnsi="Arial" w:cs="Arial"/>
          <w:sz w:val="18"/>
          <w:szCs w:val="18"/>
        </w:rPr>
        <w:footnoteRef/>
      </w:r>
      <w:r w:rsidRPr="00872149">
        <w:rPr>
          <w:rFonts w:ascii="Times New Roman" w:hAnsi="Times New Roman" w:cs="Times New Roman"/>
          <w:sz w:val="16"/>
          <w:szCs w:val="16"/>
        </w:rPr>
        <w:t xml:space="preserve">  </w:t>
      </w:r>
      <w:hyperlink r:id="rId29" w:history="1">
        <w:r w:rsidRPr="00872149">
          <w:rPr>
            <w:rFonts w:ascii="Times New Roman" w:hAnsi="Times New Roman" w:cs="Times New Roman"/>
            <w:color w:val="000000" w:themeColor="text1"/>
            <w:sz w:val="16"/>
            <w:szCs w:val="16"/>
          </w:rPr>
          <w:t>http://www.kleanindustries.com</w:t>
        </w:r>
      </w:hyperlink>
      <w:r w:rsidRPr="00872149">
        <w:rPr>
          <w:rFonts w:ascii="Times New Roman" w:hAnsi="Times New Roman" w:cs="Times New Roman"/>
          <w:color w:val="000000" w:themeColor="text1"/>
          <w:sz w:val="16"/>
          <w:szCs w:val="16"/>
        </w:rPr>
        <w:t>. Brazil. Air Pollution Control dated December 9, 2006</w:t>
      </w:r>
    </w:p>
    <w:p w:rsidR="005709D2" w:rsidRPr="004A790B" w:rsidRDefault="005709D2" w:rsidP="004A790B">
      <w:pPr>
        <w:pStyle w:val="FootnoteText"/>
        <w:spacing w:after="0"/>
        <w:rPr>
          <w:rFonts w:ascii="Times New Roman" w:hAnsi="Times New Roman"/>
        </w:rPr>
      </w:pPr>
    </w:p>
  </w:footnote>
  <w:footnote w:id="82">
    <w:p w:rsidR="005709D2" w:rsidRPr="00A20A99" w:rsidRDefault="005709D2" w:rsidP="00015287">
      <w:pPr>
        <w:spacing w:after="0"/>
        <w:ind w:left="540" w:hanging="540"/>
        <w:rPr>
          <w:rFonts w:ascii="Times New Roman" w:hAnsi="Times New Roman" w:cs="Times New Roman"/>
          <w:sz w:val="16"/>
          <w:szCs w:val="16"/>
        </w:rPr>
      </w:pPr>
      <w:r w:rsidRPr="00A20A99">
        <w:rPr>
          <w:rStyle w:val="FootnoteReference"/>
          <w:rFonts w:ascii="Arial" w:hAnsi="Arial" w:cs="Arial"/>
          <w:sz w:val="18"/>
          <w:szCs w:val="18"/>
        </w:rPr>
        <w:footnoteRef/>
      </w:r>
      <w:r w:rsidRPr="00811C9A">
        <w:rPr>
          <w:rFonts w:ascii="Times New Roman" w:hAnsi="Times New Roman" w:cs="Times New Roman"/>
        </w:rPr>
        <w:t xml:space="preserve"> </w:t>
      </w:r>
      <w:r w:rsidRPr="00A20A99">
        <w:rPr>
          <w:rFonts w:ascii="Times New Roman" w:hAnsi="Times New Roman" w:cs="Times New Roman"/>
          <w:iCs/>
          <w:sz w:val="16"/>
          <w:szCs w:val="16"/>
        </w:rPr>
        <w:t>Brazil’s Perspective: Air Pollution) (https:www.copenhagenconsensus.com/publication/brazil-perspectives-air-pollution</w:t>
      </w:r>
    </w:p>
  </w:footnote>
  <w:footnote w:id="83">
    <w:p w:rsidR="005709D2" w:rsidRPr="00A20A99" w:rsidRDefault="005709D2" w:rsidP="00015287">
      <w:pPr>
        <w:pStyle w:val="FootnoteText"/>
        <w:spacing w:after="0"/>
        <w:rPr>
          <w:rFonts w:ascii="Times New Roman" w:hAnsi="Times New Roman"/>
          <w:sz w:val="16"/>
          <w:szCs w:val="16"/>
        </w:rPr>
      </w:pPr>
      <w:r w:rsidRPr="00A20A99">
        <w:rPr>
          <w:rStyle w:val="FootnoteReference"/>
          <w:rFonts w:ascii="Arial" w:hAnsi="Arial" w:cs="Arial"/>
          <w:sz w:val="18"/>
          <w:szCs w:val="18"/>
        </w:rPr>
        <w:footnoteRef/>
      </w:r>
      <w:r w:rsidRPr="00A20A99">
        <w:rPr>
          <w:rFonts w:ascii="Arial" w:hAnsi="Arial" w:cs="Arial"/>
          <w:sz w:val="18"/>
          <w:szCs w:val="18"/>
        </w:rPr>
        <w:t xml:space="preserve"> </w:t>
      </w:r>
      <w:r w:rsidRPr="00A20A99">
        <w:rPr>
          <w:rFonts w:ascii="Times New Roman" w:hAnsi="Times New Roman"/>
          <w:sz w:val="16"/>
          <w:szCs w:val="16"/>
        </w:rPr>
        <w:t>Regulation of Air Pollution: China https://www.loc.gov/law/help/air-pollution/china.php</w:t>
      </w:r>
    </w:p>
  </w:footnote>
  <w:footnote w:id="84">
    <w:p w:rsidR="005709D2" w:rsidRPr="00A20A99" w:rsidRDefault="005709D2" w:rsidP="00015287">
      <w:pPr>
        <w:spacing w:after="0"/>
        <w:rPr>
          <w:rFonts w:ascii="Times New Roman" w:hAnsi="Times New Roman" w:cs="Times New Roman"/>
          <w:color w:val="000000" w:themeColor="text1"/>
          <w:sz w:val="16"/>
          <w:szCs w:val="16"/>
        </w:rPr>
      </w:pPr>
      <w:r w:rsidRPr="00A20A99">
        <w:rPr>
          <w:rStyle w:val="FootnoteReference"/>
          <w:rFonts w:ascii="Arial" w:hAnsi="Arial" w:cs="Arial"/>
          <w:sz w:val="18"/>
          <w:szCs w:val="18"/>
        </w:rPr>
        <w:footnoteRef/>
      </w:r>
      <w:r>
        <w:rPr>
          <w:rFonts w:ascii="Arial" w:hAnsi="Arial" w:cs="Arial"/>
          <w:sz w:val="18"/>
          <w:szCs w:val="18"/>
        </w:rPr>
        <w:t xml:space="preserve"> </w:t>
      </w:r>
      <w:r w:rsidRPr="00A20A99">
        <w:rPr>
          <w:rFonts w:ascii="Times New Roman" w:hAnsi="Times New Roman" w:cs="Times New Roman"/>
          <w:color w:val="000000" w:themeColor="text1"/>
          <w:sz w:val="16"/>
          <w:szCs w:val="16"/>
        </w:rPr>
        <w:t xml:space="preserve">EPA Collaboration with China. EPA Wave Archive-January 19, 2017 </w:t>
      </w:r>
    </w:p>
    <w:p w:rsidR="005709D2" w:rsidRPr="00A20A99" w:rsidRDefault="005709D2" w:rsidP="00015287">
      <w:pPr>
        <w:pStyle w:val="FootnoteText"/>
        <w:spacing w:after="0"/>
        <w:rPr>
          <w:rFonts w:ascii="Times New Roman" w:hAnsi="Times New Roman"/>
          <w:sz w:val="16"/>
          <w:szCs w:val="16"/>
        </w:rPr>
      </w:pPr>
      <w:r w:rsidRPr="00A20A99">
        <w:rPr>
          <w:rFonts w:ascii="Times New Roman" w:hAnsi="Times New Roman"/>
          <w:color w:val="943634" w:themeColor="accent2" w:themeShade="BF"/>
          <w:sz w:val="16"/>
          <w:szCs w:val="16"/>
        </w:rPr>
        <w:t xml:space="preserve">    </w:t>
      </w:r>
      <w:r>
        <w:rPr>
          <w:rFonts w:ascii="Times New Roman" w:hAnsi="Times New Roman"/>
          <w:color w:val="943634" w:themeColor="accent2" w:themeShade="BF"/>
          <w:sz w:val="16"/>
          <w:szCs w:val="16"/>
        </w:rPr>
        <w:t xml:space="preserve"> </w:t>
      </w:r>
      <w:r w:rsidRPr="00A20A99">
        <w:rPr>
          <w:rFonts w:ascii="Times New Roman" w:hAnsi="Times New Roman"/>
          <w:color w:val="000000" w:themeColor="text1"/>
          <w:sz w:val="16"/>
          <w:szCs w:val="16"/>
        </w:rPr>
        <w:t>https://www.epa.gov/international-cooperation/epa-collaboration-china</w:t>
      </w:r>
    </w:p>
  </w:footnote>
  <w:footnote w:id="85">
    <w:p w:rsidR="005709D2" w:rsidRPr="00A20A99" w:rsidRDefault="005709D2" w:rsidP="00015287">
      <w:pPr>
        <w:pStyle w:val="FootnoteText"/>
        <w:spacing w:after="0"/>
        <w:rPr>
          <w:rFonts w:ascii="Times New Roman" w:hAnsi="Times New Roman"/>
          <w:sz w:val="16"/>
          <w:szCs w:val="16"/>
        </w:rPr>
      </w:pPr>
      <w:r w:rsidRPr="00A20A99">
        <w:rPr>
          <w:rStyle w:val="FootnoteReference"/>
          <w:rFonts w:ascii="Arial" w:hAnsi="Arial" w:cs="Arial"/>
          <w:sz w:val="18"/>
          <w:szCs w:val="18"/>
        </w:rPr>
        <w:footnoteRef/>
      </w:r>
      <w:r w:rsidRPr="00A20A99">
        <w:rPr>
          <w:rFonts w:ascii="Times New Roman" w:hAnsi="Times New Roman"/>
          <w:sz w:val="16"/>
          <w:szCs w:val="16"/>
          <w:vertAlign w:val="superscript"/>
        </w:rPr>
        <w:t xml:space="preserve"> </w:t>
      </w:r>
      <w:r>
        <w:rPr>
          <w:rFonts w:ascii="Times New Roman" w:hAnsi="Times New Roman"/>
          <w:sz w:val="16"/>
          <w:szCs w:val="16"/>
          <w:vertAlign w:val="superscript"/>
        </w:rPr>
        <w:t xml:space="preserve"> </w:t>
      </w:r>
      <w:r w:rsidRPr="00A20A99">
        <w:rPr>
          <w:rFonts w:ascii="Times New Roman" w:hAnsi="Times New Roman"/>
          <w:color w:val="000000" w:themeColor="text1"/>
          <w:sz w:val="16"/>
          <w:szCs w:val="16"/>
        </w:rPr>
        <w:t>https://en.wikipedia.org/wiki/Pollution in China. Pollution in China</w:t>
      </w:r>
    </w:p>
  </w:footnote>
  <w:footnote w:id="86">
    <w:p w:rsidR="005709D2" w:rsidRPr="00B870F5" w:rsidRDefault="005709D2" w:rsidP="00015287">
      <w:pPr>
        <w:pStyle w:val="FootnoteText"/>
        <w:spacing w:after="0"/>
        <w:rPr>
          <w:rFonts w:ascii="Times New Roman" w:hAnsi="Times New Roman"/>
          <w:sz w:val="16"/>
          <w:szCs w:val="16"/>
        </w:rPr>
      </w:pPr>
      <w:r w:rsidRPr="00B870F5">
        <w:rPr>
          <w:rStyle w:val="FootnoteReference"/>
          <w:rFonts w:ascii="Arial" w:hAnsi="Arial" w:cs="Arial"/>
          <w:sz w:val="18"/>
          <w:szCs w:val="18"/>
        </w:rPr>
        <w:footnoteRef/>
      </w:r>
      <w:r w:rsidRPr="00811C9A">
        <w:rPr>
          <w:rFonts w:ascii="Times New Roman" w:hAnsi="Times New Roman"/>
          <w:sz w:val="22"/>
          <w:szCs w:val="22"/>
          <w:vertAlign w:val="superscript"/>
        </w:rPr>
        <w:t xml:space="preserve"> </w:t>
      </w:r>
      <w:r w:rsidRPr="00B870F5">
        <w:rPr>
          <w:rFonts w:ascii="Times New Roman" w:hAnsi="Times New Roman"/>
          <w:sz w:val="16"/>
          <w:szCs w:val="16"/>
        </w:rPr>
        <w:t>https://www.newscientist.com/article/chinas-dreadful-air-pollution-seems-got-bit-better</w:t>
      </w:r>
    </w:p>
  </w:footnote>
  <w:footnote w:id="87">
    <w:p w:rsidR="005709D2" w:rsidRPr="00B870F5" w:rsidRDefault="005709D2" w:rsidP="00015287">
      <w:pPr>
        <w:pStyle w:val="FootnoteText"/>
        <w:spacing w:after="0"/>
        <w:rPr>
          <w:rFonts w:ascii="Times New Roman" w:hAnsi="Times New Roman"/>
          <w:sz w:val="16"/>
          <w:szCs w:val="16"/>
        </w:rPr>
      </w:pPr>
      <w:r w:rsidRPr="00B870F5">
        <w:rPr>
          <w:rStyle w:val="FootnoteReference"/>
          <w:rFonts w:ascii="Arial" w:hAnsi="Arial" w:cs="Arial"/>
          <w:sz w:val="18"/>
          <w:szCs w:val="18"/>
        </w:rPr>
        <w:footnoteRef/>
      </w:r>
      <w:r w:rsidRPr="00B870F5">
        <w:rPr>
          <w:rFonts w:ascii="Arial" w:hAnsi="Arial" w:cs="Arial"/>
          <w:sz w:val="18"/>
          <w:szCs w:val="18"/>
          <w:vertAlign w:val="superscript"/>
        </w:rPr>
        <w:t xml:space="preserve"> </w:t>
      </w:r>
      <w:r>
        <w:rPr>
          <w:rFonts w:ascii="Times New Roman" w:hAnsi="Times New Roman"/>
          <w:sz w:val="16"/>
          <w:szCs w:val="16"/>
          <w:vertAlign w:val="superscript"/>
        </w:rPr>
        <w:t xml:space="preserve"> </w:t>
      </w:r>
      <w:r w:rsidRPr="00B870F5">
        <w:rPr>
          <w:rFonts w:ascii="Times New Roman" w:hAnsi="Times New Roman"/>
          <w:color w:val="000000" w:themeColor="text1"/>
          <w:sz w:val="16"/>
          <w:szCs w:val="16"/>
        </w:rPr>
        <w:t>Environmental Issues in Thailand. https://en.wikipedia.org/wiki/Environmental_issues_in_Thailand</w:t>
      </w:r>
    </w:p>
  </w:footnote>
  <w:footnote w:id="88">
    <w:p w:rsidR="005709D2" w:rsidRPr="00B870F5" w:rsidRDefault="005709D2" w:rsidP="00015287">
      <w:pPr>
        <w:pStyle w:val="FootnoteText"/>
        <w:spacing w:after="0"/>
        <w:rPr>
          <w:rFonts w:ascii="Times New Roman" w:hAnsi="Times New Roman"/>
          <w:color w:val="000000" w:themeColor="text1"/>
          <w:sz w:val="16"/>
          <w:szCs w:val="16"/>
        </w:rPr>
      </w:pPr>
      <w:r w:rsidRPr="00B870F5">
        <w:rPr>
          <w:rFonts w:ascii="Arial" w:hAnsi="Arial" w:cs="Arial"/>
          <w:color w:val="000000" w:themeColor="text1"/>
          <w:sz w:val="18"/>
          <w:szCs w:val="18"/>
          <w:vertAlign w:val="superscript"/>
        </w:rPr>
        <w:footnoteRef/>
      </w:r>
      <w:r w:rsidRPr="00B870F5">
        <w:rPr>
          <w:rFonts w:ascii="Arial" w:hAnsi="Arial" w:cs="Arial"/>
          <w:color w:val="000000" w:themeColor="text1"/>
          <w:sz w:val="18"/>
          <w:szCs w:val="18"/>
          <w:vertAlign w:val="superscript"/>
        </w:rPr>
        <w:t xml:space="preserve">  </w:t>
      </w:r>
      <w:r w:rsidRPr="00B870F5">
        <w:rPr>
          <w:rFonts w:ascii="Times New Roman" w:hAnsi="Times New Roman"/>
          <w:color w:val="000000" w:themeColor="text1"/>
          <w:sz w:val="16"/>
          <w:szCs w:val="16"/>
        </w:rPr>
        <w:t xml:space="preserve">Air Quality Monitoring at Giant Mine. </w:t>
      </w:r>
      <w:hyperlink r:id="rId30" w:history="1">
        <w:r w:rsidRPr="00B870F5">
          <w:rPr>
            <w:rFonts w:ascii="Times New Roman" w:hAnsi="Times New Roman"/>
            <w:color w:val="000000" w:themeColor="text1"/>
            <w:sz w:val="16"/>
            <w:szCs w:val="16"/>
          </w:rPr>
          <w:t>https://www.aadnc-aandc.gc.ca/eng/</w:t>
        </w:r>
      </w:hyperlink>
    </w:p>
  </w:footnote>
  <w:footnote w:id="89">
    <w:p w:rsidR="005709D2" w:rsidRPr="00B870F5" w:rsidRDefault="005709D2" w:rsidP="00CD1B9A">
      <w:pPr>
        <w:spacing w:after="0"/>
        <w:rPr>
          <w:rFonts w:ascii="Times New Roman" w:eastAsia="Times New Roman" w:hAnsi="Times New Roman" w:cs="Times New Roman"/>
          <w:color w:val="000000" w:themeColor="text1"/>
          <w:sz w:val="16"/>
          <w:szCs w:val="16"/>
        </w:rPr>
      </w:pPr>
      <w:r w:rsidRPr="007C7C44">
        <w:rPr>
          <w:rFonts w:ascii="Arial" w:hAnsi="Arial" w:cs="Arial"/>
          <w:color w:val="000000" w:themeColor="text1"/>
          <w:sz w:val="18"/>
          <w:szCs w:val="18"/>
          <w:vertAlign w:val="superscript"/>
        </w:rPr>
        <w:footnoteRef/>
      </w:r>
      <w:r w:rsidRPr="007C7C44">
        <w:rPr>
          <w:rFonts w:ascii="Arial" w:hAnsi="Arial" w:cs="Arial"/>
          <w:color w:val="000000" w:themeColor="text1"/>
          <w:sz w:val="18"/>
          <w:szCs w:val="18"/>
          <w:vertAlign w:val="superscript"/>
        </w:rPr>
        <w:t xml:space="preserve">  </w:t>
      </w:r>
      <w:r w:rsidRPr="00B870F5">
        <w:rPr>
          <w:rFonts w:ascii="Times New Roman" w:eastAsia="Times New Roman" w:hAnsi="Times New Roman" w:cs="Times New Roman"/>
          <w:color w:val="000000" w:themeColor="text1"/>
          <w:sz w:val="16"/>
          <w:szCs w:val="16"/>
        </w:rPr>
        <w:t>Policy on Air Quality Management</w:t>
      </w:r>
      <w:r w:rsidRPr="00B870F5">
        <w:rPr>
          <w:rFonts w:ascii="Times New Roman" w:eastAsia="Times New Roman" w:hAnsi="Times New Roman" w:cs="Times New Roman"/>
          <w:color w:val="000000" w:themeColor="text1"/>
          <w:sz w:val="16"/>
          <w:szCs w:val="16"/>
          <w:u w:val="single"/>
        </w:rPr>
        <w:t xml:space="preserve"> (</w:t>
      </w:r>
      <w:hyperlink r:id="rId31" w:history="1">
        <w:r w:rsidRPr="00B870F5">
          <w:rPr>
            <w:rFonts w:ascii="Times New Roman" w:eastAsia="Times New Roman" w:hAnsi="Times New Roman" w:cs="Times New Roman"/>
            <w:color w:val="000000" w:themeColor="text1"/>
            <w:sz w:val="16"/>
            <w:szCs w:val="16"/>
          </w:rPr>
          <w:t>http://infofile.pcd.go.th/air/AIT061109_sec5.pdf</w:t>
        </w:r>
      </w:hyperlink>
      <w:r w:rsidRPr="00B870F5">
        <w:rPr>
          <w:rFonts w:ascii="Times New Roman" w:eastAsia="Times New Roman" w:hAnsi="Times New Roman" w:cs="Times New Roman"/>
          <w:color w:val="000000" w:themeColor="text1"/>
          <w:sz w:val="16"/>
          <w:szCs w:val="16"/>
          <w:u w:val="single"/>
        </w:rPr>
        <w:t>)</w:t>
      </w:r>
    </w:p>
  </w:footnote>
  <w:footnote w:id="90">
    <w:p w:rsidR="005709D2" w:rsidRPr="008B0BF2" w:rsidRDefault="005709D2" w:rsidP="00CD1B9A">
      <w:pPr>
        <w:pBdr>
          <w:bottom w:val="single" w:sz="6" w:space="0" w:color="A2A9B1"/>
        </w:pBdr>
        <w:spacing w:after="0"/>
        <w:rPr>
          <w:rFonts w:ascii="Times New Roman" w:hAnsi="Times New Roman" w:cs="Times New Roman"/>
          <w:color w:val="FF0000"/>
          <w:sz w:val="16"/>
          <w:szCs w:val="16"/>
        </w:rPr>
      </w:pPr>
      <w:r w:rsidRPr="008B0BF2">
        <w:rPr>
          <w:rFonts w:ascii="Arial" w:hAnsi="Arial" w:cs="Arial"/>
          <w:sz w:val="18"/>
          <w:szCs w:val="18"/>
          <w:vertAlign w:val="superscript"/>
        </w:rPr>
        <w:footnoteRef/>
      </w:r>
      <w:r w:rsidRPr="00CD46E5">
        <w:rPr>
          <w:rFonts w:ascii="Times New Roman" w:hAnsi="Times New Roman" w:cs="Times New Roman"/>
          <w:vertAlign w:val="superscript"/>
        </w:rPr>
        <w:t xml:space="preserve"> </w:t>
      </w:r>
      <w:r w:rsidRPr="008B0BF2">
        <w:rPr>
          <w:rFonts w:ascii="Times New Roman" w:hAnsi="Times New Roman" w:cs="Times New Roman"/>
          <w:sz w:val="16"/>
          <w:szCs w:val="16"/>
        </w:rPr>
        <w:t>http://www.earthoria.com/air-pollution-levels-in-chiang-mai-rising.html</w:t>
      </w:r>
    </w:p>
  </w:footnote>
  <w:footnote w:id="91">
    <w:p w:rsidR="005709D2" w:rsidRPr="008B0BF2" w:rsidRDefault="005709D2" w:rsidP="00CD1B9A">
      <w:pPr>
        <w:spacing w:after="0"/>
        <w:ind w:left="360" w:hanging="360"/>
        <w:rPr>
          <w:rFonts w:ascii="Times New Roman" w:hAnsi="Times New Roman" w:cs="Times New Roman"/>
          <w:sz w:val="16"/>
          <w:szCs w:val="16"/>
        </w:rPr>
      </w:pPr>
      <w:r w:rsidRPr="008B0BF2">
        <w:rPr>
          <w:rFonts w:ascii="Arial" w:hAnsi="Arial" w:cs="Arial"/>
          <w:color w:val="000000" w:themeColor="text1"/>
          <w:sz w:val="18"/>
          <w:szCs w:val="18"/>
          <w:vertAlign w:val="superscript"/>
        </w:rPr>
        <w:footnoteRef/>
      </w:r>
      <w:r w:rsidRPr="008B0BF2">
        <w:rPr>
          <w:rFonts w:ascii="Arial" w:hAnsi="Arial" w:cs="Arial"/>
          <w:color w:val="000000" w:themeColor="text1"/>
          <w:sz w:val="18"/>
          <w:szCs w:val="18"/>
          <w:vertAlign w:val="superscript"/>
        </w:rPr>
        <w:t xml:space="preserve"> </w:t>
      </w:r>
      <w:r w:rsidRPr="008B0BF2">
        <w:rPr>
          <w:rFonts w:ascii="Times New Roman" w:hAnsi="Times New Roman" w:cs="Times New Roman"/>
          <w:bCs/>
          <w:sz w:val="16"/>
          <w:szCs w:val="16"/>
        </w:rPr>
        <w:t>Environmental issues in Thailand.</w:t>
      </w:r>
      <w:r w:rsidRPr="008B0BF2">
        <w:rPr>
          <w:rFonts w:ascii="Times New Roman" w:hAnsi="Times New Roman" w:cs="Times New Roman"/>
          <w:sz w:val="16"/>
          <w:szCs w:val="16"/>
        </w:rPr>
        <w:t xml:space="preserve"> </w:t>
      </w:r>
      <w:hyperlink r:id="rId32" w:history="1">
        <w:r w:rsidRPr="008B0BF2">
          <w:rPr>
            <w:rFonts w:ascii="Times New Roman" w:hAnsi="Times New Roman" w:cs="Times New Roman"/>
            <w:bCs/>
            <w:color w:val="000000" w:themeColor="text1"/>
            <w:sz w:val="16"/>
            <w:szCs w:val="16"/>
          </w:rPr>
          <w:t>https://en.wikipedia.org/wiki/Environmental_issues_in_Thailand</w:t>
        </w:r>
      </w:hyperlink>
    </w:p>
  </w:footnote>
  <w:footnote w:id="92">
    <w:p w:rsidR="005709D2" w:rsidRPr="008B0BF2" w:rsidRDefault="005709D2" w:rsidP="008B0BF2">
      <w:pPr>
        <w:spacing w:after="0" w:line="240" w:lineRule="auto"/>
        <w:rPr>
          <w:rFonts w:ascii="Times New Roman" w:hAnsi="Times New Roman" w:cs="Times New Roman"/>
          <w:sz w:val="16"/>
          <w:szCs w:val="16"/>
        </w:rPr>
      </w:pPr>
      <w:r w:rsidRPr="008B0BF2">
        <w:rPr>
          <w:rFonts w:ascii="Arial" w:hAnsi="Arial" w:cs="Arial"/>
          <w:sz w:val="18"/>
          <w:szCs w:val="18"/>
          <w:vertAlign w:val="superscript"/>
        </w:rPr>
        <w:footnoteRef/>
      </w:r>
      <w:r w:rsidRPr="008B0BF2">
        <w:rPr>
          <w:rFonts w:ascii="Arial" w:hAnsi="Arial" w:cs="Arial"/>
          <w:sz w:val="18"/>
          <w:szCs w:val="18"/>
          <w:vertAlign w:val="superscript"/>
        </w:rPr>
        <w:t xml:space="preserve"> </w:t>
      </w:r>
      <w:r w:rsidRPr="008B0BF2">
        <w:rPr>
          <w:rFonts w:ascii="Times New Roman" w:hAnsi="Times New Roman" w:cs="Times New Roman"/>
          <w:sz w:val="16"/>
          <w:szCs w:val="16"/>
        </w:rPr>
        <w:t>Ibid.</w:t>
      </w:r>
    </w:p>
  </w:footnote>
  <w:footnote w:id="93">
    <w:p w:rsidR="005709D2" w:rsidRPr="008B0BF2" w:rsidRDefault="005709D2">
      <w:pPr>
        <w:pStyle w:val="FootnoteText"/>
        <w:rPr>
          <w:lang w:val="en-US"/>
        </w:rPr>
      </w:pPr>
      <w:r>
        <w:rPr>
          <w:rStyle w:val="FootnoteReference"/>
        </w:rPr>
        <w:footnoteRef/>
      </w:r>
      <w:r>
        <w:t xml:space="preserve"> </w:t>
      </w:r>
      <w:r w:rsidRPr="008B0BF2">
        <w:rPr>
          <w:rFonts w:ascii="Times New Roman" w:hAnsi="Times New Roman"/>
          <w:sz w:val="16"/>
          <w:szCs w:val="16"/>
          <w:lang w:val="en-US"/>
        </w:rPr>
        <w:t>Ibid.</w:t>
      </w:r>
    </w:p>
  </w:footnote>
  <w:footnote w:id="94">
    <w:p w:rsidR="005709D2" w:rsidRPr="006E25D5" w:rsidRDefault="005709D2" w:rsidP="009921B3">
      <w:pPr>
        <w:pStyle w:val="FootnoteText"/>
        <w:spacing w:after="0" w:line="240" w:lineRule="auto"/>
        <w:rPr>
          <w:lang w:val="en-US"/>
        </w:rPr>
      </w:pPr>
      <w:r>
        <w:rPr>
          <w:rStyle w:val="FootnoteReference"/>
        </w:rPr>
        <w:footnoteRef/>
      </w:r>
      <w:r>
        <w:t xml:space="preserve">     </w:t>
      </w:r>
      <w:r w:rsidRPr="006E25D5">
        <w:rPr>
          <w:rFonts w:ascii="Times New Roman" w:hAnsi="Times New Roman"/>
          <w:sz w:val="16"/>
          <w:szCs w:val="16"/>
        </w:rPr>
        <w:t>Air Quality Management. https://www.denr.gov.ph/news-and-features/latest-news/51-air-pollution-management.html</w:t>
      </w:r>
    </w:p>
  </w:footnote>
  <w:footnote w:id="95">
    <w:p w:rsidR="005709D2" w:rsidRPr="006E25D5" w:rsidRDefault="005709D2" w:rsidP="00943651">
      <w:pPr>
        <w:spacing w:after="0"/>
        <w:textAlignment w:val="baseline"/>
        <w:rPr>
          <w:rFonts w:ascii="Times New Roman" w:hAnsi="Times New Roman" w:cs="Times New Roman"/>
          <w:color w:val="C0504D" w:themeColor="accent2"/>
          <w:sz w:val="16"/>
          <w:szCs w:val="16"/>
        </w:rPr>
      </w:pPr>
      <w:r w:rsidRPr="006E25D5">
        <w:rPr>
          <w:rFonts w:ascii="Arial" w:hAnsi="Arial" w:cs="Arial"/>
          <w:sz w:val="18"/>
          <w:szCs w:val="18"/>
          <w:vertAlign w:val="superscript"/>
        </w:rPr>
        <w:footnoteRef/>
      </w:r>
      <w:r w:rsidRPr="006E25D5">
        <w:rPr>
          <w:rFonts w:ascii="Arial" w:hAnsi="Arial" w:cs="Arial"/>
          <w:sz w:val="18"/>
          <w:szCs w:val="18"/>
        </w:rPr>
        <w:t xml:space="preserve"> </w:t>
      </w:r>
      <w:r>
        <w:rPr>
          <w:rFonts w:ascii="Times New Roman" w:hAnsi="Times New Roman" w:cs="Times New Roman"/>
          <w:sz w:val="16"/>
          <w:szCs w:val="16"/>
        </w:rPr>
        <w:t xml:space="preserve"> </w:t>
      </w:r>
      <w:r w:rsidRPr="006E25D5">
        <w:rPr>
          <w:rFonts w:ascii="Times New Roman" w:hAnsi="Times New Roman" w:cs="Times New Roman"/>
          <w:sz w:val="16"/>
          <w:szCs w:val="16"/>
        </w:rPr>
        <w:t xml:space="preserve"> </w:t>
      </w:r>
      <w:r>
        <w:rPr>
          <w:rFonts w:ascii="Times New Roman" w:hAnsi="Times New Roman" w:cs="Times New Roman"/>
          <w:sz w:val="16"/>
          <w:szCs w:val="16"/>
        </w:rPr>
        <w:t xml:space="preserve"> </w:t>
      </w:r>
      <w:r w:rsidRPr="006E25D5">
        <w:rPr>
          <w:rFonts w:ascii="Times New Roman" w:hAnsi="Times New Roman" w:cs="Times New Roman"/>
          <w:color w:val="000000" w:themeColor="text1"/>
          <w:sz w:val="16"/>
          <w:szCs w:val="16"/>
          <w:bdr w:val="none" w:sz="0" w:space="0" w:color="auto" w:frame="1"/>
        </w:rPr>
        <w:t>http://newsinfo.inquirer.net/578865</w:t>
      </w:r>
    </w:p>
  </w:footnote>
  <w:footnote w:id="96">
    <w:p w:rsidR="005709D2" w:rsidRPr="006E25D5" w:rsidRDefault="005709D2" w:rsidP="00943651">
      <w:pPr>
        <w:shd w:val="clear" w:color="auto" w:fill="FFFFFF"/>
        <w:spacing w:after="0"/>
        <w:ind w:left="-29"/>
        <w:rPr>
          <w:rFonts w:ascii="Arial" w:hAnsi="Arial" w:cs="Arial"/>
          <w:color w:val="C0504D" w:themeColor="accent2"/>
          <w:sz w:val="18"/>
          <w:szCs w:val="18"/>
        </w:rPr>
      </w:pPr>
      <w:r w:rsidRPr="006E25D5">
        <w:rPr>
          <w:rFonts w:ascii="Arial" w:hAnsi="Arial" w:cs="Arial"/>
          <w:sz w:val="18"/>
          <w:szCs w:val="18"/>
          <w:vertAlign w:val="superscript"/>
        </w:rPr>
        <w:footnoteRef/>
      </w:r>
      <w:r w:rsidRPr="006E25D5">
        <w:rPr>
          <w:rFonts w:ascii="Arial" w:hAnsi="Arial" w:cs="Arial"/>
          <w:sz w:val="18"/>
          <w:szCs w:val="18"/>
        </w:rPr>
        <w:t xml:space="preserve">    </w:t>
      </w:r>
      <w:r w:rsidRPr="006E25D5">
        <w:rPr>
          <w:rFonts w:ascii="Times New Roman" w:hAnsi="Times New Roman" w:cs="Times New Roman"/>
          <w:color w:val="000000" w:themeColor="text1"/>
          <w:sz w:val="16"/>
          <w:szCs w:val="16"/>
        </w:rPr>
        <w:t>https://www.facebook.com/DOTrPH/posts/1027233944082408</w:t>
      </w:r>
    </w:p>
  </w:footnote>
  <w:footnote w:id="97">
    <w:p w:rsidR="005709D2" w:rsidRPr="006E25D5" w:rsidRDefault="005709D2" w:rsidP="006E25D5">
      <w:pPr>
        <w:spacing w:after="0"/>
        <w:ind w:left="270" w:hanging="270"/>
        <w:rPr>
          <w:rFonts w:ascii="Times New Roman" w:hAnsi="Times New Roman" w:cs="Times New Roman"/>
          <w:color w:val="000000" w:themeColor="text1"/>
          <w:sz w:val="16"/>
          <w:szCs w:val="16"/>
        </w:rPr>
      </w:pPr>
      <w:r w:rsidRPr="006E25D5">
        <w:rPr>
          <w:rFonts w:ascii="Arial" w:hAnsi="Arial" w:cs="Arial"/>
          <w:sz w:val="18"/>
          <w:szCs w:val="18"/>
          <w:vertAlign w:val="superscript"/>
        </w:rPr>
        <w:footnoteRef/>
      </w:r>
      <w:r>
        <w:rPr>
          <w:rFonts w:ascii="Times New Roman" w:hAnsi="Times New Roman" w:cs="Times New Roman"/>
          <w:color w:val="000000" w:themeColor="text1"/>
          <w:sz w:val="16"/>
          <w:szCs w:val="16"/>
          <w:shd w:val="clear" w:color="auto" w:fill="FFFFFF"/>
        </w:rPr>
        <w:t xml:space="preserve">   </w:t>
      </w:r>
      <w:r w:rsidRPr="006E25D5">
        <w:rPr>
          <w:rFonts w:ascii="Times New Roman" w:hAnsi="Times New Roman" w:cs="Times New Roman"/>
          <w:color w:val="000000" w:themeColor="text1"/>
          <w:sz w:val="16"/>
          <w:szCs w:val="16"/>
          <w:shd w:val="clear" w:color="auto" w:fill="FFFFFF"/>
        </w:rPr>
        <w:t xml:space="preserve">DENR project launched to reduce air pollution from open burning </w:t>
      </w:r>
      <w:hyperlink r:id="rId33" w:history="1">
        <w:r w:rsidRPr="006E25D5">
          <w:rPr>
            <w:rStyle w:val="Hyperlink"/>
            <w:rFonts w:ascii="Times New Roman" w:hAnsi="Times New Roman" w:cs="Times New Roman"/>
            <w:color w:val="auto"/>
            <w:sz w:val="16"/>
            <w:szCs w:val="16"/>
            <w:shd w:val="clear" w:color="auto" w:fill="FFFFFF"/>
          </w:rPr>
          <w:t>https://www.philstar.com/headlines/2015/10/17/1511911/denr-</w:t>
        </w:r>
      </w:hyperlink>
      <w:r w:rsidRPr="006E25D5">
        <w:rPr>
          <w:rFonts w:ascii="Times New Roman" w:hAnsi="Times New Roman" w:cs="Times New Roman"/>
          <w:sz w:val="16"/>
          <w:szCs w:val="16"/>
          <w:shd w:val="clear" w:color="auto" w:fill="FFFFFF"/>
        </w:rPr>
        <w:t xml:space="preserve"> </w:t>
      </w:r>
      <w:r>
        <w:rPr>
          <w:rFonts w:ascii="Times New Roman" w:hAnsi="Times New Roman" w:cs="Times New Roman"/>
          <w:sz w:val="16"/>
          <w:szCs w:val="16"/>
          <w:shd w:val="clear" w:color="auto" w:fill="FFFFFF"/>
        </w:rPr>
        <w:t xml:space="preserve">  </w:t>
      </w:r>
      <w:r w:rsidRPr="006E25D5">
        <w:rPr>
          <w:rFonts w:ascii="Times New Roman" w:hAnsi="Times New Roman" w:cs="Times New Roman"/>
          <w:color w:val="000000" w:themeColor="text1"/>
          <w:sz w:val="16"/>
          <w:szCs w:val="16"/>
          <w:shd w:val="clear" w:color="auto" w:fill="FFFFFF"/>
        </w:rPr>
        <w:t>project-launched-reduce-air-pollution-open-burning</w:t>
      </w:r>
    </w:p>
  </w:footnote>
  <w:footnote w:id="98">
    <w:p w:rsidR="005709D2" w:rsidRPr="00A47D7A" w:rsidRDefault="005709D2" w:rsidP="00A47D7A">
      <w:pPr>
        <w:spacing w:after="0"/>
        <w:ind w:left="270" w:hanging="270"/>
        <w:rPr>
          <w:rFonts w:ascii="Times New Roman" w:hAnsi="Times New Roman" w:cs="Times New Roman"/>
          <w:sz w:val="16"/>
          <w:szCs w:val="16"/>
        </w:rPr>
      </w:pPr>
      <w:r w:rsidRPr="00943651">
        <w:rPr>
          <w:rFonts w:ascii="Times New Roman" w:hAnsi="Times New Roman" w:cs="Times New Roman"/>
          <w:vertAlign w:val="superscript"/>
        </w:rPr>
        <w:footnoteRef/>
      </w:r>
      <w:r w:rsidRPr="00CD46E5">
        <w:rPr>
          <w:rFonts w:ascii="Times New Roman" w:hAnsi="Times New Roman" w:cs="Times New Roman"/>
          <w:sz w:val="16"/>
          <w:szCs w:val="16"/>
        </w:rPr>
        <w:t xml:space="preserve"> </w:t>
      </w:r>
      <w:r>
        <w:rPr>
          <w:rFonts w:ascii="Times New Roman" w:hAnsi="Times New Roman" w:cs="Times New Roman"/>
          <w:sz w:val="16"/>
          <w:szCs w:val="16"/>
        </w:rPr>
        <w:t xml:space="preserve">  </w:t>
      </w:r>
      <w:r w:rsidRPr="00A47D7A">
        <w:rPr>
          <w:rFonts w:ascii="Times New Roman" w:hAnsi="Times New Roman" w:cs="Times New Roman"/>
          <w:sz w:val="16"/>
          <w:szCs w:val="16"/>
        </w:rPr>
        <w:t xml:space="preserve">Philippines Metro Manila Air Quality Improvement Sector Development Program External Evaluator: Taro Tsubogo Field </w:t>
      </w:r>
      <w:r>
        <w:rPr>
          <w:rFonts w:ascii="Times New Roman" w:hAnsi="Times New Roman" w:cs="Times New Roman"/>
          <w:sz w:val="16"/>
          <w:szCs w:val="16"/>
        </w:rPr>
        <w:t xml:space="preserve"> </w:t>
      </w:r>
      <w:r w:rsidRPr="00A47D7A">
        <w:rPr>
          <w:rFonts w:ascii="Times New Roman" w:hAnsi="Times New Roman" w:cs="Times New Roman"/>
          <w:sz w:val="16"/>
          <w:szCs w:val="16"/>
        </w:rPr>
        <w:t>Survey: December 2004 &lt;</w:t>
      </w:r>
      <w:hyperlink r:id="rId34" w:history="1">
        <w:r w:rsidRPr="00A47D7A">
          <w:rPr>
            <w:rFonts w:ascii="Times New Roman" w:hAnsi="Times New Roman" w:cs="Times New Roman"/>
            <w:sz w:val="16"/>
            <w:szCs w:val="16"/>
          </w:rPr>
          <w:t>https://www.jica.go.jp/english/our_work/evaluation/oda_loan/post/2005/pdf/2-19_full.pdf</w:t>
        </w:r>
      </w:hyperlink>
    </w:p>
  </w:footnote>
  <w:footnote w:id="99">
    <w:p w:rsidR="005709D2" w:rsidRPr="00A47D7A" w:rsidRDefault="005709D2" w:rsidP="00A47D7A">
      <w:pPr>
        <w:spacing w:after="0"/>
        <w:ind w:left="270" w:hanging="270"/>
        <w:rPr>
          <w:rFonts w:ascii="Times New Roman" w:hAnsi="Times New Roman" w:cs="Times New Roman"/>
          <w:sz w:val="16"/>
          <w:szCs w:val="16"/>
        </w:rPr>
      </w:pPr>
      <w:r w:rsidRPr="00A47D7A">
        <w:rPr>
          <w:rFonts w:ascii="Arial" w:hAnsi="Arial" w:cs="Arial"/>
          <w:sz w:val="18"/>
          <w:szCs w:val="18"/>
          <w:vertAlign w:val="superscript"/>
        </w:rPr>
        <w:footnoteRef/>
      </w:r>
      <w:r w:rsidRPr="00A47D7A">
        <w:rPr>
          <w:rFonts w:ascii="Arial" w:hAnsi="Arial" w:cs="Arial"/>
          <w:sz w:val="18"/>
          <w:szCs w:val="18"/>
        </w:rPr>
        <w:t xml:space="preserve">  </w:t>
      </w:r>
      <w:r w:rsidRPr="00A47D7A">
        <w:rPr>
          <w:rFonts w:ascii="Times New Roman" w:hAnsi="Times New Roman" w:cs="Times New Roman"/>
          <w:sz w:val="16"/>
          <w:szCs w:val="16"/>
        </w:rPr>
        <w:t>Air Pollution: A Public Health Concern in the Philippines. September 24, 2017( https://www.denr.gov.ph/news-and-features/latest-news/3295-air-pollution-a-public-health-concern-in-the-philippines.html)</w:t>
      </w:r>
    </w:p>
  </w:footnote>
  <w:footnote w:id="100">
    <w:p w:rsidR="005709D2" w:rsidRPr="00A47D7A" w:rsidRDefault="005709D2" w:rsidP="00A47D7A">
      <w:pPr>
        <w:spacing w:after="0"/>
        <w:ind w:left="360" w:hanging="360"/>
        <w:rPr>
          <w:rFonts w:ascii="Times New Roman" w:hAnsi="Times New Roman" w:cs="Times New Roman"/>
          <w:sz w:val="16"/>
          <w:szCs w:val="16"/>
        </w:rPr>
      </w:pPr>
      <w:r w:rsidRPr="00A47D7A">
        <w:rPr>
          <w:rFonts w:ascii="Arial" w:hAnsi="Arial" w:cs="Arial"/>
          <w:sz w:val="18"/>
          <w:szCs w:val="18"/>
          <w:vertAlign w:val="superscript"/>
        </w:rPr>
        <w:footnoteRef/>
      </w:r>
      <w:r w:rsidRPr="00A47D7A">
        <w:rPr>
          <w:rFonts w:ascii="Arial" w:hAnsi="Arial" w:cs="Arial"/>
          <w:sz w:val="18"/>
          <w:szCs w:val="18"/>
          <w:vertAlign w:val="superscript"/>
        </w:rPr>
        <w:t xml:space="preserve"> </w:t>
      </w:r>
      <w:r w:rsidRPr="00A47D7A">
        <w:rPr>
          <w:rFonts w:ascii="Times New Roman" w:hAnsi="Times New Roman" w:cs="Times New Roman"/>
          <w:sz w:val="16"/>
          <w:szCs w:val="16"/>
        </w:rPr>
        <w:t>How Bad is Air Pollution in the Philippines? https://www.flipscience.ph/health/how-bad-air-pollution-philippines</w:t>
      </w:r>
    </w:p>
  </w:footnote>
  <w:footnote w:id="101">
    <w:p w:rsidR="005709D2" w:rsidRPr="00A47D7A" w:rsidRDefault="005709D2" w:rsidP="00A47D7A">
      <w:pPr>
        <w:spacing w:after="0"/>
        <w:ind w:left="270" w:hanging="270"/>
        <w:rPr>
          <w:rFonts w:ascii="Times New Roman" w:hAnsi="Times New Roman" w:cs="Times New Roman"/>
          <w:sz w:val="16"/>
          <w:szCs w:val="16"/>
        </w:rPr>
      </w:pPr>
      <w:r w:rsidRPr="00A47D7A">
        <w:rPr>
          <w:rFonts w:ascii="Arial" w:hAnsi="Arial" w:cs="Arial"/>
          <w:sz w:val="18"/>
          <w:szCs w:val="18"/>
          <w:vertAlign w:val="superscript"/>
        </w:rPr>
        <w:footnoteRef/>
      </w:r>
      <w:r>
        <w:rPr>
          <w:rFonts w:ascii="Times New Roman" w:hAnsi="Times New Roman" w:cs="Times New Roman"/>
          <w:sz w:val="16"/>
          <w:szCs w:val="16"/>
          <w:vertAlign w:val="superscript"/>
        </w:rPr>
        <w:t xml:space="preserve"> </w:t>
      </w:r>
      <w:hyperlink r:id="rId35" w:history="1">
        <w:r w:rsidRPr="00A47D7A">
          <w:rPr>
            <w:rFonts w:ascii="Times New Roman" w:hAnsi="Times New Roman" w:cs="Times New Roman"/>
            <w:color w:val="000000" w:themeColor="text1"/>
            <w:sz w:val="16"/>
            <w:szCs w:val="16"/>
          </w:rPr>
          <w:t>https://pcw.gov.ph/sites/default/files/documents/efiles/webmaster/gwpf_sofe_air.pdf</w:t>
        </w:r>
      </w:hyperlink>
      <w:r w:rsidRPr="00A47D7A">
        <w:rPr>
          <w:rFonts w:ascii="Times New Roman" w:hAnsi="Times New Roman" w:cs="Times New Roman"/>
          <w:color w:val="000000" w:themeColor="text1"/>
          <w:sz w:val="16"/>
          <w:szCs w:val="16"/>
        </w:rPr>
        <w:t xml:space="preserve">. </w:t>
      </w:r>
      <w:r w:rsidRPr="00A47D7A">
        <w:rPr>
          <w:rFonts w:ascii="Times New Roman" w:hAnsi="Times New Roman" w:cs="Times New Roman"/>
          <w:sz w:val="16"/>
          <w:szCs w:val="16"/>
        </w:rPr>
        <w:t>Air Quality in the Phils.</w:t>
      </w:r>
    </w:p>
  </w:footnote>
  <w:footnote w:id="102">
    <w:p w:rsidR="005709D2" w:rsidRPr="00016676" w:rsidRDefault="005709D2" w:rsidP="007642C3">
      <w:pPr>
        <w:pStyle w:val="FootnoteText"/>
        <w:spacing w:after="0"/>
        <w:rPr>
          <w:rFonts w:ascii="Times New Roman" w:hAnsi="Times New Roman"/>
          <w:sz w:val="16"/>
          <w:szCs w:val="16"/>
        </w:rPr>
      </w:pPr>
      <w:r w:rsidRPr="00016676">
        <w:rPr>
          <w:rStyle w:val="FootnoteReference"/>
          <w:rFonts w:ascii="Arial" w:hAnsi="Arial" w:cs="Arial"/>
          <w:sz w:val="18"/>
          <w:szCs w:val="18"/>
        </w:rPr>
        <w:footnoteRef/>
      </w:r>
      <w:r w:rsidRPr="007642C3">
        <w:rPr>
          <w:rFonts w:ascii="Times New Roman" w:hAnsi="Times New Roman"/>
          <w:sz w:val="16"/>
          <w:szCs w:val="16"/>
        </w:rPr>
        <w:t xml:space="preserve"> </w:t>
      </w:r>
      <w:hyperlink r:id="rId36" w:history="1">
        <w:r w:rsidRPr="00016676">
          <w:rPr>
            <w:rFonts w:ascii="Times New Roman" w:hAnsi="Times New Roman"/>
            <w:sz w:val="16"/>
            <w:szCs w:val="16"/>
            <w:shd w:val="clear" w:color="auto" w:fill="FFFFFF"/>
          </w:rPr>
          <w:t>https://www.epa.gov/international-cooperation/partnering-international-organizations</w:t>
        </w:r>
      </w:hyperlink>
    </w:p>
  </w:footnote>
  <w:footnote w:id="103">
    <w:p w:rsidR="005709D2" w:rsidRPr="00016676" w:rsidRDefault="005709D2" w:rsidP="007642C3">
      <w:pPr>
        <w:pStyle w:val="FootnoteText"/>
        <w:spacing w:after="0"/>
        <w:ind w:left="180" w:hanging="180"/>
        <w:rPr>
          <w:rFonts w:ascii="Times New Roman" w:hAnsi="Times New Roman"/>
          <w:sz w:val="16"/>
          <w:szCs w:val="16"/>
        </w:rPr>
      </w:pPr>
      <w:r w:rsidRPr="00016676">
        <w:rPr>
          <w:rStyle w:val="FootnoteReference"/>
          <w:rFonts w:ascii="Arial" w:hAnsi="Arial" w:cs="Arial"/>
          <w:sz w:val="18"/>
          <w:szCs w:val="18"/>
        </w:rPr>
        <w:footnoteRef/>
      </w:r>
      <w:r w:rsidRPr="00016676">
        <w:rPr>
          <w:rFonts w:ascii="Times New Roman" w:hAnsi="Times New Roman"/>
          <w:sz w:val="16"/>
          <w:szCs w:val="16"/>
        </w:rPr>
        <w:t xml:space="preserve"> Environments and Contaminants | Criteria Air Pollutants https://www.epa.gov/sites/production/files/2015-10/documents/ace3_criteria_air_pollutants.pdf</w:t>
      </w:r>
    </w:p>
  </w:footnote>
  <w:footnote w:id="104">
    <w:p w:rsidR="005709D2" w:rsidRPr="00016676" w:rsidRDefault="005709D2" w:rsidP="00016676">
      <w:pPr>
        <w:spacing w:after="0" w:line="240" w:lineRule="auto"/>
        <w:rPr>
          <w:rFonts w:ascii="Times New Roman" w:hAnsi="Times New Roman" w:cs="Times New Roman"/>
          <w:sz w:val="16"/>
          <w:szCs w:val="16"/>
        </w:rPr>
      </w:pPr>
      <w:r w:rsidRPr="00016676">
        <w:rPr>
          <w:rFonts w:ascii="Arial" w:hAnsi="Arial" w:cs="Arial"/>
          <w:sz w:val="18"/>
          <w:szCs w:val="18"/>
          <w:vertAlign w:val="superscript"/>
        </w:rPr>
        <w:footnoteRef/>
      </w:r>
      <w:r w:rsidRPr="007642C3">
        <w:rPr>
          <w:rFonts w:ascii="Arial" w:hAnsi="Arial" w:cs="Arial"/>
          <w:vertAlign w:val="superscript"/>
        </w:rPr>
        <w:t xml:space="preserve"> </w:t>
      </w:r>
      <w:hyperlink r:id="rId37" w:history="1">
        <w:r w:rsidRPr="00016676">
          <w:rPr>
            <w:rFonts w:ascii="Times New Roman" w:hAnsi="Times New Roman" w:cs="Times New Roman"/>
            <w:iCs/>
            <w:sz w:val="16"/>
            <w:szCs w:val="16"/>
          </w:rPr>
          <w:t>http://www.deqp.go.th/english/greendata/index_greendata.htm</w:t>
        </w:r>
      </w:hyperlink>
    </w:p>
  </w:footnote>
  <w:footnote w:id="105">
    <w:p w:rsidR="005709D2" w:rsidRPr="00016676" w:rsidRDefault="005709D2" w:rsidP="00CD1B9A">
      <w:pPr>
        <w:tabs>
          <w:tab w:val="left" w:pos="540"/>
        </w:tabs>
        <w:spacing w:after="0" w:line="240" w:lineRule="auto"/>
        <w:ind w:left="540" w:hanging="540"/>
        <w:rPr>
          <w:rFonts w:ascii="Times New Roman" w:eastAsia="MinionPro-Regular" w:hAnsi="Times New Roman" w:cs="Times New Roman"/>
          <w:sz w:val="16"/>
          <w:szCs w:val="16"/>
        </w:rPr>
      </w:pPr>
      <w:r w:rsidRPr="00016676">
        <w:rPr>
          <w:rFonts w:ascii="Arial" w:hAnsi="Arial" w:cs="Arial"/>
          <w:sz w:val="18"/>
          <w:szCs w:val="18"/>
          <w:vertAlign w:val="superscript"/>
        </w:rPr>
        <w:footnoteRef/>
      </w:r>
      <w:r w:rsidRPr="00016676">
        <w:rPr>
          <w:rFonts w:ascii="Times New Roman" w:eastAsia="MinionPro-Regular" w:hAnsi="Times New Roman" w:cs="Times New Roman"/>
          <w:sz w:val="16"/>
          <w:szCs w:val="16"/>
        </w:rPr>
        <w:t>Air Quality Guidelines- Global Updates. www.WHO.guidelines.</w:t>
      </w:r>
      <w:r w:rsidRPr="00016676">
        <w:rPr>
          <w:rFonts w:ascii="Times New Roman" w:eastAsia="MinionPro-Regular" w:hAnsi="Times New Roman" w:cs="Times New Roman"/>
          <w:color w:val="943634" w:themeColor="accent2" w:themeShade="BF"/>
          <w:sz w:val="16"/>
          <w:szCs w:val="16"/>
        </w:rPr>
        <w:t xml:space="preserve"> </w:t>
      </w:r>
      <w:r w:rsidRPr="00016676">
        <w:rPr>
          <w:rFonts w:ascii="Times New Roman" w:eastAsia="MinionPro-Regular" w:hAnsi="Times New Roman" w:cs="Times New Roman"/>
          <w:sz w:val="16"/>
          <w:szCs w:val="16"/>
        </w:rPr>
        <w:t>www.WHO.guidelines</w:t>
      </w:r>
    </w:p>
  </w:footnote>
  <w:footnote w:id="106">
    <w:p w:rsidR="005709D2" w:rsidRPr="00C30726" w:rsidRDefault="005709D2" w:rsidP="00CD1B9A">
      <w:pPr>
        <w:spacing w:after="0"/>
        <w:rPr>
          <w:rFonts w:ascii="Times New Roman" w:eastAsia="MinionPro-Regular" w:hAnsi="Times New Roman" w:cs="Times New Roman"/>
          <w:sz w:val="16"/>
          <w:szCs w:val="16"/>
        </w:rPr>
      </w:pPr>
      <w:r w:rsidRPr="00C30726">
        <w:rPr>
          <w:rFonts w:ascii="Arial" w:hAnsi="Arial" w:cs="Arial"/>
          <w:sz w:val="18"/>
          <w:szCs w:val="18"/>
          <w:vertAlign w:val="superscript"/>
        </w:rPr>
        <w:footnoteRef/>
      </w:r>
      <w:r w:rsidRPr="00C30726">
        <w:rPr>
          <w:rFonts w:ascii="Arial" w:hAnsi="Arial" w:cs="Arial"/>
          <w:sz w:val="18"/>
          <w:szCs w:val="18"/>
          <w:vertAlign w:val="superscript"/>
        </w:rPr>
        <w:t xml:space="preserve"> </w:t>
      </w:r>
      <w:r>
        <w:rPr>
          <w:rFonts w:ascii="Times New Roman" w:hAnsi="Times New Roman" w:cs="Times New Roman"/>
          <w:vertAlign w:val="superscript"/>
        </w:rPr>
        <w:t xml:space="preserve">  </w:t>
      </w:r>
      <w:r w:rsidRPr="00C30726">
        <w:rPr>
          <w:rFonts w:ascii="Times New Roman" w:eastAsia="MinionPro-Regular" w:hAnsi="Times New Roman" w:cs="Times New Roman"/>
          <w:sz w:val="16"/>
          <w:szCs w:val="16"/>
        </w:rPr>
        <w:t>China-air-pollution-environment-http//www.tangshan.news.national geographic.com</w:t>
      </w:r>
    </w:p>
  </w:footnote>
  <w:footnote w:id="107">
    <w:p w:rsidR="005709D2" w:rsidRPr="00C30726" w:rsidRDefault="005709D2" w:rsidP="002F798E">
      <w:pPr>
        <w:spacing w:after="0"/>
        <w:ind w:left="634" w:hanging="634"/>
        <w:rPr>
          <w:rFonts w:ascii="Times New Roman" w:eastAsia="MinionPro-Regular" w:hAnsi="Times New Roman" w:cs="Times New Roman"/>
          <w:sz w:val="16"/>
          <w:szCs w:val="16"/>
        </w:rPr>
      </w:pPr>
      <w:r w:rsidRPr="00C30726">
        <w:rPr>
          <w:rFonts w:ascii="Arial" w:hAnsi="Arial" w:cs="Arial"/>
          <w:sz w:val="18"/>
          <w:szCs w:val="18"/>
          <w:vertAlign w:val="superscript"/>
        </w:rPr>
        <w:footnoteRef/>
      </w:r>
      <w:r w:rsidRPr="00C30726">
        <w:rPr>
          <w:rFonts w:ascii="Times New Roman" w:hAnsi="Times New Roman" w:cs="Times New Roman"/>
          <w:sz w:val="16"/>
          <w:szCs w:val="16"/>
          <w:vertAlign w:val="superscript"/>
        </w:rPr>
        <w:t xml:space="preserve"> </w:t>
      </w:r>
      <w:r>
        <w:rPr>
          <w:rFonts w:ascii="Times New Roman" w:hAnsi="Times New Roman" w:cs="Times New Roman"/>
          <w:sz w:val="16"/>
          <w:szCs w:val="16"/>
          <w:vertAlign w:val="superscript"/>
        </w:rPr>
        <w:t xml:space="preserve">    </w:t>
      </w:r>
      <w:r w:rsidRPr="00C30726">
        <w:rPr>
          <w:rFonts w:ascii="Times New Roman" w:hAnsi="Times New Roman" w:cs="Times New Roman"/>
          <w:sz w:val="16"/>
          <w:szCs w:val="16"/>
        </w:rPr>
        <w:t>Assessment of Air Pollution in Bangkok Metropolitan Region, Thailand. https://www.atmos-chem-phys-discuss.net/acp-2017-1063/acp-2017-1063.pdf</w:t>
      </w:r>
    </w:p>
  </w:footnote>
  <w:footnote w:id="108">
    <w:p w:rsidR="005709D2" w:rsidRPr="00C30726" w:rsidRDefault="005709D2" w:rsidP="00C30726">
      <w:pPr>
        <w:spacing w:after="0"/>
        <w:ind w:left="360" w:hanging="360"/>
        <w:rPr>
          <w:rFonts w:ascii="Times New Roman" w:hAnsi="Times New Roman" w:cs="Times New Roman"/>
          <w:sz w:val="16"/>
          <w:szCs w:val="16"/>
        </w:rPr>
      </w:pPr>
      <w:r w:rsidRPr="00C30726">
        <w:rPr>
          <w:rStyle w:val="FootnoteReference"/>
          <w:rFonts w:ascii="Arial" w:hAnsi="Arial" w:cs="Arial"/>
          <w:sz w:val="18"/>
          <w:szCs w:val="18"/>
        </w:rPr>
        <w:footnoteRef/>
      </w:r>
      <w:r w:rsidRPr="00C30726">
        <w:rPr>
          <w:rFonts w:ascii="Arial" w:hAnsi="Arial" w:cs="Arial"/>
          <w:sz w:val="18"/>
          <w:szCs w:val="18"/>
        </w:rPr>
        <w:t xml:space="preserve"> </w:t>
      </w:r>
      <w:r>
        <w:t xml:space="preserve">  </w:t>
      </w:r>
      <w:r w:rsidRPr="00C30726">
        <w:rPr>
          <w:rFonts w:ascii="Times New Roman" w:eastAsia="Times New Roman" w:hAnsi="Times New Roman" w:cs="Times New Roman"/>
          <w:sz w:val="16"/>
          <w:szCs w:val="16"/>
        </w:rPr>
        <w:t xml:space="preserve">MARPOL Annex VI on </w:t>
      </w:r>
      <w:r w:rsidRPr="00C30726">
        <w:rPr>
          <w:rFonts w:ascii="Times New Roman" w:hAnsi="Times New Roman" w:cs="Times New Roman"/>
          <w:bCs/>
          <w:sz w:val="16"/>
          <w:szCs w:val="16"/>
        </w:rPr>
        <w:t>the Philippine Government’s Action on Air Pollution</w:t>
      </w:r>
      <w:r w:rsidRPr="00C30726">
        <w:rPr>
          <w:rFonts w:ascii="Times New Roman" w:eastAsia="Times New Roman" w:hAnsi="Times New Roman" w:cs="Times New Roman"/>
          <w:sz w:val="16"/>
          <w:szCs w:val="16"/>
        </w:rPr>
        <w:t xml:space="preserve"> Source: Official website of the Philippine Embassy in London, United Kingdom. </w:t>
      </w:r>
      <w:hyperlink r:id="rId38" w:history="1">
        <w:r w:rsidRPr="00C30726">
          <w:rPr>
            <w:rFonts w:ascii="Times New Roman" w:hAnsi="Times New Roman" w:cs="Times New Roman"/>
            <w:sz w:val="16"/>
            <w:szCs w:val="16"/>
          </w:rPr>
          <w:t>www.londonpe.dfa.gov.ph</w:t>
        </w:r>
      </w:hyperlink>
    </w:p>
    <w:p w:rsidR="005709D2" w:rsidRPr="00C30726" w:rsidRDefault="005709D2" w:rsidP="00C30726">
      <w:pPr>
        <w:pStyle w:val="FootnoteText"/>
        <w:rPr>
          <w:lang w:val="en-US"/>
        </w:rPr>
      </w:pPr>
    </w:p>
    <w:p w:rsidR="005709D2" w:rsidRPr="00C30726" w:rsidRDefault="005709D2">
      <w:pPr>
        <w:pStyle w:val="FootnoteText"/>
        <w:rPr>
          <w:lang w:val="en-US"/>
        </w:rPr>
      </w:pPr>
    </w:p>
  </w:footnote>
  <w:footnote w:id="109">
    <w:p w:rsidR="005709D2" w:rsidRPr="006C5C06" w:rsidRDefault="005709D2" w:rsidP="006C5C06">
      <w:pPr>
        <w:spacing w:after="0" w:line="240" w:lineRule="auto"/>
        <w:ind w:left="720" w:hanging="720"/>
        <w:rPr>
          <w:rFonts w:ascii="Times New Roman" w:hAnsi="Times New Roman" w:cs="Times New Roman"/>
          <w:sz w:val="16"/>
          <w:szCs w:val="16"/>
        </w:rPr>
      </w:pPr>
      <w:r w:rsidRPr="006C5C06">
        <w:rPr>
          <w:rStyle w:val="FootnoteReference"/>
          <w:rFonts w:ascii="Arial" w:hAnsi="Arial" w:cs="Arial"/>
          <w:sz w:val="18"/>
          <w:szCs w:val="18"/>
        </w:rPr>
        <w:footnoteRef/>
      </w:r>
      <w:r w:rsidRPr="006C5C06">
        <w:rPr>
          <w:rFonts w:ascii="Arial" w:hAnsi="Arial" w:cs="Arial"/>
          <w:sz w:val="18"/>
          <w:szCs w:val="18"/>
        </w:rPr>
        <w:t xml:space="preserve"> </w:t>
      </w:r>
      <w:r>
        <w:t xml:space="preserve">      </w:t>
      </w:r>
      <w:hyperlink r:id="rId39" w:history="1">
        <w:r w:rsidRPr="006C5C06">
          <w:rPr>
            <w:rFonts w:ascii="Times New Roman" w:hAnsi="Times New Roman" w:cs="Times New Roman"/>
            <w:sz w:val="16"/>
            <w:szCs w:val="16"/>
          </w:rPr>
          <w:t>https://www.epa.gov/economic-and-cost-analysis-air-pollution-regulations/cost-analysis-modelstools-air-pollution</w:t>
        </w:r>
      </w:hyperlink>
    </w:p>
  </w:footnote>
  <w:footnote w:id="110">
    <w:p w:rsidR="005709D2" w:rsidRPr="006C5C06" w:rsidRDefault="005709D2" w:rsidP="00F864A0">
      <w:pPr>
        <w:spacing w:after="0"/>
        <w:rPr>
          <w:rFonts w:ascii="Times New Roman" w:hAnsi="Times New Roman" w:cs="Times New Roman"/>
          <w:sz w:val="16"/>
          <w:szCs w:val="16"/>
        </w:rPr>
      </w:pPr>
      <w:r w:rsidRPr="006C5C06">
        <w:rPr>
          <w:rStyle w:val="FootnoteReference"/>
          <w:rFonts w:ascii="Arial" w:hAnsi="Arial" w:cs="Arial"/>
          <w:sz w:val="18"/>
          <w:szCs w:val="18"/>
        </w:rPr>
        <w:footnoteRef/>
      </w:r>
      <w:r w:rsidRPr="006C5C06">
        <w:rPr>
          <w:rFonts w:ascii="Arial" w:hAnsi="Arial" w:cs="Arial"/>
          <w:sz w:val="18"/>
          <w:szCs w:val="18"/>
        </w:rPr>
        <w:t xml:space="preserve"> </w:t>
      </w:r>
      <w:r>
        <w:rPr>
          <w:rFonts w:ascii="Times New Roman" w:hAnsi="Times New Roman" w:cs="Times New Roman"/>
          <w:sz w:val="16"/>
          <w:szCs w:val="16"/>
        </w:rPr>
        <w:t xml:space="preserve">       </w:t>
      </w:r>
      <w:hyperlink r:id="rId40" w:history="1">
        <w:r w:rsidRPr="006C5C06">
          <w:rPr>
            <w:rFonts w:ascii="Times New Roman" w:hAnsi="Times New Roman" w:cs="Times New Roman"/>
            <w:sz w:val="16"/>
            <w:szCs w:val="16"/>
          </w:rPr>
          <w:t>http://books.google.com.ph/books?isbn+9264240098</w:t>
        </w:r>
      </w:hyperlink>
      <w:r w:rsidRPr="006C5C06">
        <w:rPr>
          <w:rFonts w:ascii="Times New Roman" w:hAnsi="Times New Roman" w:cs="Times New Roman"/>
          <w:color w:val="00B0F0"/>
          <w:sz w:val="16"/>
          <w:szCs w:val="16"/>
        </w:rPr>
        <w:t xml:space="preserve"> </w:t>
      </w:r>
    </w:p>
  </w:footnote>
  <w:footnote w:id="111">
    <w:p w:rsidR="005709D2" w:rsidRPr="00B95EC1" w:rsidRDefault="005709D2" w:rsidP="00B95EC1">
      <w:pPr>
        <w:pStyle w:val="FootnoteText"/>
        <w:spacing w:after="0"/>
      </w:pPr>
      <w:r w:rsidRPr="006C5C06">
        <w:rPr>
          <w:rStyle w:val="FootnoteReference"/>
          <w:rFonts w:ascii="Arial" w:hAnsi="Arial" w:cs="Arial"/>
          <w:sz w:val="18"/>
          <w:szCs w:val="18"/>
        </w:rPr>
        <w:footnoteRef/>
      </w:r>
      <w:r w:rsidRPr="006C5C06">
        <w:rPr>
          <w:rFonts w:ascii="Times New Roman" w:hAnsi="Times New Roman"/>
          <w:sz w:val="16"/>
          <w:szCs w:val="16"/>
        </w:rPr>
        <w:t xml:space="preserve"> </w:t>
      </w:r>
      <w:r>
        <w:rPr>
          <w:rFonts w:ascii="Times New Roman" w:hAnsi="Times New Roman"/>
          <w:sz w:val="16"/>
          <w:szCs w:val="16"/>
        </w:rPr>
        <w:t xml:space="preserve">       </w:t>
      </w:r>
      <w:hyperlink r:id="rId41" w:history="1">
        <w:r w:rsidRPr="006C5C06">
          <w:rPr>
            <w:rStyle w:val="Hyperlink"/>
            <w:rFonts w:ascii="Times New Roman" w:hAnsi="Times New Roman"/>
            <w:color w:val="auto"/>
            <w:sz w:val="16"/>
            <w:szCs w:val="16"/>
          </w:rPr>
          <w:t>http://projects.worldbank.org/P114010/br-gef-sustainable-transport-air-quality-project-staq?lang=en&amp;tab=overview</w:t>
        </w:r>
      </w:hyperlink>
      <w:r w:rsidRPr="00B95EC1">
        <w:rPr>
          <w:rFonts w:ascii="Times New Roman" w:hAnsi="Times New Roman"/>
          <w:sz w:val="16"/>
          <w:szCs w:val="16"/>
        </w:rPr>
        <w:t xml:space="preserve"> </w:t>
      </w:r>
    </w:p>
  </w:footnote>
  <w:footnote w:id="112">
    <w:p w:rsidR="005709D2" w:rsidRPr="006C5C06" w:rsidRDefault="005709D2" w:rsidP="000D451C">
      <w:pPr>
        <w:pStyle w:val="FootnoteText"/>
        <w:spacing w:after="0"/>
        <w:ind w:left="270" w:hanging="270"/>
        <w:rPr>
          <w:rFonts w:ascii="Times New Roman" w:hAnsi="Times New Roman"/>
          <w:sz w:val="16"/>
          <w:szCs w:val="16"/>
        </w:rPr>
      </w:pPr>
      <w:r w:rsidRPr="000D451C">
        <w:rPr>
          <w:rStyle w:val="FootnoteReference"/>
          <w:rFonts w:ascii="Arial" w:hAnsi="Arial" w:cs="Arial"/>
          <w:sz w:val="18"/>
          <w:szCs w:val="18"/>
        </w:rPr>
        <w:footnoteRef/>
      </w:r>
      <w:r w:rsidRPr="000D451C">
        <w:rPr>
          <w:rFonts w:ascii="Arial" w:hAnsi="Arial" w:cs="Arial"/>
          <w:sz w:val="18"/>
          <w:szCs w:val="18"/>
        </w:rPr>
        <w:t xml:space="preserve"> </w:t>
      </w:r>
      <w:r>
        <w:t xml:space="preserve"> </w:t>
      </w:r>
      <w:r w:rsidRPr="006C5C06">
        <w:rPr>
          <w:rFonts w:ascii="Times New Roman" w:hAnsi="Times New Roman"/>
          <w:sz w:val="16"/>
          <w:szCs w:val="16"/>
        </w:rPr>
        <w:t xml:space="preserve">Financial Mechanism Abatement- Financing Pollution Abatement: Theory and Practice-Magda Lovie 1995    </w:t>
      </w:r>
      <w:r>
        <w:rPr>
          <w:rFonts w:ascii="Times New Roman" w:hAnsi="Times New Roman"/>
          <w:sz w:val="16"/>
          <w:szCs w:val="16"/>
        </w:rPr>
        <w:t xml:space="preserve"> </w:t>
      </w:r>
      <w:r w:rsidRPr="006C5C06">
        <w:rPr>
          <w:rFonts w:ascii="Times New Roman" w:hAnsi="Times New Roman"/>
          <w:sz w:val="16"/>
          <w:szCs w:val="16"/>
        </w:rPr>
        <w:t>&lt;</w:t>
      </w:r>
      <w:hyperlink r:id="rId42" w:history="1">
        <w:r w:rsidRPr="006C5C06">
          <w:rPr>
            <w:rFonts w:ascii="Times New Roman" w:hAnsi="Times New Roman"/>
            <w:sz w:val="16"/>
            <w:szCs w:val="16"/>
          </w:rPr>
          <w:t>http://www.oecd.org/sweden/2082885.pdf</w:t>
        </w:r>
      </w:hyperlink>
    </w:p>
  </w:footnote>
  <w:footnote w:id="113">
    <w:p w:rsidR="005709D2" w:rsidRPr="006C5C06" w:rsidRDefault="005709D2" w:rsidP="00F864A0">
      <w:pPr>
        <w:pStyle w:val="FootnoteText"/>
        <w:spacing w:after="0"/>
        <w:rPr>
          <w:rFonts w:ascii="Times New Roman" w:hAnsi="Times New Roman"/>
          <w:sz w:val="16"/>
          <w:szCs w:val="16"/>
        </w:rPr>
      </w:pPr>
      <w:r w:rsidRPr="000D451C">
        <w:rPr>
          <w:rStyle w:val="FootnoteReference"/>
          <w:rFonts w:ascii="Arial" w:hAnsi="Arial" w:cs="Arial"/>
          <w:sz w:val="18"/>
          <w:szCs w:val="18"/>
        </w:rPr>
        <w:footnoteRef/>
      </w:r>
      <w:r w:rsidRPr="000D451C">
        <w:rPr>
          <w:rFonts w:ascii="Arial" w:hAnsi="Arial" w:cs="Arial"/>
          <w:sz w:val="18"/>
          <w:szCs w:val="18"/>
        </w:rPr>
        <w:t xml:space="preserve"> </w:t>
      </w:r>
      <w:r w:rsidRPr="006C5C06">
        <w:rPr>
          <w:rFonts w:ascii="Times New Roman" w:hAnsi="Times New Roman"/>
          <w:sz w:val="16"/>
          <w:szCs w:val="16"/>
        </w:rPr>
        <w:t xml:space="preserve"> </w:t>
      </w:r>
      <w:hyperlink r:id="rId43" w:history="1">
        <w:r w:rsidRPr="006C5C06">
          <w:rPr>
            <w:rStyle w:val="Hyperlink"/>
            <w:rFonts w:ascii="Times New Roman" w:hAnsi="Times New Roman"/>
            <w:color w:val="auto"/>
            <w:sz w:val="16"/>
            <w:szCs w:val="16"/>
          </w:rPr>
          <w:t>http://projects.worldbank.org/P114012/sustainable-transport-air-quality?lang=en&amp;tab=financial</w:t>
        </w:r>
      </w:hyperlink>
    </w:p>
  </w:footnote>
  <w:footnote w:id="114">
    <w:p w:rsidR="005709D2" w:rsidRPr="006C5C06" w:rsidRDefault="005709D2" w:rsidP="00F864A0">
      <w:pPr>
        <w:spacing w:after="0"/>
        <w:ind w:left="270" w:hanging="270"/>
        <w:rPr>
          <w:rFonts w:ascii="Times New Roman" w:hAnsi="Times New Roman" w:cs="Times New Roman"/>
          <w:sz w:val="16"/>
          <w:szCs w:val="16"/>
        </w:rPr>
      </w:pPr>
      <w:r w:rsidRPr="000D451C">
        <w:rPr>
          <w:rFonts w:ascii="Arial" w:hAnsi="Arial" w:cs="Arial"/>
          <w:sz w:val="18"/>
          <w:szCs w:val="18"/>
          <w:vertAlign w:val="superscript"/>
        </w:rPr>
        <w:footnoteRef/>
      </w:r>
      <w:r w:rsidRPr="000D451C">
        <w:rPr>
          <w:rFonts w:ascii="Arial" w:hAnsi="Arial" w:cs="Arial"/>
          <w:sz w:val="18"/>
          <w:szCs w:val="18"/>
          <w:vertAlign w:val="superscript"/>
        </w:rPr>
        <w:t xml:space="preserve">  </w:t>
      </w:r>
      <w:r>
        <w:rPr>
          <w:rFonts w:ascii="Times New Roman" w:hAnsi="Times New Roman" w:cs="Times New Roman"/>
          <w:sz w:val="16"/>
          <w:szCs w:val="16"/>
          <w:vertAlign w:val="superscript"/>
        </w:rPr>
        <w:t xml:space="preserve"> </w:t>
      </w:r>
      <w:r w:rsidRPr="006C5C06">
        <w:rPr>
          <w:rFonts w:ascii="Times New Roman" w:hAnsi="Times New Roman" w:cs="Times New Roman"/>
          <w:sz w:val="16"/>
          <w:szCs w:val="16"/>
        </w:rPr>
        <w:t>Monitoring ambient air quality.www.mfe.govt.nz/publications/air/good-practice-guide-air-quality-monitoring-and-data- management-2009/4-how-monitor</w:t>
      </w:r>
    </w:p>
  </w:footnote>
  <w:footnote w:id="115">
    <w:p w:rsidR="005709D2" w:rsidRPr="006C5C06" w:rsidRDefault="005709D2" w:rsidP="00F864A0">
      <w:pPr>
        <w:spacing w:after="0"/>
        <w:rPr>
          <w:rFonts w:ascii="Times New Roman" w:hAnsi="Times New Roman" w:cs="Times New Roman"/>
          <w:sz w:val="16"/>
          <w:szCs w:val="16"/>
        </w:rPr>
      </w:pPr>
      <w:r w:rsidRPr="000D451C">
        <w:rPr>
          <w:rFonts w:ascii="Arial" w:hAnsi="Arial" w:cs="Arial"/>
          <w:sz w:val="18"/>
          <w:szCs w:val="18"/>
          <w:vertAlign w:val="superscript"/>
        </w:rPr>
        <w:footnoteRef/>
      </w:r>
      <w:r w:rsidRPr="000D451C">
        <w:rPr>
          <w:rFonts w:ascii="Arial" w:hAnsi="Arial" w:cs="Arial"/>
          <w:sz w:val="18"/>
          <w:szCs w:val="18"/>
        </w:rPr>
        <w:t xml:space="preserve"> </w:t>
      </w:r>
      <w:r>
        <w:rPr>
          <w:rFonts w:ascii="Times New Roman" w:hAnsi="Times New Roman" w:cs="Times New Roman"/>
          <w:sz w:val="16"/>
          <w:szCs w:val="16"/>
        </w:rPr>
        <w:t xml:space="preserve"> </w:t>
      </w:r>
      <w:r w:rsidRPr="006C5C06">
        <w:rPr>
          <w:rFonts w:ascii="Times New Roman" w:hAnsi="Times New Roman" w:cs="Times New Roman"/>
          <w:sz w:val="16"/>
          <w:szCs w:val="16"/>
        </w:rPr>
        <w:t>Ibid.</w:t>
      </w:r>
    </w:p>
  </w:footnote>
  <w:footnote w:id="116">
    <w:p w:rsidR="005709D2" w:rsidRPr="000D451C" w:rsidRDefault="005709D2" w:rsidP="003B60C7">
      <w:pPr>
        <w:pStyle w:val="Heading1"/>
        <w:shd w:val="clear" w:color="auto" w:fill="FFFFFF"/>
        <w:spacing w:before="0"/>
        <w:rPr>
          <w:sz w:val="16"/>
          <w:szCs w:val="16"/>
        </w:rPr>
      </w:pPr>
      <w:r w:rsidRPr="000D451C">
        <w:rPr>
          <w:rFonts w:ascii="Times New Roman" w:hAnsi="Times New Roman" w:cs="Times New Roman"/>
          <w:b w:val="0"/>
          <w:color w:val="auto"/>
          <w:sz w:val="16"/>
          <w:szCs w:val="16"/>
          <w:vertAlign w:val="superscript"/>
        </w:rPr>
        <w:footnoteRef/>
      </w:r>
      <w:r w:rsidRPr="000D451C">
        <w:rPr>
          <w:rFonts w:ascii="Times New Roman" w:hAnsi="Times New Roman" w:cs="Times New Roman"/>
          <w:b w:val="0"/>
          <w:color w:val="auto"/>
          <w:sz w:val="16"/>
          <w:szCs w:val="16"/>
          <w:vertAlign w:val="superscript"/>
        </w:rPr>
        <w:t xml:space="preserve"> </w:t>
      </w:r>
      <w:r>
        <w:rPr>
          <w:rFonts w:ascii="Times New Roman" w:hAnsi="Times New Roman" w:cs="Times New Roman"/>
          <w:b w:val="0"/>
          <w:bCs w:val="0"/>
          <w:color w:val="auto"/>
          <w:sz w:val="16"/>
          <w:szCs w:val="16"/>
        </w:rPr>
        <w:t xml:space="preserve">   A</w:t>
      </w:r>
      <w:r w:rsidRPr="000D451C">
        <w:rPr>
          <w:rFonts w:ascii="Times New Roman" w:hAnsi="Times New Roman" w:cs="Times New Roman"/>
          <w:b w:val="0"/>
          <w:bCs w:val="0"/>
          <w:color w:val="auto"/>
          <w:sz w:val="16"/>
          <w:szCs w:val="16"/>
        </w:rPr>
        <w:t xml:space="preserve">ssessment of health benefits related to air quality improvement strategies in urban areas: An Impact Pathway Approach [2016] </w:t>
      </w:r>
    </w:p>
  </w:footnote>
  <w:footnote w:id="117">
    <w:p w:rsidR="005709D2" w:rsidRPr="000D451C" w:rsidRDefault="005709D2" w:rsidP="000D451C">
      <w:pPr>
        <w:pStyle w:val="Heading1"/>
        <w:shd w:val="clear" w:color="auto" w:fill="FFFFFF"/>
        <w:spacing w:before="0"/>
        <w:ind w:left="270" w:hanging="270"/>
        <w:rPr>
          <w:rFonts w:ascii="Times New Roman" w:hAnsi="Times New Roman" w:cs="Times New Roman"/>
          <w:b w:val="0"/>
          <w:color w:val="auto"/>
          <w:sz w:val="16"/>
          <w:szCs w:val="16"/>
        </w:rPr>
      </w:pPr>
      <w:r w:rsidRPr="000D451C">
        <w:rPr>
          <w:rFonts w:ascii="Times New Roman" w:hAnsi="Times New Roman" w:cs="Times New Roman"/>
          <w:b w:val="0"/>
          <w:color w:val="auto"/>
          <w:sz w:val="16"/>
          <w:szCs w:val="16"/>
          <w:vertAlign w:val="superscript"/>
        </w:rPr>
        <w:footnoteRef/>
      </w:r>
      <w:r>
        <w:rPr>
          <w:rFonts w:ascii="Times New Roman" w:hAnsi="Times New Roman" w:cs="Times New Roman"/>
          <w:b w:val="0"/>
          <w:bCs w:val="0"/>
          <w:color w:val="auto"/>
          <w:sz w:val="16"/>
          <w:szCs w:val="16"/>
        </w:rPr>
        <w:t xml:space="preserve">   </w:t>
      </w:r>
      <w:r w:rsidRPr="000D451C">
        <w:rPr>
          <w:rFonts w:ascii="Times New Roman" w:hAnsi="Times New Roman" w:cs="Times New Roman"/>
          <w:b w:val="0"/>
          <w:bCs w:val="0"/>
          <w:color w:val="auto"/>
          <w:sz w:val="16"/>
          <w:szCs w:val="16"/>
        </w:rPr>
        <w:t>Air</w:t>
      </w:r>
      <w:r w:rsidRPr="000D451C">
        <w:rPr>
          <w:rFonts w:ascii="Times New Roman" w:hAnsi="Times New Roman" w:cs="Times New Roman"/>
          <w:b w:val="0"/>
          <w:color w:val="auto"/>
          <w:sz w:val="16"/>
          <w:szCs w:val="16"/>
        </w:rPr>
        <w:t xml:space="preserve"> Quality Assessment by Contingent valuation in Ji’nan, China Yan Wang*,-Authors-Yi-Sheng Zhang School   of </w:t>
      </w:r>
      <w:r>
        <w:rPr>
          <w:rFonts w:ascii="Times New Roman" w:hAnsi="Times New Roman" w:cs="Times New Roman"/>
          <w:b w:val="0"/>
          <w:color w:val="auto"/>
          <w:sz w:val="16"/>
          <w:szCs w:val="16"/>
        </w:rPr>
        <w:t>Environmental</w:t>
      </w:r>
      <w:r w:rsidRPr="000D451C">
        <w:rPr>
          <w:rFonts w:ascii="Times New Roman" w:hAnsi="Times New Roman" w:cs="Times New Roman"/>
          <w:b w:val="0"/>
          <w:color w:val="auto"/>
          <w:sz w:val="16"/>
          <w:szCs w:val="16"/>
        </w:rPr>
        <w:t xml:space="preserve"> Science and Engineering, Shandong University, Ji’nan,China/home.wlu.edu/caseyj/ wang_ 2008_Journal-of-Environmental-Management.pdf</w:t>
      </w:r>
    </w:p>
  </w:footnote>
  <w:footnote w:id="118">
    <w:p w:rsidR="005709D2" w:rsidRPr="000D451C" w:rsidRDefault="005709D2" w:rsidP="000D451C">
      <w:pPr>
        <w:spacing w:after="0"/>
        <w:ind w:left="360" w:hanging="360"/>
        <w:rPr>
          <w:rFonts w:ascii="Times New Roman" w:hAnsi="Times New Roman" w:cs="Times New Roman"/>
          <w:sz w:val="16"/>
          <w:szCs w:val="16"/>
          <w:shd w:val="clear" w:color="auto" w:fill="FFFFFF" w:themeFill="background1"/>
        </w:rPr>
      </w:pPr>
      <w:r w:rsidRPr="000D451C">
        <w:rPr>
          <w:rFonts w:ascii="Arial" w:hAnsi="Arial" w:cs="Arial"/>
          <w:sz w:val="18"/>
          <w:szCs w:val="18"/>
          <w:vertAlign w:val="superscript"/>
        </w:rPr>
        <w:footnoteRef/>
      </w:r>
      <w:r w:rsidRPr="003B60C7">
        <w:rPr>
          <w:rFonts w:ascii="Times New Roman" w:hAnsi="Times New Roman" w:cs="Times New Roman"/>
          <w:sz w:val="16"/>
          <w:szCs w:val="16"/>
        </w:rPr>
        <w:t xml:space="preserve"> </w:t>
      </w:r>
      <w:r>
        <w:rPr>
          <w:rFonts w:ascii="Times New Roman" w:hAnsi="Times New Roman" w:cs="Times New Roman"/>
          <w:sz w:val="16"/>
          <w:szCs w:val="16"/>
        </w:rPr>
        <w:t xml:space="preserve"> </w:t>
      </w:r>
      <w:hyperlink r:id="rId44" w:history="1">
        <w:r w:rsidRPr="000D451C">
          <w:rPr>
            <w:rFonts w:ascii="Times New Roman" w:hAnsi="Times New Roman" w:cs="Times New Roman"/>
            <w:sz w:val="16"/>
            <w:szCs w:val="16"/>
            <w:shd w:val="clear" w:color="auto" w:fill="FFFFFF" w:themeFill="background1"/>
          </w:rPr>
          <w:t>EPA Web Archive</w:t>
        </w:r>
      </w:hyperlink>
      <w:r w:rsidRPr="000D451C">
        <w:rPr>
          <w:rFonts w:ascii="Times New Roman" w:hAnsi="Times New Roman" w:cs="Times New Roman"/>
          <w:sz w:val="16"/>
          <w:szCs w:val="16"/>
          <w:shd w:val="clear" w:color="auto" w:fill="FFFFFF" w:themeFill="background1"/>
        </w:rPr>
        <w:t> or the </w:t>
      </w:r>
      <w:hyperlink r:id="rId45" w:history="1">
        <w:r w:rsidRPr="000D451C">
          <w:rPr>
            <w:rFonts w:ascii="Times New Roman" w:hAnsi="Times New Roman" w:cs="Times New Roman"/>
            <w:sz w:val="16"/>
            <w:szCs w:val="16"/>
            <w:shd w:val="clear" w:color="auto" w:fill="FFFFFF" w:themeFill="background1"/>
          </w:rPr>
          <w:t>January 19, 2017 Web Snapshot</w:t>
        </w:r>
      </w:hyperlink>
      <w:r w:rsidRPr="000D451C">
        <w:rPr>
          <w:rFonts w:ascii="Times New Roman" w:hAnsi="Times New Roman" w:cs="Times New Roman"/>
          <w:sz w:val="16"/>
          <w:szCs w:val="16"/>
          <w:shd w:val="clear" w:color="auto" w:fill="FFFFFF" w:themeFill="background1"/>
        </w:rPr>
        <w:t xml:space="preserve">.  </w:t>
      </w:r>
      <w:hyperlink r:id="rId46" w:history="1">
        <w:r w:rsidRPr="000D451C">
          <w:rPr>
            <w:rStyle w:val="Hyperlink"/>
            <w:rFonts w:ascii="Times New Roman" w:hAnsi="Times New Roman" w:cs="Times New Roman"/>
            <w:color w:val="auto"/>
            <w:sz w:val="16"/>
            <w:szCs w:val="16"/>
            <w:shd w:val="clear" w:color="auto" w:fill="FFFFFF" w:themeFill="background1"/>
          </w:rPr>
          <w:t>https://www.epa.gov/economic-and-cost-analysis-air-pollution- regulations/cost-analysis-model stools-air-pollution</w:t>
        </w:r>
      </w:hyperlink>
    </w:p>
  </w:footnote>
  <w:footnote w:id="119">
    <w:p w:rsidR="005709D2" w:rsidRPr="000D451C" w:rsidRDefault="005709D2" w:rsidP="00D272EE">
      <w:pPr>
        <w:spacing w:after="0"/>
        <w:ind w:left="360" w:hanging="360"/>
        <w:rPr>
          <w:rFonts w:ascii="Times New Roman" w:hAnsi="Times New Roman" w:cs="Times New Roman"/>
          <w:sz w:val="16"/>
          <w:szCs w:val="16"/>
        </w:rPr>
      </w:pPr>
      <w:r w:rsidRPr="000D451C">
        <w:rPr>
          <w:rFonts w:ascii="Arial" w:hAnsi="Arial" w:cs="Arial"/>
          <w:sz w:val="18"/>
          <w:szCs w:val="18"/>
          <w:vertAlign w:val="superscript"/>
        </w:rPr>
        <w:footnoteRef/>
      </w:r>
      <w:r w:rsidRPr="000D451C">
        <w:rPr>
          <w:rFonts w:ascii="Arial" w:hAnsi="Arial" w:cs="Arial"/>
          <w:sz w:val="18"/>
          <w:szCs w:val="18"/>
          <w:vertAlign w:val="superscript"/>
        </w:rPr>
        <w:t xml:space="preserve">   </w:t>
      </w:r>
      <w:r>
        <w:rPr>
          <w:rFonts w:ascii="Times New Roman" w:hAnsi="Times New Roman" w:cs="Times New Roman"/>
          <w:sz w:val="16"/>
          <w:szCs w:val="16"/>
          <w:vertAlign w:val="superscript"/>
        </w:rPr>
        <w:t xml:space="preserve"> </w:t>
      </w:r>
      <w:hyperlink r:id="rId47" w:history="1">
        <w:r w:rsidRPr="000D451C">
          <w:rPr>
            <w:rFonts w:ascii="Times New Roman" w:hAnsi="Times New Roman" w:cs="Times New Roman"/>
            <w:sz w:val="16"/>
            <w:szCs w:val="16"/>
            <w:shd w:val="clear" w:color="auto" w:fill="FFFFFF" w:themeFill="background1"/>
          </w:rPr>
          <w:t>https://www.epa.gov/economic-and-cost-analysis-air-pollution-regulations/cost-analysis-modelstools-air-pollution</w:t>
        </w:r>
      </w:hyperlink>
      <w:r w:rsidRPr="000D451C">
        <w:rPr>
          <w:rFonts w:ascii="Times New Roman" w:hAnsi="Times New Roman" w:cs="Times New Roman"/>
          <w:sz w:val="16"/>
          <w:szCs w:val="16"/>
          <w:shd w:val="clear" w:color="auto" w:fill="FFFFFF" w:themeFill="background1"/>
        </w:rPr>
        <w:t xml:space="preserve">  </w:t>
      </w:r>
    </w:p>
  </w:footnote>
  <w:footnote w:id="120">
    <w:p w:rsidR="005709D2" w:rsidRPr="000D451C" w:rsidRDefault="005709D2" w:rsidP="000D451C">
      <w:pPr>
        <w:spacing w:after="0"/>
        <w:ind w:left="360" w:hanging="360"/>
        <w:rPr>
          <w:rFonts w:ascii="Times New Roman" w:hAnsi="Times New Roman" w:cs="Times New Roman"/>
          <w:sz w:val="16"/>
          <w:szCs w:val="16"/>
          <w:shd w:val="clear" w:color="auto" w:fill="FFFFFF" w:themeFill="background1"/>
        </w:rPr>
      </w:pPr>
      <w:r w:rsidRPr="000D451C">
        <w:rPr>
          <w:rFonts w:ascii="Arial" w:hAnsi="Arial" w:cs="Arial"/>
          <w:sz w:val="18"/>
          <w:szCs w:val="18"/>
          <w:vertAlign w:val="superscript"/>
        </w:rPr>
        <w:footnoteRef/>
      </w:r>
      <w:r w:rsidRPr="000D451C">
        <w:rPr>
          <w:rFonts w:ascii="Arial" w:hAnsi="Arial" w:cs="Arial"/>
          <w:sz w:val="18"/>
          <w:szCs w:val="18"/>
          <w:vertAlign w:val="superscript"/>
        </w:rPr>
        <w:t xml:space="preserve"> </w:t>
      </w:r>
      <w:r>
        <w:rPr>
          <w:rFonts w:ascii="Times New Roman" w:hAnsi="Times New Roman" w:cs="Times New Roman"/>
          <w:sz w:val="16"/>
          <w:szCs w:val="16"/>
          <w:vertAlign w:val="superscript"/>
        </w:rPr>
        <w:t xml:space="preserve">   </w:t>
      </w:r>
      <w:hyperlink r:id="rId48" w:history="1">
        <w:r w:rsidRPr="000D451C">
          <w:rPr>
            <w:rFonts w:ascii="Times New Roman" w:hAnsi="Times New Roman" w:cs="Times New Roman"/>
            <w:sz w:val="16"/>
            <w:szCs w:val="16"/>
            <w:shd w:val="clear" w:color="auto" w:fill="FFFFFF" w:themeFill="background1"/>
          </w:rPr>
          <w:t>EPA Web Archive</w:t>
        </w:r>
      </w:hyperlink>
      <w:r w:rsidRPr="000D451C">
        <w:rPr>
          <w:rFonts w:ascii="Times New Roman" w:hAnsi="Times New Roman" w:cs="Times New Roman"/>
          <w:sz w:val="16"/>
          <w:szCs w:val="16"/>
          <w:shd w:val="clear" w:color="auto" w:fill="FFFFFF" w:themeFill="background1"/>
        </w:rPr>
        <w:t> or the </w:t>
      </w:r>
      <w:hyperlink r:id="rId49" w:history="1">
        <w:r w:rsidRPr="000D451C">
          <w:rPr>
            <w:rFonts w:ascii="Times New Roman" w:hAnsi="Times New Roman" w:cs="Times New Roman"/>
            <w:sz w:val="16"/>
            <w:szCs w:val="16"/>
            <w:shd w:val="clear" w:color="auto" w:fill="FFFFFF" w:themeFill="background1"/>
          </w:rPr>
          <w:t>January 19, 2017 Web Snapshot</w:t>
        </w:r>
      </w:hyperlink>
      <w:r w:rsidRPr="000D451C">
        <w:rPr>
          <w:rFonts w:ascii="Times New Roman" w:hAnsi="Times New Roman" w:cs="Times New Roman"/>
          <w:sz w:val="16"/>
          <w:szCs w:val="16"/>
          <w:shd w:val="clear" w:color="auto" w:fill="FFFFFF" w:themeFill="background1"/>
        </w:rPr>
        <w:t xml:space="preserve">. </w:t>
      </w:r>
      <w:hyperlink r:id="rId50" w:history="1">
        <w:r w:rsidRPr="000D451C">
          <w:rPr>
            <w:rStyle w:val="Hyperlink"/>
            <w:rFonts w:ascii="Times New Roman" w:hAnsi="Times New Roman" w:cs="Times New Roman"/>
            <w:color w:val="auto"/>
            <w:sz w:val="16"/>
            <w:szCs w:val="16"/>
            <w:shd w:val="clear" w:color="auto" w:fill="FFFFFF" w:themeFill="background1"/>
          </w:rPr>
          <w:t>https://www.epa.gov/economic-and-cost-analysis-air-pollution-  regulations/cost-analysis-modelstools-air-pollution</w:t>
        </w:r>
      </w:hyperlink>
    </w:p>
  </w:footnote>
  <w:footnote w:id="121">
    <w:p w:rsidR="005709D2" w:rsidRPr="00D272EE" w:rsidRDefault="005709D2" w:rsidP="00CD1B9A">
      <w:pPr>
        <w:rPr>
          <w:rFonts w:ascii="Times New Roman" w:hAnsi="Times New Roman" w:cs="Times New Roman"/>
          <w:sz w:val="16"/>
          <w:szCs w:val="16"/>
        </w:rPr>
      </w:pPr>
      <w:r w:rsidRPr="000D451C">
        <w:rPr>
          <w:rFonts w:ascii="Arial" w:hAnsi="Arial" w:cs="Arial"/>
          <w:sz w:val="18"/>
          <w:szCs w:val="18"/>
          <w:vertAlign w:val="superscript"/>
        </w:rPr>
        <w:footnoteRef/>
      </w:r>
      <w:r>
        <w:rPr>
          <w:rFonts w:ascii="Times New Roman" w:hAnsi="Times New Roman" w:cs="Times New Roman"/>
          <w:vertAlign w:val="superscript"/>
        </w:rPr>
        <w:t xml:space="preserve">     </w:t>
      </w:r>
      <w:r w:rsidRPr="00D272EE">
        <w:rPr>
          <w:rFonts w:ascii="Times New Roman" w:hAnsi="Times New Roman" w:cs="Times New Roman"/>
          <w:sz w:val="16"/>
          <w:szCs w:val="16"/>
        </w:rPr>
        <w:t>https://en.wikipedia.org/wiki/National_Ambient_Air_Quality_Standards</w:t>
      </w:r>
      <w:r w:rsidRPr="00D272EE">
        <w:rPr>
          <w:rFonts w:ascii="Times New Roman" w:hAnsi="Times New Roman" w:cs="Times New Roman"/>
          <w:color w:val="0070C0"/>
          <w:sz w:val="16"/>
          <w:szCs w:val="16"/>
        </w:rPr>
        <w:cr/>
      </w:r>
    </w:p>
  </w:footnote>
  <w:footnote w:id="122">
    <w:p w:rsidR="005709D2" w:rsidRPr="000D451C" w:rsidRDefault="005709D2" w:rsidP="009747E5">
      <w:pPr>
        <w:pStyle w:val="Heading1"/>
        <w:spacing w:before="0"/>
        <w:textAlignment w:val="bottom"/>
        <w:rPr>
          <w:rFonts w:ascii="Times New Roman" w:hAnsi="Times New Roman" w:cs="Times New Roman"/>
          <w:b w:val="0"/>
          <w:color w:val="auto"/>
          <w:sz w:val="16"/>
          <w:szCs w:val="16"/>
        </w:rPr>
      </w:pPr>
      <w:r w:rsidRPr="000D451C">
        <w:rPr>
          <w:rStyle w:val="FootnoteReference"/>
          <w:rFonts w:ascii="Arial" w:hAnsi="Arial" w:cs="Arial"/>
          <w:sz w:val="18"/>
          <w:szCs w:val="18"/>
        </w:rPr>
        <w:footnoteRef/>
      </w:r>
      <w:r>
        <w:t xml:space="preserve">  </w:t>
      </w:r>
      <w:r w:rsidRPr="000D451C">
        <w:rPr>
          <w:rFonts w:ascii="Times New Roman" w:hAnsi="Times New Roman" w:cs="Times New Roman"/>
          <w:b w:val="0"/>
          <w:color w:val="auto"/>
          <w:sz w:val="16"/>
          <w:szCs w:val="16"/>
        </w:rPr>
        <w:t>About the Health Assembly&lt;https://www.who.int/world-health-assembly/seventy-first</w:t>
      </w:r>
    </w:p>
  </w:footnote>
  <w:footnote w:id="123">
    <w:p w:rsidR="005709D2" w:rsidRPr="000D451C" w:rsidRDefault="005709D2" w:rsidP="009747E5">
      <w:pPr>
        <w:pStyle w:val="FootnoteText"/>
        <w:spacing w:after="0"/>
        <w:ind w:left="180" w:hanging="180"/>
        <w:rPr>
          <w:rFonts w:ascii="Times New Roman" w:hAnsi="Times New Roman"/>
          <w:sz w:val="16"/>
          <w:szCs w:val="16"/>
        </w:rPr>
      </w:pPr>
      <w:r w:rsidRPr="000D451C">
        <w:rPr>
          <w:rStyle w:val="FootnoteReference"/>
          <w:rFonts w:ascii="Arial" w:hAnsi="Arial" w:cs="Arial"/>
          <w:sz w:val="18"/>
          <w:szCs w:val="18"/>
        </w:rPr>
        <w:footnoteRef/>
      </w:r>
      <w:r w:rsidRPr="000D451C">
        <w:rPr>
          <w:rFonts w:ascii="Times New Roman" w:hAnsi="Times New Roman"/>
          <w:sz w:val="16"/>
          <w:szCs w:val="16"/>
        </w:rPr>
        <w:t xml:space="preserve"> </w:t>
      </w:r>
      <w:r>
        <w:rPr>
          <w:rFonts w:ascii="Times New Roman" w:hAnsi="Times New Roman"/>
          <w:sz w:val="16"/>
          <w:szCs w:val="16"/>
        </w:rPr>
        <w:t xml:space="preserve">  </w:t>
      </w:r>
      <w:r w:rsidRPr="000D451C">
        <w:rPr>
          <w:rFonts w:ascii="Times New Roman" w:eastAsia="Times New Roman" w:hAnsi="Times New Roman"/>
          <w:bCs/>
          <w:sz w:val="16"/>
          <w:szCs w:val="16"/>
        </w:rPr>
        <w:t>World Health Assembly Passes Landmark Resolution on Air Pollution and Health</w:t>
      </w:r>
      <w:r w:rsidRPr="000D451C">
        <w:rPr>
          <w:rFonts w:ascii="Times New Roman" w:hAnsi="Times New Roman"/>
          <w:sz w:val="16"/>
          <w:szCs w:val="16"/>
        </w:rPr>
        <w:t xml:space="preserve"> </w:t>
      </w:r>
    </w:p>
    <w:p w:rsidR="005709D2" w:rsidRPr="000D451C" w:rsidRDefault="00564D5B" w:rsidP="009747E5">
      <w:pPr>
        <w:pStyle w:val="FootnoteText"/>
        <w:spacing w:after="0"/>
        <w:ind w:left="270"/>
        <w:rPr>
          <w:rFonts w:ascii="Times New Roman" w:hAnsi="Times New Roman"/>
          <w:sz w:val="16"/>
          <w:szCs w:val="16"/>
        </w:rPr>
      </w:pPr>
      <w:hyperlink r:id="rId51" w:history="1">
        <w:r w:rsidR="005709D2" w:rsidRPr="000D451C">
          <w:rPr>
            <w:rStyle w:val="Hyperlink"/>
            <w:rFonts w:ascii="Times New Roman" w:hAnsi="Times New Roman"/>
            <w:color w:val="auto"/>
            <w:sz w:val="16"/>
            <w:szCs w:val="16"/>
          </w:rPr>
          <w:t>https://www.unenvironment.org/news-and-stories/press-release/world-health-assembly-passes-landmark-resolution-air-pollution-and</w:t>
        </w:r>
      </w:hyperlink>
      <w:r w:rsidR="005709D2" w:rsidRPr="000D451C">
        <w:rPr>
          <w:rFonts w:ascii="Times New Roman" w:hAnsi="Times New Roman"/>
          <w:sz w:val="16"/>
          <w:szCs w:val="16"/>
        </w:rPr>
        <w:t xml:space="preserve"> health</w:t>
      </w:r>
    </w:p>
  </w:footnote>
  <w:footnote w:id="124">
    <w:p w:rsidR="005709D2" w:rsidRPr="009747E5" w:rsidRDefault="005709D2" w:rsidP="00BE0A4D">
      <w:pPr>
        <w:pStyle w:val="FootnoteText"/>
        <w:spacing w:after="0" w:line="240" w:lineRule="auto"/>
        <w:ind w:left="360" w:hanging="360"/>
        <w:rPr>
          <w:rFonts w:ascii="Times New Roman" w:hAnsi="Times New Roman"/>
          <w:sz w:val="16"/>
          <w:szCs w:val="16"/>
        </w:rPr>
      </w:pPr>
      <w:r w:rsidRPr="00BE0A4D">
        <w:rPr>
          <w:rStyle w:val="FootnoteReference"/>
          <w:rFonts w:ascii="Arial" w:hAnsi="Arial" w:cs="Arial"/>
          <w:sz w:val="18"/>
          <w:szCs w:val="18"/>
        </w:rPr>
        <w:footnoteRef/>
      </w:r>
      <w:r w:rsidRPr="009747E5">
        <w:rPr>
          <w:rFonts w:ascii="Times New Roman" w:hAnsi="Times New Roman"/>
          <w:sz w:val="16"/>
          <w:szCs w:val="16"/>
        </w:rPr>
        <w:t xml:space="preserve"> </w:t>
      </w:r>
      <w:r>
        <w:rPr>
          <w:rFonts w:ascii="Times New Roman" w:hAnsi="Times New Roman"/>
          <w:sz w:val="16"/>
          <w:szCs w:val="16"/>
        </w:rPr>
        <w:t xml:space="preserve">    </w:t>
      </w:r>
      <w:r w:rsidRPr="009747E5">
        <w:rPr>
          <w:rFonts w:ascii="Times New Roman" w:hAnsi="Times New Roman"/>
          <w:color w:val="333333"/>
          <w:sz w:val="16"/>
          <w:szCs w:val="16"/>
        </w:rPr>
        <w:t xml:space="preserve">Enhanced global action on air pollution approved at WHA69                                                                                        </w:t>
      </w:r>
      <w:r w:rsidRPr="009747E5">
        <w:rPr>
          <w:rFonts w:ascii="Times New Roman" w:hAnsi="Times New Roman"/>
          <w:sz w:val="16"/>
          <w:szCs w:val="16"/>
        </w:rPr>
        <w:t xml:space="preserve">  https://www.who.int/sustainable-development/news-ev</w:t>
      </w:r>
      <w:r>
        <w:rPr>
          <w:rFonts w:ascii="Times New Roman" w:hAnsi="Times New Roman"/>
          <w:sz w:val="16"/>
          <w:szCs w:val="16"/>
        </w:rPr>
        <w:t>ents/wha69-roadmap-ap/en/</w:t>
      </w:r>
    </w:p>
  </w:footnote>
  <w:footnote w:id="125">
    <w:p w:rsidR="005709D2" w:rsidRPr="009747E5" w:rsidRDefault="005709D2" w:rsidP="009747E5">
      <w:pPr>
        <w:pStyle w:val="Heading1"/>
        <w:shd w:val="clear" w:color="auto" w:fill="FFFFFF"/>
        <w:spacing w:before="0" w:after="180" w:line="360" w:lineRule="atLeast"/>
        <w:ind w:right="300"/>
        <w:textAlignment w:val="baseline"/>
        <w:rPr>
          <w:rFonts w:ascii="Times New Roman" w:hAnsi="Times New Roman" w:cs="Times New Roman"/>
          <w:b w:val="0"/>
          <w:color w:val="auto"/>
          <w:sz w:val="16"/>
          <w:szCs w:val="16"/>
        </w:rPr>
      </w:pPr>
      <w:r w:rsidRPr="00BE0A4D">
        <w:rPr>
          <w:rStyle w:val="FootnoteReference"/>
          <w:rFonts w:ascii="Arial" w:hAnsi="Arial" w:cs="Arial"/>
          <w:sz w:val="18"/>
          <w:szCs w:val="18"/>
        </w:rPr>
        <w:footnoteRef/>
      </w:r>
      <w:r w:rsidRPr="00BE0A4D">
        <w:rPr>
          <w:rFonts w:ascii="Arial" w:hAnsi="Arial" w:cs="Arial"/>
          <w:b w:val="0"/>
          <w:color w:val="333333"/>
          <w:sz w:val="18"/>
          <w:szCs w:val="18"/>
        </w:rPr>
        <w:t xml:space="preserve"> </w:t>
      </w:r>
      <w:r>
        <w:rPr>
          <w:rFonts w:ascii="Times New Roman" w:hAnsi="Times New Roman" w:cs="Times New Roman"/>
          <w:b w:val="0"/>
          <w:color w:val="333333"/>
          <w:sz w:val="16"/>
          <w:szCs w:val="16"/>
        </w:rPr>
        <w:t xml:space="preserve">   </w:t>
      </w:r>
      <w:r w:rsidRPr="009747E5">
        <w:rPr>
          <w:rFonts w:ascii="Times New Roman" w:hAnsi="Times New Roman" w:cs="Times New Roman"/>
          <w:b w:val="0"/>
          <w:color w:val="333333"/>
          <w:sz w:val="16"/>
          <w:szCs w:val="16"/>
        </w:rPr>
        <w:t>CLEAN AIR FOR HEALTH: Geneva Action Agenda</w:t>
      </w:r>
      <w:r w:rsidRPr="009747E5">
        <w:rPr>
          <w:rFonts w:ascii="Times New Roman" w:hAnsi="Times New Roman" w:cs="Times New Roman"/>
          <w:b w:val="0"/>
          <w:color w:val="auto"/>
          <w:sz w:val="16"/>
          <w:szCs w:val="16"/>
        </w:rPr>
        <w:t>&lt; https://www.who.int/phe/news/clean-air-for-health/en/</w:t>
      </w:r>
    </w:p>
  </w:footnote>
  <w:footnote w:id="126">
    <w:p w:rsidR="005709D2" w:rsidRPr="00157502" w:rsidRDefault="005709D2" w:rsidP="00ED1A05">
      <w:pPr>
        <w:pStyle w:val="FootnoteText"/>
        <w:spacing w:after="0"/>
        <w:ind w:left="360" w:hanging="360"/>
        <w:rPr>
          <w:rFonts w:ascii="Times New Roman" w:hAnsi="Times New Roman"/>
          <w:sz w:val="16"/>
          <w:szCs w:val="16"/>
        </w:rPr>
      </w:pPr>
      <w:r w:rsidRPr="00157502">
        <w:rPr>
          <w:rStyle w:val="FootnoteReference"/>
          <w:rFonts w:ascii="Arial" w:hAnsi="Arial" w:cs="Arial"/>
          <w:sz w:val="18"/>
          <w:szCs w:val="18"/>
        </w:rPr>
        <w:footnoteRef/>
      </w:r>
      <w:r w:rsidRPr="00CB191A">
        <w:rPr>
          <w:rFonts w:ascii="Times New Roman" w:hAnsi="Times New Roman"/>
        </w:rPr>
        <w:t xml:space="preserve"> </w:t>
      </w:r>
      <w:r>
        <w:rPr>
          <w:rFonts w:ascii="Times New Roman" w:hAnsi="Times New Roman"/>
        </w:rPr>
        <w:t xml:space="preserve">  </w:t>
      </w:r>
      <w:r w:rsidRPr="00157502">
        <w:rPr>
          <w:rFonts w:ascii="Times New Roman" w:hAnsi="Times New Roman"/>
          <w:sz w:val="16"/>
          <w:szCs w:val="16"/>
        </w:rPr>
        <w:t>https://www.unenvironment.org/news-and-stories/press-release/first-ever-un-environment-assembly-unea-ground-breaking- platform</w:t>
      </w:r>
    </w:p>
  </w:footnote>
  <w:footnote w:id="127">
    <w:p w:rsidR="005709D2" w:rsidRPr="00157502" w:rsidRDefault="005709D2" w:rsidP="009747E5">
      <w:pPr>
        <w:pStyle w:val="FootnoteText"/>
        <w:spacing w:after="0"/>
        <w:rPr>
          <w:rFonts w:ascii="Open Sans" w:hAnsi="Open Sans"/>
          <w:sz w:val="16"/>
          <w:szCs w:val="16"/>
        </w:rPr>
      </w:pPr>
      <w:r w:rsidRPr="00157502">
        <w:rPr>
          <w:rStyle w:val="FootnoteReference"/>
          <w:rFonts w:ascii="Arial" w:hAnsi="Arial" w:cs="Arial"/>
          <w:sz w:val="18"/>
          <w:szCs w:val="18"/>
        </w:rPr>
        <w:footnoteRef/>
      </w:r>
      <w:r w:rsidRPr="00157502">
        <w:rPr>
          <w:rFonts w:ascii="Times New Roman" w:hAnsi="Times New Roman"/>
          <w:sz w:val="16"/>
          <w:szCs w:val="16"/>
        </w:rPr>
        <w:t xml:space="preserve"> </w:t>
      </w:r>
      <w:r>
        <w:rPr>
          <w:rFonts w:ascii="Times New Roman" w:hAnsi="Times New Roman"/>
          <w:sz w:val="16"/>
          <w:szCs w:val="16"/>
        </w:rPr>
        <w:t xml:space="preserve">  </w:t>
      </w:r>
      <w:r w:rsidRPr="00157502">
        <w:rPr>
          <w:rFonts w:ascii="Times New Roman" w:hAnsi="Times New Roman"/>
          <w:sz w:val="16"/>
          <w:szCs w:val="16"/>
        </w:rPr>
        <w:t>https://www.unenvironment.org/ru/node/6504</w:t>
      </w:r>
      <w:r w:rsidRPr="00157502">
        <w:rPr>
          <w:rFonts w:ascii="Open Sans" w:hAnsi="Open Sans"/>
          <w:sz w:val="16"/>
          <w:szCs w:val="16"/>
        </w:rPr>
        <w:t xml:space="preserve"> </w:t>
      </w:r>
    </w:p>
  </w:footnote>
  <w:footnote w:id="128">
    <w:p w:rsidR="005709D2" w:rsidRPr="000E50F0" w:rsidRDefault="005709D2" w:rsidP="000E50F0">
      <w:pPr>
        <w:shd w:val="clear" w:color="auto" w:fill="FFFFFF"/>
        <w:spacing w:after="0" w:line="240" w:lineRule="auto"/>
        <w:ind w:left="450" w:hanging="450"/>
        <w:textAlignment w:val="baseline"/>
        <w:outlineLvl w:val="1"/>
        <w:rPr>
          <w:rFonts w:ascii="Times New Roman" w:hAnsi="Times New Roman" w:cs="Times New Roman"/>
          <w:sz w:val="16"/>
          <w:szCs w:val="16"/>
        </w:rPr>
      </w:pPr>
      <w:r w:rsidRPr="000E50F0">
        <w:rPr>
          <w:rStyle w:val="FootnoteReference"/>
          <w:rFonts w:ascii="Arial" w:hAnsi="Arial" w:cs="Arial"/>
          <w:sz w:val="18"/>
          <w:szCs w:val="18"/>
        </w:rPr>
        <w:footnoteRef/>
      </w:r>
      <w:r w:rsidRPr="000E50F0">
        <w:rPr>
          <w:rFonts w:ascii="Arial" w:hAnsi="Arial" w:cs="Arial"/>
          <w:sz w:val="18"/>
          <w:szCs w:val="18"/>
        </w:rPr>
        <w:t xml:space="preserve"> </w:t>
      </w:r>
      <w:r>
        <w:rPr>
          <w:rFonts w:ascii="Times New Roman" w:hAnsi="Times New Roman" w:cs="Times New Roman"/>
        </w:rPr>
        <w:t xml:space="preserve">   </w:t>
      </w:r>
      <w:r w:rsidRPr="000E50F0">
        <w:rPr>
          <w:rFonts w:ascii="Times New Roman" w:eastAsia="Times New Roman" w:hAnsi="Times New Roman" w:cs="Times New Roman"/>
          <w:bCs/>
          <w:iCs/>
          <w:kern w:val="36"/>
          <w:sz w:val="16"/>
          <w:szCs w:val="16"/>
          <w:bdr w:val="none" w:sz="0" w:space="0" w:color="auto" w:frame="1"/>
        </w:rPr>
        <w:t>Earth Negotiations Bulletin</w:t>
      </w:r>
      <w:r w:rsidRPr="000E50F0">
        <w:rPr>
          <w:rFonts w:ascii="Times New Roman" w:eastAsia="Times New Roman" w:hAnsi="Times New Roman" w:cs="Times New Roman"/>
          <w:bCs/>
          <w:kern w:val="36"/>
          <w:sz w:val="16"/>
          <w:szCs w:val="16"/>
        </w:rPr>
        <w:t> (ENB):</w:t>
      </w:r>
      <w:r w:rsidRPr="000E50F0">
        <w:rPr>
          <w:rFonts w:ascii="Times New Roman" w:eastAsia="Times New Roman" w:hAnsi="Times New Roman" w:cs="Times New Roman"/>
          <w:bCs/>
          <w:sz w:val="16"/>
          <w:szCs w:val="16"/>
        </w:rPr>
        <w:t xml:space="preserve"> Summary of the Third Session of the United Nations Environment Assembly</w:t>
      </w:r>
      <w:r w:rsidRPr="000E50F0">
        <w:rPr>
          <w:rFonts w:ascii="Times New Roman" w:eastAsia="Times New Roman" w:hAnsi="Times New Roman" w:cs="Times New Roman"/>
          <w:bCs/>
          <w:color w:val="306D72"/>
          <w:sz w:val="16"/>
          <w:szCs w:val="16"/>
        </w:rPr>
        <w:t xml:space="preserve">       </w:t>
      </w:r>
      <w:r>
        <w:rPr>
          <w:rFonts w:ascii="Times New Roman" w:eastAsia="Times New Roman" w:hAnsi="Times New Roman" w:cs="Times New Roman"/>
          <w:bCs/>
          <w:color w:val="306D72"/>
          <w:sz w:val="16"/>
          <w:szCs w:val="16"/>
        </w:rPr>
        <w:t xml:space="preserve"> </w:t>
      </w:r>
      <w:hyperlink r:id="rId52" w:history="1">
        <w:r w:rsidRPr="000E50F0">
          <w:rPr>
            <w:rStyle w:val="Hyperlink"/>
            <w:rFonts w:ascii="Times New Roman" w:eastAsia="Times New Roman" w:hAnsi="Times New Roman" w:cs="Times New Roman"/>
            <w:bCs/>
            <w:color w:val="auto"/>
            <w:sz w:val="16"/>
            <w:szCs w:val="16"/>
            <w:bdr w:val="none" w:sz="0" w:space="0" w:color="auto" w:frame="1"/>
          </w:rPr>
          <w:t>http://enb.iisd.org/unep/oecpr3-unea3/</w:t>
        </w:r>
      </w:hyperlink>
      <w:r w:rsidRPr="000E50F0">
        <w:rPr>
          <w:rFonts w:ascii="Times New Roman" w:hAnsi="Times New Roman" w:cs="Times New Roman"/>
          <w:sz w:val="16"/>
          <w:szCs w:val="16"/>
        </w:rPr>
        <w:t xml:space="preserve">   </w:t>
      </w:r>
    </w:p>
  </w:footnote>
  <w:footnote w:id="129">
    <w:p w:rsidR="005709D2" w:rsidRPr="000E50F0" w:rsidRDefault="005709D2" w:rsidP="00CD1B9A">
      <w:pPr>
        <w:pStyle w:val="NormalWeb"/>
        <w:shd w:val="clear" w:color="auto" w:fill="FFFFFF"/>
        <w:jc w:val="both"/>
        <w:rPr>
          <w:sz w:val="16"/>
          <w:szCs w:val="16"/>
        </w:rPr>
      </w:pPr>
      <w:r w:rsidRPr="000E50F0">
        <w:rPr>
          <w:rStyle w:val="FootnoteReference"/>
          <w:rFonts w:ascii="Arial" w:hAnsi="Arial" w:cs="Arial"/>
          <w:sz w:val="18"/>
          <w:szCs w:val="18"/>
        </w:rPr>
        <w:footnoteRef/>
      </w:r>
      <w:r w:rsidRPr="000E50F0">
        <w:rPr>
          <w:rFonts w:ascii="Arial" w:hAnsi="Arial" w:cs="Arial"/>
          <w:sz w:val="18"/>
          <w:szCs w:val="18"/>
        </w:rPr>
        <w:t xml:space="preserve">   </w:t>
      </w:r>
      <w:r>
        <w:rPr>
          <w:sz w:val="16"/>
          <w:szCs w:val="16"/>
        </w:rPr>
        <w:t xml:space="preserve">  </w:t>
      </w:r>
      <w:r w:rsidRPr="000E50F0">
        <w:rPr>
          <w:sz w:val="16"/>
          <w:szCs w:val="16"/>
          <w:shd w:val="clear" w:color="auto" w:fill="FFFFFF"/>
        </w:rPr>
        <w:t>web.unep.org/training/news/beat pollution-campaign</w:t>
      </w:r>
    </w:p>
  </w:footnote>
  <w:footnote w:id="130">
    <w:p w:rsidR="005709D2" w:rsidRPr="000E50F0" w:rsidRDefault="005709D2" w:rsidP="00CB191A">
      <w:pPr>
        <w:pStyle w:val="FootnoteText"/>
        <w:spacing w:after="0"/>
        <w:rPr>
          <w:rFonts w:ascii="Times New Roman" w:hAnsi="Times New Roman"/>
          <w:sz w:val="16"/>
          <w:szCs w:val="16"/>
        </w:rPr>
      </w:pPr>
      <w:r w:rsidRPr="000E50F0">
        <w:rPr>
          <w:rStyle w:val="FootnoteReference"/>
          <w:rFonts w:ascii="Arial" w:hAnsi="Arial" w:cs="Arial"/>
          <w:sz w:val="18"/>
          <w:szCs w:val="18"/>
        </w:rPr>
        <w:footnoteRef/>
      </w:r>
      <w:r w:rsidRPr="000E50F0">
        <w:rPr>
          <w:rFonts w:ascii="Arial" w:hAnsi="Arial" w:cs="Arial"/>
          <w:sz w:val="18"/>
          <w:szCs w:val="18"/>
        </w:rPr>
        <w:t xml:space="preserve"> </w:t>
      </w:r>
      <w:r>
        <w:rPr>
          <w:rFonts w:ascii="Times New Roman" w:hAnsi="Times New Roman"/>
          <w:sz w:val="16"/>
          <w:szCs w:val="16"/>
        </w:rPr>
        <w:t xml:space="preserve">     </w:t>
      </w:r>
      <w:r w:rsidRPr="000E50F0">
        <w:rPr>
          <w:rFonts w:ascii="Times New Roman" w:hAnsi="Times New Roman"/>
          <w:sz w:val="16"/>
          <w:szCs w:val="16"/>
        </w:rPr>
        <w:t>http://chm.pops.int/TheConvention/Overview/tabid/3351/Default.aspx</w:t>
      </w:r>
    </w:p>
  </w:footnote>
  <w:footnote w:id="131">
    <w:p w:rsidR="005709D2" w:rsidRPr="000E50F0" w:rsidRDefault="005709D2" w:rsidP="00CB191A">
      <w:pPr>
        <w:spacing w:after="0"/>
        <w:rPr>
          <w:rFonts w:ascii="Times New Roman" w:hAnsi="Times New Roman" w:cs="Times New Roman"/>
          <w:sz w:val="16"/>
          <w:szCs w:val="16"/>
        </w:rPr>
      </w:pPr>
      <w:r w:rsidRPr="000E50F0">
        <w:rPr>
          <w:rStyle w:val="FootnoteReference"/>
          <w:rFonts w:ascii="Arial" w:hAnsi="Arial" w:cs="Arial"/>
          <w:sz w:val="18"/>
          <w:szCs w:val="18"/>
        </w:rPr>
        <w:footnoteRef/>
      </w:r>
      <w:r w:rsidRPr="000E50F0">
        <w:rPr>
          <w:rFonts w:ascii="Arial" w:hAnsi="Arial" w:cs="Arial"/>
          <w:sz w:val="18"/>
          <w:szCs w:val="18"/>
        </w:rPr>
        <w:t xml:space="preserve"> </w:t>
      </w:r>
      <w:r>
        <w:rPr>
          <w:rFonts w:ascii="Times New Roman" w:hAnsi="Times New Roman" w:cs="Times New Roman"/>
          <w:sz w:val="16"/>
          <w:szCs w:val="16"/>
        </w:rPr>
        <w:t xml:space="preserve">    </w:t>
      </w:r>
      <w:r w:rsidRPr="000E50F0">
        <w:rPr>
          <w:rFonts w:ascii="Times New Roman" w:hAnsi="Times New Roman" w:cs="Times New Roman"/>
          <w:sz w:val="16"/>
          <w:szCs w:val="16"/>
        </w:rPr>
        <w:t xml:space="preserve">Air Pollution-Environmental Policy-UNECE&lt; </w:t>
      </w:r>
      <w:hyperlink r:id="rId53" w:history="1">
        <w:r w:rsidRPr="000E50F0">
          <w:rPr>
            <w:rStyle w:val="Hyperlink"/>
            <w:rFonts w:ascii="Times New Roman" w:hAnsi="Times New Roman" w:cs="Times New Roman"/>
            <w:color w:val="auto"/>
            <w:sz w:val="16"/>
            <w:szCs w:val="16"/>
          </w:rPr>
          <w:t>https://www.unece.org/env/lrtap/welcome.html</w:t>
        </w:r>
      </w:hyperlink>
      <w:r w:rsidRPr="000E50F0">
        <w:rPr>
          <w:rFonts w:ascii="Times New Roman" w:hAnsi="Times New Roman" w:cs="Times New Roman"/>
          <w:sz w:val="16"/>
          <w:szCs w:val="16"/>
        </w:rPr>
        <w:t xml:space="preserve"> </w:t>
      </w:r>
    </w:p>
  </w:footnote>
  <w:footnote w:id="132">
    <w:p w:rsidR="005709D2" w:rsidRPr="000E50F0" w:rsidRDefault="005709D2" w:rsidP="00CB191A">
      <w:pPr>
        <w:shd w:val="clear" w:color="auto" w:fill="FFFFFF"/>
        <w:spacing w:after="0"/>
        <w:rPr>
          <w:rFonts w:ascii="Times New Roman" w:hAnsi="Times New Roman" w:cs="Times New Roman"/>
          <w:sz w:val="16"/>
          <w:szCs w:val="16"/>
        </w:rPr>
      </w:pPr>
      <w:r w:rsidRPr="000E50F0">
        <w:rPr>
          <w:rStyle w:val="FootnoteReference"/>
          <w:rFonts w:ascii="Arial" w:hAnsi="Arial" w:cs="Arial"/>
          <w:sz w:val="18"/>
          <w:szCs w:val="18"/>
        </w:rPr>
        <w:footnoteRef/>
      </w:r>
      <w:r w:rsidRPr="000E50F0">
        <w:rPr>
          <w:rFonts w:ascii="Arial" w:hAnsi="Arial" w:cs="Arial"/>
          <w:sz w:val="18"/>
          <w:szCs w:val="18"/>
        </w:rPr>
        <w:t xml:space="preserve">  </w:t>
      </w:r>
      <w:r>
        <w:rPr>
          <w:rFonts w:ascii="Times New Roman" w:hAnsi="Times New Roman" w:cs="Times New Roman"/>
          <w:sz w:val="16"/>
          <w:szCs w:val="16"/>
        </w:rPr>
        <w:t xml:space="preserve">  </w:t>
      </w:r>
      <w:r w:rsidRPr="000E50F0">
        <w:rPr>
          <w:rFonts w:ascii="Times New Roman" w:hAnsi="Times New Roman" w:cs="Times New Roman"/>
          <w:sz w:val="16"/>
          <w:szCs w:val="16"/>
        </w:rPr>
        <w:t>The Convention and its Achievements</w:t>
      </w:r>
      <w:r w:rsidRPr="000E50F0">
        <w:rPr>
          <w:rFonts w:ascii="Times New Roman" w:hAnsi="Times New Roman" w:cs="Times New Roman"/>
          <w:sz w:val="16"/>
          <w:szCs w:val="16"/>
        </w:rPr>
        <w:fldChar w:fldCharType="begin"/>
      </w:r>
      <w:r w:rsidRPr="000E50F0">
        <w:rPr>
          <w:rFonts w:ascii="Times New Roman" w:hAnsi="Times New Roman" w:cs="Times New Roman"/>
          <w:sz w:val="16"/>
          <w:szCs w:val="16"/>
        </w:rPr>
        <w:instrText xml:space="preserve"> HYPERLINK "</w:instrText>
      </w:r>
    </w:p>
    <w:p w:rsidR="005709D2" w:rsidRPr="000E50F0" w:rsidRDefault="005709D2" w:rsidP="00CB191A">
      <w:pPr>
        <w:shd w:val="clear" w:color="auto" w:fill="FFFFFF"/>
        <w:spacing w:after="0"/>
        <w:rPr>
          <w:rFonts w:ascii="Times New Roman" w:hAnsi="Times New Roman" w:cs="Times New Roman"/>
          <w:sz w:val="16"/>
          <w:szCs w:val="16"/>
        </w:rPr>
      </w:pPr>
      <w:r w:rsidRPr="000E50F0">
        <w:rPr>
          <w:rFonts w:ascii="Times New Roman" w:hAnsi="Times New Roman" w:cs="Times New Roman"/>
          <w:sz w:val="16"/>
          <w:szCs w:val="16"/>
        </w:rPr>
        <w:instrText>https://www.unece.org/environmental.../conventions/...air-convention..</w:instrText>
      </w:r>
    </w:p>
    <w:p w:rsidR="005709D2" w:rsidRPr="000E50F0" w:rsidRDefault="005709D2" w:rsidP="00CB191A">
      <w:pPr>
        <w:shd w:val="clear" w:color="auto" w:fill="FFFFFF"/>
        <w:spacing w:after="0"/>
        <w:rPr>
          <w:rStyle w:val="Hyperlink"/>
          <w:rFonts w:ascii="Times New Roman" w:hAnsi="Times New Roman" w:cs="Times New Roman"/>
          <w:color w:val="auto"/>
          <w:sz w:val="16"/>
          <w:szCs w:val="16"/>
        </w:rPr>
      </w:pPr>
      <w:r w:rsidRPr="000E50F0">
        <w:rPr>
          <w:rFonts w:ascii="Times New Roman" w:hAnsi="Times New Roman" w:cs="Times New Roman"/>
          <w:sz w:val="16"/>
          <w:szCs w:val="16"/>
        </w:rPr>
        <w:instrText xml:space="preserve">" </w:instrText>
      </w:r>
      <w:r w:rsidRPr="000E50F0">
        <w:rPr>
          <w:rFonts w:ascii="Times New Roman" w:hAnsi="Times New Roman" w:cs="Times New Roman"/>
          <w:sz w:val="16"/>
          <w:szCs w:val="16"/>
        </w:rPr>
        <w:fldChar w:fldCharType="separate"/>
      </w:r>
    </w:p>
    <w:p w:rsidR="005709D2" w:rsidRPr="000E50F0" w:rsidRDefault="005709D2" w:rsidP="000E50F0">
      <w:pPr>
        <w:shd w:val="clear" w:color="auto" w:fill="FFFFFF"/>
        <w:spacing w:after="0"/>
        <w:ind w:left="360" w:right="2430" w:hanging="180"/>
        <w:rPr>
          <w:rFonts w:ascii="Times New Roman" w:hAnsi="Times New Roman" w:cs="Times New Roman"/>
          <w:sz w:val="16"/>
          <w:szCs w:val="16"/>
        </w:rPr>
      </w:pPr>
      <w:r w:rsidRPr="000E50F0">
        <w:rPr>
          <w:rFonts w:ascii="Times New Roman" w:hAnsi="Times New Roman" w:cs="Times New Roman"/>
          <w:sz w:val="16"/>
          <w:szCs w:val="16"/>
        </w:rPr>
        <w:fldChar w:fldCharType="end"/>
      </w:r>
      <w:r>
        <w:rPr>
          <w:rFonts w:ascii="Times New Roman" w:hAnsi="Times New Roman" w:cs="Times New Roman"/>
          <w:sz w:val="16"/>
          <w:szCs w:val="16"/>
        </w:rPr>
        <w:t xml:space="preserve">   </w:t>
      </w:r>
      <w:r w:rsidRPr="000E50F0">
        <w:rPr>
          <w:rFonts w:ascii="Times New Roman" w:hAnsi="Times New Roman" w:cs="Times New Roman"/>
          <w:sz w:val="16"/>
          <w:szCs w:val="16"/>
        </w:rPr>
        <w:t xml:space="preserve"> </w:t>
      </w:r>
      <w:hyperlink r:id="rId54" w:history="1">
        <w:r w:rsidRPr="000E50F0">
          <w:rPr>
            <w:rStyle w:val="Hyperlink"/>
            <w:rFonts w:ascii="Times New Roman" w:hAnsi="Times New Roman" w:cs="Times New Roman"/>
            <w:color w:val="auto"/>
            <w:sz w:val="16"/>
            <w:szCs w:val="16"/>
          </w:rPr>
          <w:t>www.unece.org/environmental-policy/conventions/envlrtapwelcome/the-air-convention-</w:t>
        </w:r>
      </w:hyperlink>
      <w:r w:rsidRPr="000E50F0">
        <w:rPr>
          <w:rFonts w:ascii="Times New Roman" w:hAnsi="Times New Roman" w:cs="Times New Roman"/>
          <w:sz w:val="16"/>
          <w:szCs w:val="16"/>
        </w:rPr>
        <w:t>and-its-protocols/the-convention-and-its- achievements.html</w:t>
      </w:r>
    </w:p>
    <w:p w:rsidR="005709D2" w:rsidRPr="000E50F0" w:rsidRDefault="005709D2" w:rsidP="00CB191A">
      <w:pPr>
        <w:pStyle w:val="FootnoteText"/>
        <w:spacing w:after="0"/>
        <w:rPr>
          <w:rFonts w:ascii="Times New Roman" w:hAnsi="Times New Roman"/>
          <w:sz w:val="16"/>
          <w:szCs w:val="16"/>
        </w:rPr>
      </w:pPr>
    </w:p>
  </w:footnote>
  <w:footnote w:id="133">
    <w:p w:rsidR="005709D2" w:rsidRPr="00CB191A" w:rsidRDefault="005709D2" w:rsidP="00CD1B9A">
      <w:pPr>
        <w:pStyle w:val="Heading1"/>
        <w:shd w:val="clear" w:color="auto" w:fill="F9F9F9"/>
        <w:spacing w:before="0" w:line="264" w:lineRule="atLeast"/>
        <w:textAlignment w:val="baseline"/>
        <w:rPr>
          <w:rFonts w:ascii="Times New Roman" w:hAnsi="Times New Roman" w:cs="Times New Roman"/>
          <w:b w:val="0"/>
          <w:color w:val="auto"/>
          <w:sz w:val="16"/>
          <w:szCs w:val="16"/>
        </w:rPr>
      </w:pPr>
      <w:r w:rsidRPr="000E50F0">
        <w:rPr>
          <w:rStyle w:val="FootnoteReference"/>
          <w:rFonts w:ascii="Arial" w:hAnsi="Arial" w:cs="Arial"/>
          <w:color w:val="auto"/>
          <w:sz w:val="18"/>
          <w:szCs w:val="18"/>
        </w:rPr>
        <w:footnoteRef/>
      </w:r>
      <w:r w:rsidRPr="00CB191A">
        <w:rPr>
          <w:rFonts w:ascii="Times New Roman" w:hAnsi="Times New Roman" w:cs="Times New Roman"/>
          <w:color w:val="auto"/>
          <w:sz w:val="16"/>
          <w:szCs w:val="16"/>
        </w:rPr>
        <w:t xml:space="preserve"> </w:t>
      </w:r>
      <w:r>
        <w:rPr>
          <w:rFonts w:ascii="Times New Roman" w:hAnsi="Times New Roman" w:cs="Times New Roman"/>
          <w:color w:val="auto"/>
          <w:sz w:val="16"/>
          <w:szCs w:val="16"/>
        </w:rPr>
        <w:t xml:space="preserve">  </w:t>
      </w:r>
      <w:r w:rsidRPr="00CB191A">
        <w:rPr>
          <w:rFonts w:ascii="Times New Roman" w:hAnsi="Times New Roman" w:cs="Times New Roman"/>
          <w:b w:val="0"/>
          <w:color w:val="auto"/>
          <w:sz w:val="16"/>
          <w:szCs w:val="16"/>
        </w:rPr>
        <w:t>ASEAN Agreement on Transboundary Haze Pollution</w:t>
      </w:r>
    </w:p>
    <w:p w:rsidR="005709D2" w:rsidRPr="00CB191A" w:rsidRDefault="005709D2" w:rsidP="006F35AA">
      <w:pPr>
        <w:pStyle w:val="FootnoteText"/>
        <w:ind w:left="360" w:hanging="360"/>
        <w:rPr>
          <w:rFonts w:ascii="Times New Roman" w:hAnsi="Times New Roman"/>
          <w:sz w:val="16"/>
          <w:szCs w:val="16"/>
        </w:rPr>
      </w:pPr>
      <w:r>
        <w:rPr>
          <w:rFonts w:ascii="Times New Roman" w:hAnsi="Times New Roman"/>
          <w:sz w:val="16"/>
          <w:szCs w:val="16"/>
        </w:rPr>
        <w:t xml:space="preserve">       </w:t>
      </w:r>
      <w:r w:rsidRPr="00CB191A">
        <w:rPr>
          <w:rFonts w:ascii="Times New Roman" w:hAnsi="Times New Roman"/>
          <w:sz w:val="16"/>
          <w:szCs w:val="16"/>
        </w:rPr>
        <w:t xml:space="preserve"> https://haze.asean.org/asean-agreement-on-transboundary-haze-pollution/</w:t>
      </w:r>
    </w:p>
  </w:footnote>
  <w:footnote w:id="134">
    <w:p w:rsidR="005709D2" w:rsidRPr="00BA2558" w:rsidRDefault="005709D2" w:rsidP="00CB191A">
      <w:pPr>
        <w:pStyle w:val="FootnoteText"/>
        <w:spacing w:after="0"/>
        <w:rPr>
          <w:rFonts w:ascii="Times New Roman" w:hAnsi="Times New Roman"/>
          <w:sz w:val="16"/>
          <w:szCs w:val="16"/>
        </w:rPr>
      </w:pPr>
      <w:r w:rsidRPr="00BA2558">
        <w:rPr>
          <w:rStyle w:val="FootnoteReference"/>
          <w:rFonts w:ascii="Arial" w:hAnsi="Arial" w:cs="Arial"/>
          <w:sz w:val="18"/>
          <w:szCs w:val="18"/>
        </w:rPr>
        <w:footnoteRef/>
      </w:r>
      <w:r w:rsidRPr="00BA2558">
        <w:rPr>
          <w:rFonts w:ascii="Arial" w:hAnsi="Arial" w:cs="Arial"/>
          <w:sz w:val="18"/>
          <w:szCs w:val="18"/>
        </w:rPr>
        <w:t xml:space="preserve"> </w:t>
      </w:r>
      <w:r>
        <w:rPr>
          <w:rFonts w:ascii="Times New Roman" w:hAnsi="Times New Roman"/>
        </w:rPr>
        <w:t xml:space="preserve">  </w:t>
      </w:r>
      <w:hyperlink r:id="rId55" w:history="1">
        <w:r w:rsidRPr="00BA2558">
          <w:rPr>
            <w:rStyle w:val="Hyperlink"/>
            <w:rFonts w:ascii="Times New Roman" w:hAnsi="Times New Roman"/>
            <w:color w:val="auto"/>
            <w:sz w:val="16"/>
            <w:szCs w:val="16"/>
          </w:rPr>
          <w:t>https://www.who.int/phe/health_topics/outdoorair/outdoorair_aqg/en/</w:t>
        </w:r>
      </w:hyperlink>
      <w:r w:rsidRPr="00BA2558">
        <w:rPr>
          <w:rFonts w:ascii="Times New Roman" w:hAnsi="Times New Roman"/>
          <w:sz w:val="16"/>
          <w:szCs w:val="16"/>
        </w:rPr>
        <w:t xml:space="preserve">  </w:t>
      </w:r>
    </w:p>
  </w:footnote>
  <w:footnote w:id="135">
    <w:p w:rsidR="005709D2" w:rsidRPr="00BA2558" w:rsidRDefault="005709D2" w:rsidP="00CB191A">
      <w:pPr>
        <w:pStyle w:val="FootnoteText"/>
        <w:spacing w:after="0"/>
        <w:rPr>
          <w:rFonts w:ascii="Times New Roman" w:hAnsi="Times New Roman"/>
          <w:sz w:val="16"/>
          <w:szCs w:val="16"/>
        </w:rPr>
      </w:pPr>
      <w:r w:rsidRPr="00BA2558">
        <w:rPr>
          <w:rStyle w:val="FootnoteReference"/>
          <w:rFonts w:ascii="Arial" w:hAnsi="Arial" w:cs="Arial"/>
          <w:sz w:val="18"/>
          <w:szCs w:val="18"/>
        </w:rPr>
        <w:footnoteRef/>
      </w:r>
      <w:r w:rsidRPr="00BA2558">
        <w:rPr>
          <w:rFonts w:ascii="Arial" w:hAnsi="Arial" w:cs="Arial"/>
          <w:sz w:val="18"/>
          <w:szCs w:val="18"/>
        </w:rPr>
        <w:t xml:space="preserve">  </w:t>
      </w:r>
      <w:r>
        <w:rPr>
          <w:rFonts w:ascii="Times New Roman" w:hAnsi="Times New Roman"/>
          <w:sz w:val="16"/>
          <w:szCs w:val="16"/>
        </w:rPr>
        <w:t xml:space="preserve"> </w:t>
      </w:r>
      <w:r w:rsidRPr="00BA2558">
        <w:rPr>
          <w:rFonts w:ascii="Times New Roman" w:hAnsi="Times New Roman"/>
          <w:sz w:val="16"/>
          <w:szCs w:val="16"/>
        </w:rPr>
        <w:t>https://www.who.int/airpollution/guidelines/en/</w:t>
      </w:r>
    </w:p>
  </w:footnote>
  <w:footnote w:id="136">
    <w:p w:rsidR="005709D2" w:rsidRPr="00BA2558" w:rsidRDefault="005709D2" w:rsidP="00CD1B9A">
      <w:pPr>
        <w:shd w:val="clear" w:color="auto" w:fill="FFFFFF"/>
        <w:tabs>
          <w:tab w:val="left" w:pos="9356"/>
        </w:tabs>
        <w:spacing w:after="0" w:line="240" w:lineRule="auto"/>
        <w:ind w:right="6" w:firstLine="11"/>
        <w:jc w:val="both"/>
        <w:textAlignment w:val="baseline"/>
        <w:rPr>
          <w:rFonts w:ascii="Times New Roman" w:hAnsi="Times New Roman" w:cs="Times New Roman"/>
          <w:sz w:val="16"/>
          <w:szCs w:val="16"/>
        </w:rPr>
      </w:pPr>
      <w:r w:rsidRPr="00BA2558">
        <w:rPr>
          <w:rStyle w:val="FootnoteReference"/>
          <w:rFonts w:ascii="Arial" w:hAnsi="Arial" w:cs="Arial"/>
          <w:sz w:val="18"/>
          <w:szCs w:val="18"/>
        </w:rPr>
        <w:footnoteRef/>
      </w:r>
      <w:r w:rsidRPr="00CB191A">
        <w:rPr>
          <w:rFonts w:ascii="Times New Roman" w:hAnsi="Times New Roman" w:cs="Times New Roman"/>
        </w:rPr>
        <w:t xml:space="preserve"> </w:t>
      </w:r>
      <w:r>
        <w:rPr>
          <w:rFonts w:ascii="Times New Roman" w:hAnsi="Times New Roman" w:cs="Times New Roman"/>
        </w:rPr>
        <w:t xml:space="preserve">   </w:t>
      </w:r>
      <w:hyperlink r:id="rId56" w:history="1">
        <w:r w:rsidRPr="00BA2558">
          <w:rPr>
            <w:rStyle w:val="Hyperlink"/>
            <w:rFonts w:ascii="Times New Roman" w:hAnsi="Times New Roman" w:cs="Times New Roman"/>
            <w:color w:val="auto"/>
            <w:sz w:val="16"/>
            <w:szCs w:val="16"/>
            <w:shd w:val="clear" w:color="auto" w:fill="FFFFFF"/>
          </w:rPr>
          <w:t>www.who.int/airpollution/global-platform/en/</w:t>
        </w:r>
      </w:hyperlink>
      <w:r w:rsidRPr="00BA2558">
        <w:rPr>
          <w:rFonts w:ascii="Times New Roman" w:hAnsi="Times New Roman" w:cs="Times New Roman"/>
          <w:sz w:val="16"/>
          <w:szCs w:val="16"/>
          <w:shd w:val="clear" w:color="auto" w:fill="FFFFFF"/>
        </w:rPr>
        <w:t xml:space="preserve"> </w:t>
      </w:r>
    </w:p>
  </w:footnote>
  <w:footnote w:id="137">
    <w:p w:rsidR="005709D2" w:rsidRPr="00BA2558" w:rsidRDefault="005709D2" w:rsidP="00E71BBF">
      <w:pPr>
        <w:pStyle w:val="FootnoteText"/>
        <w:tabs>
          <w:tab w:val="left" w:pos="-270"/>
        </w:tabs>
        <w:spacing w:after="0"/>
        <w:rPr>
          <w:rFonts w:ascii="Times New Roman" w:hAnsi="Times New Roman"/>
          <w:sz w:val="16"/>
          <w:szCs w:val="16"/>
        </w:rPr>
      </w:pPr>
      <w:r w:rsidRPr="00BA2558">
        <w:rPr>
          <w:rStyle w:val="FootnoteReference"/>
          <w:rFonts w:ascii="Arial" w:hAnsi="Arial" w:cs="Arial"/>
          <w:sz w:val="18"/>
          <w:szCs w:val="18"/>
        </w:rPr>
        <w:footnoteRef/>
      </w:r>
      <w:r w:rsidRPr="00BA2558">
        <w:rPr>
          <w:rFonts w:ascii="Arial" w:hAnsi="Arial" w:cs="Arial"/>
          <w:sz w:val="18"/>
          <w:szCs w:val="18"/>
        </w:rPr>
        <w:t xml:space="preserve"> </w:t>
      </w:r>
      <w:r>
        <w:rPr>
          <w:rFonts w:ascii="Times New Roman" w:hAnsi="Times New Roman"/>
          <w:sz w:val="16"/>
          <w:szCs w:val="16"/>
        </w:rPr>
        <w:t xml:space="preserve">    </w:t>
      </w:r>
      <w:r w:rsidRPr="00BA2558">
        <w:rPr>
          <w:rFonts w:ascii="Times New Roman" w:hAnsi="Times New Roman"/>
          <w:sz w:val="16"/>
          <w:szCs w:val="16"/>
        </w:rPr>
        <w:t xml:space="preserve"> https://www.gktoday.in/gk/united-nations-environment-programme/</w:t>
      </w:r>
    </w:p>
  </w:footnote>
  <w:footnote w:id="138">
    <w:p w:rsidR="005709D2" w:rsidRPr="00BA2558" w:rsidRDefault="005709D2" w:rsidP="00E71BBF">
      <w:pPr>
        <w:pStyle w:val="FootnoteText"/>
        <w:spacing w:after="0"/>
        <w:rPr>
          <w:rFonts w:ascii="Times New Roman" w:hAnsi="Times New Roman"/>
          <w:sz w:val="16"/>
          <w:szCs w:val="16"/>
        </w:rPr>
      </w:pPr>
      <w:r w:rsidRPr="00BA2558">
        <w:rPr>
          <w:rStyle w:val="FootnoteReference"/>
          <w:rFonts w:ascii="Arial" w:hAnsi="Arial" w:cs="Arial"/>
          <w:sz w:val="18"/>
          <w:szCs w:val="18"/>
        </w:rPr>
        <w:footnoteRef/>
      </w:r>
      <w:r w:rsidRPr="00BA2558">
        <w:rPr>
          <w:rFonts w:ascii="Arial" w:hAnsi="Arial" w:cs="Arial"/>
          <w:sz w:val="18"/>
          <w:szCs w:val="18"/>
        </w:rPr>
        <w:t xml:space="preserve"> </w:t>
      </w:r>
      <w:r>
        <w:rPr>
          <w:rFonts w:ascii="Times New Roman" w:hAnsi="Times New Roman"/>
          <w:sz w:val="16"/>
          <w:szCs w:val="16"/>
        </w:rPr>
        <w:t xml:space="preserve">   </w:t>
      </w:r>
      <w:r w:rsidRPr="00BA2558">
        <w:rPr>
          <w:rFonts w:ascii="Times New Roman" w:hAnsi="Times New Roman"/>
          <w:sz w:val="16"/>
          <w:szCs w:val="16"/>
        </w:rPr>
        <w:t>https://www.unenvironment.org/ru/node/6504</w:t>
      </w:r>
    </w:p>
  </w:footnote>
  <w:footnote w:id="139">
    <w:p w:rsidR="005709D2" w:rsidRPr="00BA2558" w:rsidRDefault="005709D2" w:rsidP="00CB191A">
      <w:pPr>
        <w:pStyle w:val="Heading3"/>
        <w:spacing w:after="0" w:line="240" w:lineRule="atLeast"/>
        <w:ind w:left="180" w:hanging="180"/>
        <w:rPr>
          <w:sz w:val="16"/>
          <w:szCs w:val="16"/>
        </w:rPr>
      </w:pPr>
      <w:r w:rsidRPr="00BA2558">
        <w:rPr>
          <w:rStyle w:val="FootnoteReference"/>
          <w:rFonts w:ascii="Arial" w:hAnsi="Arial" w:cs="Arial"/>
          <w:sz w:val="18"/>
          <w:szCs w:val="18"/>
        </w:rPr>
        <w:footnoteRef/>
      </w:r>
      <w:r w:rsidRPr="00BA2558">
        <w:rPr>
          <w:rFonts w:ascii="Arial" w:hAnsi="Arial" w:cs="Arial"/>
          <w:sz w:val="18"/>
          <w:szCs w:val="18"/>
        </w:rPr>
        <w:t xml:space="preserve"> </w:t>
      </w:r>
      <w:r>
        <w:rPr>
          <w:sz w:val="16"/>
          <w:szCs w:val="16"/>
        </w:rPr>
        <w:t xml:space="preserve">   </w:t>
      </w:r>
      <w:r w:rsidRPr="00BA2558">
        <w:rPr>
          <w:b w:val="0"/>
          <w:bCs w:val="0"/>
          <w:sz w:val="16"/>
          <w:szCs w:val="16"/>
        </w:rPr>
        <w:t>Air Pollution&lt;</w:t>
      </w:r>
      <w:r w:rsidRPr="00BA2558">
        <w:rPr>
          <w:sz w:val="16"/>
          <w:szCs w:val="16"/>
        </w:rPr>
        <w:t xml:space="preserve"> </w:t>
      </w:r>
      <w:hyperlink r:id="rId57" w:history="1">
        <w:r w:rsidRPr="00BA2558">
          <w:rPr>
            <w:rStyle w:val="Hyperlink"/>
            <w:b w:val="0"/>
            <w:bCs w:val="0"/>
            <w:color w:val="auto"/>
            <w:sz w:val="16"/>
            <w:szCs w:val="16"/>
          </w:rPr>
          <w:t>http://www.unesco.org/new/en/kathmandu/natural-sciences/air-pollution/</w:t>
        </w:r>
      </w:hyperlink>
      <w:r w:rsidRPr="00BA2558">
        <w:rPr>
          <w:b w:val="0"/>
          <w:bCs w:val="0"/>
          <w:sz w:val="16"/>
          <w:szCs w:val="16"/>
        </w:rPr>
        <w:t xml:space="preserve"> </w:t>
      </w:r>
      <w:r w:rsidRPr="00BA2558">
        <w:rPr>
          <w:sz w:val="16"/>
          <w:szCs w:val="16"/>
        </w:rPr>
        <w:t xml:space="preserve">                                                                                                     </w:t>
      </w:r>
    </w:p>
  </w:footnote>
  <w:footnote w:id="140">
    <w:p w:rsidR="005709D2" w:rsidRPr="008608AB" w:rsidRDefault="005709D2" w:rsidP="008608AB">
      <w:pPr>
        <w:spacing w:after="0"/>
        <w:rPr>
          <w:rFonts w:ascii="Times New Roman" w:hAnsi="Times New Roman" w:cs="Times New Roman"/>
          <w:sz w:val="16"/>
          <w:szCs w:val="16"/>
        </w:rPr>
      </w:pPr>
      <w:r w:rsidRPr="00BA2558">
        <w:rPr>
          <w:rStyle w:val="FootnoteReference"/>
          <w:rFonts w:ascii="Arial" w:hAnsi="Arial" w:cs="Arial"/>
          <w:sz w:val="18"/>
          <w:szCs w:val="18"/>
        </w:rPr>
        <w:footnoteRef/>
      </w:r>
      <w:r w:rsidRPr="00BA2558">
        <w:rPr>
          <w:rFonts w:ascii="Times New Roman" w:hAnsi="Times New Roman" w:cs="Times New Roman"/>
          <w:sz w:val="16"/>
          <w:szCs w:val="16"/>
        </w:rPr>
        <w:t xml:space="preserve"> </w:t>
      </w:r>
      <w:r>
        <w:rPr>
          <w:rFonts w:ascii="Times New Roman" w:hAnsi="Times New Roman" w:cs="Times New Roman"/>
          <w:sz w:val="16"/>
          <w:szCs w:val="16"/>
        </w:rPr>
        <w:t xml:space="preserve">   </w:t>
      </w:r>
      <w:r w:rsidRPr="00E37105">
        <w:rPr>
          <w:rFonts w:ascii="Times New Roman" w:hAnsi="Times New Roman" w:cs="Times New Roman"/>
          <w:sz w:val="16"/>
          <w:szCs w:val="16"/>
          <w:shd w:val="clear" w:color="auto" w:fill="FFFFFF"/>
        </w:rPr>
        <w:t>Environment - OECD.org &lt;</w:t>
      </w:r>
      <w:r w:rsidRPr="00E37105">
        <w:rPr>
          <w:rFonts w:ascii="Times New Roman" w:hAnsi="Times New Roman" w:cs="Times New Roman"/>
          <w:sz w:val="16"/>
          <w:szCs w:val="16"/>
        </w:rPr>
        <w:t xml:space="preserve"> </w:t>
      </w:r>
      <w:hyperlink r:id="rId58" w:history="1">
        <w:r w:rsidRPr="00BA2558">
          <w:rPr>
            <w:rStyle w:val="Hyperlink"/>
            <w:rFonts w:ascii="Times New Roman" w:hAnsi="Times New Roman" w:cs="Times New Roman"/>
            <w:color w:val="auto"/>
            <w:sz w:val="16"/>
            <w:szCs w:val="16"/>
          </w:rPr>
          <w:t>http://www.oecd.org/env/OECD-work-on-environment-2017-2018.pdf</w:t>
        </w:r>
      </w:hyperlink>
      <w:r w:rsidRPr="008608AB">
        <w:rPr>
          <w:rFonts w:ascii="Times New Roman" w:hAnsi="Times New Roman" w:cs="Times New Roman"/>
          <w:sz w:val="16"/>
          <w:szCs w:val="16"/>
        </w:rPr>
        <w:t xml:space="preserve">  </w:t>
      </w:r>
    </w:p>
  </w:footnote>
  <w:footnote w:id="141">
    <w:p w:rsidR="005709D2" w:rsidRPr="008608AB" w:rsidRDefault="005709D2" w:rsidP="008608AB">
      <w:pPr>
        <w:spacing w:after="0"/>
        <w:rPr>
          <w:rFonts w:ascii="Times New Roman" w:hAnsi="Times New Roman" w:cs="Times New Roman"/>
          <w:sz w:val="16"/>
          <w:szCs w:val="16"/>
        </w:rPr>
      </w:pPr>
      <w:r w:rsidRPr="00E37105">
        <w:rPr>
          <w:rStyle w:val="FootnoteReference"/>
          <w:rFonts w:ascii="Arial" w:hAnsi="Arial" w:cs="Arial"/>
          <w:sz w:val="18"/>
          <w:szCs w:val="18"/>
        </w:rPr>
        <w:footnoteRef/>
      </w:r>
      <w:r w:rsidRPr="008608AB">
        <w:rPr>
          <w:rFonts w:ascii="Times New Roman" w:hAnsi="Times New Roman" w:cs="Times New Roman"/>
        </w:rPr>
        <w:t xml:space="preserve"> </w:t>
      </w:r>
      <w:r w:rsidRPr="00E37105">
        <w:rPr>
          <w:rFonts w:ascii="Times New Roman" w:hAnsi="Times New Roman" w:cs="Times New Roman"/>
          <w:sz w:val="16"/>
          <w:szCs w:val="16"/>
        </w:rPr>
        <w:t>http://www.oecd.org/env/the-economic-consequences-of-outdoor-air-pollution-9789264257474-en.htm</w:t>
      </w:r>
    </w:p>
  </w:footnote>
  <w:footnote w:id="142">
    <w:p w:rsidR="005709D2" w:rsidRPr="008608AB" w:rsidRDefault="005709D2" w:rsidP="008608AB">
      <w:pPr>
        <w:pStyle w:val="FootnoteText"/>
        <w:spacing w:after="0"/>
        <w:rPr>
          <w:rFonts w:ascii="Times New Roman" w:hAnsi="Times New Roman"/>
          <w:sz w:val="16"/>
          <w:szCs w:val="16"/>
        </w:rPr>
      </w:pPr>
      <w:r w:rsidRPr="00E37105">
        <w:rPr>
          <w:rStyle w:val="FootnoteReference"/>
          <w:rFonts w:ascii="Arial" w:hAnsi="Arial" w:cs="Arial"/>
          <w:sz w:val="18"/>
          <w:szCs w:val="18"/>
        </w:rPr>
        <w:footnoteRef/>
      </w:r>
      <w:r w:rsidRPr="008608AB">
        <w:rPr>
          <w:rFonts w:ascii="Times New Roman" w:hAnsi="Times New Roman"/>
          <w:sz w:val="16"/>
          <w:szCs w:val="16"/>
        </w:rPr>
        <w:t xml:space="preserve"> </w:t>
      </w:r>
      <w:r>
        <w:rPr>
          <w:rFonts w:ascii="Times New Roman" w:hAnsi="Times New Roman"/>
          <w:sz w:val="16"/>
          <w:szCs w:val="16"/>
        </w:rPr>
        <w:t xml:space="preserve">  </w:t>
      </w:r>
      <w:r w:rsidRPr="008608AB">
        <w:rPr>
          <w:rFonts w:ascii="Times New Roman" w:hAnsi="Times New Roman"/>
          <w:color w:val="000000"/>
          <w:sz w:val="16"/>
          <w:szCs w:val="16"/>
        </w:rPr>
        <w:t>Reducing Pollution &lt;</w:t>
      </w:r>
      <w:r w:rsidRPr="008608AB">
        <w:rPr>
          <w:rFonts w:ascii="Times New Roman" w:hAnsi="Times New Roman"/>
          <w:b/>
          <w:color w:val="000000"/>
          <w:sz w:val="16"/>
          <w:szCs w:val="16"/>
        </w:rPr>
        <w:t xml:space="preserve">  </w:t>
      </w:r>
      <w:r w:rsidRPr="008608AB">
        <w:rPr>
          <w:rFonts w:ascii="Times New Roman" w:hAnsi="Times New Roman"/>
          <w:color w:val="000000"/>
          <w:sz w:val="16"/>
          <w:szCs w:val="16"/>
        </w:rPr>
        <w:t>http://www.worldbank.org/en/topic/environment/brief/pollution</w:t>
      </w:r>
    </w:p>
  </w:footnote>
  <w:footnote w:id="143">
    <w:p w:rsidR="005709D2" w:rsidRPr="008608AB" w:rsidRDefault="005709D2" w:rsidP="008608AB">
      <w:pPr>
        <w:pStyle w:val="FootnoteText"/>
        <w:spacing w:after="0"/>
        <w:rPr>
          <w:rFonts w:ascii="Times New Roman" w:hAnsi="Times New Roman"/>
          <w:sz w:val="16"/>
          <w:szCs w:val="16"/>
        </w:rPr>
      </w:pPr>
      <w:r w:rsidRPr="00E37105">
        <w:rPr>
          <w:rStyle w:val="FootnoteReference"/>
          <w:rFonts w:ascii="Arial" w:hAnsi="Arial" w:cs="Arial"/>
          <w:sz w:val="18"/>
          <w:szCs w:val="18"/>
        </w:rPr>
        <w:footnoteRef/>
      </w:r>
      <w:r w:rsidRPr="008608AB">
        <w:rPr>
          <w:rFonts w:ascii="Times New Roman" w:hAnsi="Times New Roman"/>
          <w:sz w:val="16"/>
          <w:szCs w:val="16"/>
        </w:rPr>
        <w:t xml:space="preserve"> </w:t>
      </w:r>
      <w:r>
        <w:rPr>
          <w:rFonts w:ascii="Times New Roman" w:hAnsi="Times New Roman"/>
          <w:sz w:val="16"/>
          <w:szCs w:val="16"/>
        </w:rPr>
        <w:t xml:space="preserve">  </w:t>
      </w:r>
      <w:r w:rsidRPr="008608AB">
        <w:rPr>
          <w:rFonts w:ascii="Times New Roman" w:hAnsi="Times New Roman"/>
          <w:sz w:val="16"/>
          <w:szCs w:val="16"/>
        </w:rPr>
        <w:t>Ibid</w:t>
      </w:r>
      <w:r>
        <w:rPr>
          <w:rFonts w:ascii="Times New Roman" w:hAnsi="Times New Roman"/>
          <w:sz w:val="16"/>
          <w:szCs w:val="16"/>
        </w:rPr>
        <w:t>.</w:t>
      </w:r>
    </w:p>
  </w:footnote>
  <w:footnote w:id="144">
    <w:p w:rsidR="005709D2" w:rsidRPr="00E37105" w:rsidRDefault="005709D2" w:rsidP="00AD3885">
      <w:pPr>
        <w:pStyle w:val="NormalWeb"/>
        <w:rPr>
          <w:sz w:val="16"/>
          <w:szCs w:val="16"/>
        </w:rPr>
      </w:pPr>
      <w:r w:rsidRPr="00E37105">
        <w:rPr>
          <w:rStyle w:val="FootnoteReference"/>
          <w:rFonts w:ascii="Arial" w:hAnsi="Arial" w:cs="Arial"/>
          <w:sz w:val="18"/>
          <w:szCs w:val="18"/>
        </w:rPr>
        <w:footnoteRef/>
      </w:r>
      <w:r w:rsidRPr="00E37105">
        <w:rPr>
          <w:rFonts w:ascii="Arial" w:hAnsi="Arial" w:cs="Arial"/>
          <w:sz w:val="18"/>
          <w:szCs w:val="18"/>
        </w:rPr>
        <w:t xml:space="preserve"> </w:t>
      </w:r>
      <w:r>
        <w:t xml:space="preserve"> </w:t>
      </w:r>
      <w:hyperlink r:id="rId59" w:history="1">
        <w:r w:rsidRPr="00E37105">
          <w:rPr>
            <w:rStyle w:val="Hyperlink"/>
            <w:color w:val="auto"/>
            <w:sz w:val="16"/>
            <w:szCs w:val="16"/>
          </w:rPr>
          <w:t>http://en.chinagate.cn/2016-03/23/content_38091784.htm</w:t>
        </w:r>
      </w:hyperlink>
      <w:r w:rsidRPr="00E37105">
        <w:rPr>
          <w:sz w:val="16"/>
          <w:szCs w:val="16"/>
        </w:rPr>
        <w:t xml:space="preserve"> </w:t>
      </w:r>
    </w:p>
  </w:footnote>
  <w:footnote w:id="145">
    <w:p w:rsidR="005709D2" w:rsidRPr="00E37105" w:rsidRDefault="005709D2" w:rsidP="00AD3885">
      <w:pPr>
        <w:pStyle w:val="FootnoteText"/>
        <w:spacing w:after="0"/>
        <w:ind w:left="270" w:hanging="270"/>
        <w:rPr>
          <w:rFonts w:ascii="Times New Roman" w:hAnsi="Times New Roman"/>
          <w:sz w:val="16"/>
          <w:szCs w:val="16"/>
        </w:rPr>
      </w:pPr>
      <w:r w:rsidRPr="00E37105">
        <w:rPr>
          <w:rStyle w:val="FootnoteReference"/>
          <w:rFonts w:ascii="Arial" w:hAnsi="Arial" w:cs="Arial"/>
          <w:sz w:val="18"/>
          <w:szCs w:val="18"/>
        </w:rPr>
        <w:footnoteRef/>
      </w:r>
      <w:r w:rsidRPr="00E37105">
        <w:rPr>
          <w:rFonts w:ascii="Arial" w:hAnsi="Arial" w:cs="Arial"/>
          <w:sz w:val="18"/>
          <w:szCs w:val="18"/>
        </w:rPr>
        <w:t xml:space="preserve"> </w:t>
      </w:r>
      <w:r w:rsidRPr="00E37105">
        <w:rPr>
          <w:rFonts w:ascii="Times New Roman" w:hAnsi="Times New Roman"/>
          <w:sz w:val="16"/>
          <w:szCs w:val="16"/>
        </w:rPr>
        <w:t xml:space="preserve">  </w:t>
      </w:r>
      <w:hyperlink r:id="rId60" w:history="1">
        <w:r w:rsidRPr="00E37105">
          <w:rPr>
            <w:rStyle w:val="Hyperlink"/>
            <w:rFonts w:ascii="Times New Roman" w:hAnsi="Times New Roman"/>
            <w:color w:val="auto"/>
            <w:sz w:val="16"/>
            <w:szCs w:val="16"/>
          </w:rPr>
          <w:t>https://www.theguardian.com/environment/andes-to-the-amazon/2017/may/01/perus-plans-cut-air-quality-</w:t>
        </w:r>
        <w:r w:rsidRPr="00E37105">
          <w:rPr>
            <w:rStyle w:val="Hyperlink"/>
            <w:rFonts w:ascii="Times New Roman" w:hAnsi="Times New Roman"/>
            <w:color w:val="auto"/>
            <w:sz w:val="16"/>
            <w:szCs w:val="16"/>
          </w:rPr>
          <w:br/>
          <w:t xml:space="preserve"> rules-smooth-sale-major-polluter</w:t>
        </w:r>
      </w:hyperlink>
    </w:p>
  </w:footnote>
  <w:footnote w:id="146">
    <w:p w:rsidR="005709D2" w:rsidRPr="00E37105" w:rsidRDefault="005709D2" w:rsidP="00AD3885">
      <w:pPr>
        <w:pStyle w:val="NormalWeb"/>
        <w:rPr>
          <w:sz w:val="16"/>
          <w:szCs w:val="16"/>
        </w:rPr>
      </w:pPr>
      <w:r w:rsidRPr="00E37105">
        <w:rPr>
          <w:rStyle w:val="FootnoteReference"/>
          <w:rFonts w:ascii="Arial" w:hAnsi="Arial" w:cs="Arial"/>
          <w:sz w:val="18"/>
          <w:szCs w:val="18"/>
        </w:rPr>
        <w:footnoteRef/>
      </w:r>
      <w:r w:rsidRPr="00E37105">
        <w:rPr>
          <w:rFonts w:ascii="Arial" w:hAnsi="Arial" w:cs="Arial"/>
          <w:sz w:val="18"/>
          <w:szCs w:val="18"/>
        </w:rPr>
        <w:t xml:space="preserve">  </w:t>
      </w:r>
      <w:r w:rsidRPr="00E37105">
        <w:rPr>
          <w:sz w:val="16"/>
          <w:szCs w:val="16"/>
        </w:rPr>
        <w:t xml:space="preserve"> </w:t>
      </w:r>
      <w:hyperlink r:id="rId61" w:history="1">
        <w:r w:rsidRPr="00E37105">
          <w:rPr>
            <w:rStyle w:val="Hyperlink"/>
            <w:color w:val="auto"/>
            <w:sz w:val="16"/>
            <w:szCs w:val="16"/>
          </w:rPr>
          <w:t>http://www.miningne.ws/2016/11/30/zambia-mines-say-proposed-copper-import-duty-will-hurt-smelters/#</w:t>
        </w:r>
      </w:hyperlink>
    </w:p>
  </w:footnote>
  <w:footnote w:id="147">
    <w:p w:rsidR="005709D2" w:rsidRPr="00E37105" w:rsidRDefault="005709D2" w:rsidP="00AD3885">
      <w:pPr>
        <w:pStyle w:val="NormalWeb"/>
        <w:rPr>
          <w:sz w:val="16"/>
          <w:szCs w:val="16"/>
          <w:shd w:val="clear" w:color="auto" w:fill="FFFFFF"/>
        </w:rPr>
      </w:pPr>
      <w:r w:rsidRPr="00E37105">
        <w:rPr>
          <w:rStyle w:val="FootnoteReference"/>
          <w:rFonts w:ascii="Arial" w:hAnsi="Arial" w:cs="Arial"/>
          <w:sz w:val="18"/>
          <w:szCs w:val="18"/>
        </w:rPr>
        <w:footnoteRef/>
      </w:r>
      <w:r w:rsidRPr="00E37105">
        <w:rPr>
          <w:rFonts w:ascii="Arial" w:hAnsi="Arial" w:cs="Arial"/>
          <w:sz w:val="18"/>
          <w:szCs w:val="18"/>
        </w:rPr>
        <w:t xml:space="preserve"> </w:t>
      </w:r>
      <w:r w:rsidRPr="00E37105">
        <w:rPr>
          <w:sz w:val="16"/>
          <w:szCs w:val="16"/>
        </w:rPr>
        <w:t xml:space="preserve">  </w:t>
      </w:r>
      <w:r w:rsidRPr="00E37105">
        <w:rPr>
          <w:bCs/>
          <w:sz w:val="16"/>
          <w:szCs w:val="16"/>
          <w:shd w:val="clear" w:color="auto" w:fill="FFFFFF"/>
        </w:rPr>
        <w:t xml:space="preserve">Sandrine Boukerche, World Bank Group </w:t>
      </w:r>
      <w:r w:rsidRPr="00E37105">
        <w:rPr>
          <w:sz w:val="16"/>
          <w:szCs w:val="16"/>
          <w:shd w:val="clear" w:color="auto" w:fill="FFFFFF"/>
        </w:rPr>
        <w:t xml:space="preserve"> </w:t>
      </w:r>
    </w:p>
    <w:p w:rsidR="005709D2" w:rsidRPr="00E37105" w:rsidRDefault="005709D2" w:rsidP="00AD3885">
      <w:pPr>
        <w:pStyle w:val="FootnoteText"/>
        <w:spacing w:after="0"/>
        <w:ind w:left="270"/>
        <w:rPr>
          <w:rFonts w:ascii="Times New Roman" w:hAnsi="Times New Roman"/>
          <w:sz w:val="16"/>
          <w:szCs w:val="16"/>
        </w:rPr>
      </w:pPr>
      <w:r>
        <w:rPr>
          <w:rFonts w:ascii="Times New Roman" w:hAnsi="Times New Roman"/>
          <w:sz w:val="16"/>
          <w:szCs w:val="16"/>
        </w:rPr>
        <w:t xml:space="preserve">  </w:t>
      </w:r>
      <w:hyperlink r:id="rId62" w:history="1">
        <w:r w:rsidRPr="00E37105">
          <w:rPr>
            <w:rStyle w:val="Hyperlink"/>
            <w:rFonts w:ascii="Times New Roman" w:hAnsi="Times New Roman"/>
            <w:color w:val="auto"/>
            <w:sz w:val="16"/>
            <w:szCs w:val="16"/>
            <w:shd w:val="clear" w:color="auto" w:fill="FFFFFF"/>
          </w:rPr>
          <w:t>http://www.worldbank.org/en/news/feature/2016/07/20/modern-brick-kilns-yield-development-benefits-in-bangladesh</w:t>
        </w:r>
      </w:hyperlink>
    </w:p>
  </w:footnote>
  <w:footnote w:id="148">
    <w:p w:rsidR="005709D2" w:rsidRPr="00E37105" w:rsidRDefault="005709D2" w:rsidP="00AD3885">
      <w:pPr>
        <w:pStyle w:val="FootnoteText"/>
        <w:spacing w:after="0"/>
        <w:ind w:left="180" w:hanging="180"/>
        <w:rPr>
          <w:rFonts w:ascii="Times New Roman" w:hAnsi="Times New Roman"/>
          <w:sz w:val="16"/>
          <w:szCs w:val="16"/>
        </w:rPr>
      </w:pPr>
      <w:r w:rsidRPr="00E37105">
        <w:rPr>
          <w:rStyle w:val="FootnoteReference"/>
          <w:rFonts w:ascii="Arial" w:hAnsi="Arial" w:cs="Arial"/>
          <w:sz w:val="18"/>
          <w:szCs w:val="18"/>
        </w:rPr>
        <w:footnoteRef/>
      </w:r>
      <w:r w:rsidRPr="00E37105">
        <w:rPr>
          <w:rFonts w:ascii="Arial" w:hAnsi="Arial" w:cs="Arial"/>
          <w:sz w:val="18"/>
          <w:szCs w:val="18"/>
        </w:rPr>
        <w:t xml:space="preserve"> </w:t>
      </w:r>
      <w:r w:rsidRPr="00E37105">
        <w:rPr>
          <w:rFonts w:ascii="Times New Roman" w:hAnsi="Times New Roman"/>
          <w:sz w:val="16"/>
          <w:szCs w:val="16"/>
        </w:rPr>
        <w:t xml:space="preserve">  </w:t>
      </w:r>
      <w:hyperlink r:id="rId63" w:history="1">
        <w:r w:rsidRPr="00E37105">
          <w:rPr>
            <w:rStyle w:val="Hyperlink"/>
            <w:rFonts w:ascii="Times New Roman" w:hAnsi="Times New Roman"/>
            <w:color w:val="auto"/>
            <w:sz w:val="16"/>
            <w:szCs w:val="16"/>
            <w:shd w:val="clear" w:color="auto" w:fill="FFFFFF"/>
          </w:rPr>
          <w:t>http://www.humanosphere.org/environment/2016/04/mexico-city-bans-cars-one-day-a-week-to-combat-ongoing</w:t>
        </w:r>
        <w:r w:rsidRPr="00E37105">
          <w:rPr>
            <w:rStyle w:val="Hyperlink"/>
            <w:rFonts w:ascii="Times New Roman" w:hAnsi="Times New Roman"/>
            <w:color w:val="auto"/>
            <w:sz w:val="16"/>
            <w:szCs w:val="16"/>
            <w:shd w:val="clear" w:color="auto" w:fill="FFFFFF"/>
          </w:rPr>
          <w:br/>
          <w:t xml:space="preserve"> - pollution-problem/</w:t>
        </w:r>
      </w:hyperlink>
    </w:p>
  </w:footnote>
  <w:footnote w:id="149">
    <w:p w:rsidR="005709D2" w:rsidRPr="00E37105" w:rsidRDefault="005709D2" w:rsidP="00AD3885">
      <w:pPr>
        <w:pStyle w:val="FootnoteText"/>
        <w:spacing w:after="0"/>
        <w:rPr>
          <w:rFonts w:ascii="Times New Roman" w:hAnsi="Times New Roman"/>
          <w:sz w:val="16"/>
          <w:szCs w:val="16"/>
        </w:rPr>
      </w:pPr>
      <w:r w:rsidRPr="00E37105">
        <w:rPr>
          <w:rStyle w:val="FootnoteReference"/>
          <w:rFonts w:ascii="Arial" w:hAnsi="Arial" w:cs="Arial"/>
          <w:sz w:val="18"/>
          <w:szCs w:val="18"/>
        </w:rPr>
        <w:footnoteRef/>
      </w:r>
      <w:r>
        <w:rPr>
          <w:rFonts w:ascii="Times New Roman" w:hAnsi="Times New Roman"/>
          <w:sz w:val="16"/>
          <w:szCs w:val="16"/>
        </w:rPr>
        <w:t xml:space="preserve">  </w:t>
      </w:r>
      <w:r w:rsidRPr="00AD3885">
        <w:rPr>
          <w:rFonts w:ascii="Times New Roman" w:hAnsi="Times New Roman"/>
          <w:sz w:val="16"/>
          <w:szCs w:val="16"/>
        </w:rPr>
        <w:t xml:space="preserve"> </w:t>
      </w:r>
      <w:hyperlink r:id="rId64" w:history="1">
        <w:r w:rsidRPr="00E37105">
          <w:rPr>
            <w:rStyle w:val="Hyperlink"/>
            <w:rFonts w:ascii="Times New Roman" w:hAnsi="Times New Roman"/>
            <w:iCs/>
            <w:color w:val="auto"/>
            <w:sz w:val="16"/>
            <w:szCs w:val="16"/>
          </w:rPr>
          <w:t>http://www.worldbank.org/en/news/feature/2015/04/13/from-santiago-to-bangkok-cleaner-air-brings-healthier-lives</w:t>
        </w:r>
      </w:hyperlink>
    </w:p>
  </w:footnote>
  <w:footnote w:id="150">
    <w:p w:rsidR="005709D2" w:rsidRPr="00E37105" w:rsidRDefault="005709D2" w:rsidP="00AD3885">
      <w:pPr>
        <w:pStyle w:val="NormalWeb"/>
        <w:rPr>
          <w:sz w:val="16"/>
          <w:szCs w:val="16"/>
        </w:rPr>
      </w:pPr>
      <w:r w:rsidRPr="00E37105">
        <w:rPr>
          <w:rStyle w:val="FootnoteReference"/>
          <w:rFonts w:ascii="Arial" w:hAnsi="Arial" w:cs="Arial"/>
          <w:sz w:val="18"/>
          <w:szCs w:val="18"/>
        </w:rPr>
        <w:footnoteRef/>
      </w:r>
      <w:r w:rsidRPr="00E37105">
        <w:rPr>
          <w:rFonts w:ascii="Arial" w:hAnsi="Arial" w:cs="Arial"/>
          <w:sz w:val="18"/>
          <w:szCs w:val="18"/>
        </w:rPr>
        <w:t xml:space="preserve"> </w:t>
      </w:r>
      <w:r>
        <w:rPr>
          <w:sz w:val="16"/>
          <w:szCs w:val="16"/>
        </w:rPr>
        <w:t xml:space="preserve">  </w:t>
      </w:r>
      <w:r w:rsidRPr="00E37105">
        <w:rPr>
          <w:sz w:val="16"/>
          <w:szCs w:val="16"/>
        </w:rPr>
        <w:t xml:space="preserve">Ibid </w:t>
      </w:r>
    </w:p>
  </w:footnote>
  <w:footnote w:id="151">
    <w:p w:rsidR="005709D2" w:rsidRPr="00E37105" w:rsidRDefault="005709D2" w:rsidP="00AD3885">
      <w:pPr>
        <w:shd w:val="clear" w:color="auto" w:fill="FFFFFF"/>
        <w:spacing w:after="0" w:line="240" w:lineRule="auto"/>
        <w:rPr>
          <w:rFonts w:ascii="Times New Roman" w:hAnsi="Times New Roman" w:cs="Times New Roman"/>
          <w:iCs/>
          <w:sz w:val="16"/>
          <w:szCs w:val="16"/>
        </w:rPr>
      </w:pPr>
      <w:r w:rsidRPr="00E37105">
        <w:rPr>
          <w:rStyle w:val="FootnoteReference"/>
          <w:rFonts w:ascii="Times New Roman" w:hAnsi="Times New Roman" w:cs="Times New Roman"/>
          <w:sz w:val="18"/>
          <w:szCs w:val="18"/>
        </w:rPr>
        <w:footnoteRef/>
      </w:r>
      <w:r w:rsidRPr="00E37105">
        <w:rPr>
          <w:rFonts w:ascii="Times New Roman" w:hAnsi="Times New Roman" w:cs="Times New Roman"/>
          <w:sz w:val="18"/>
          <w:szCs w:val="18"/>
        </w:rPr>
        <w:t xml:space="preserve"> </w:t>
      </w:r>
      <w:r>
        <w:rPr>
          <w:rFonts w:ascii="Times New Roman" w:hAnsi="Times New Roman" w:cs="Times New Roman"/>
          <w:sz w:val="16"/>
          <w:szCs w:val="16"/>
        </w:rPr>
        <w:t xml:space="preserve">  </w:t>
      </w:r>
      <w:hyperlink r:id="rId65" w:history="1">
        <w:r w:rsidRPr="00E37105">
          <w:rPr>
            <w:rStyle w:val="Hyperlink"/>
            <w:rFonts w:ascii="Times New Roman" w:hAnsi="Times New Roman" w:cs="Times New Roman"/>
            <w:iCs/>
            <w:color w:val="auto"/>
            <w:sz w:val="16"/>
            <w:szCs w:val="16"/>
          </w:rPr>
          <w:t>http://www.worldbank.org/en/news/feature/2015/11/23/ green-growth-putting-morocco-in-the-lead-against-climate-change</w:t>
        </w:r>
      </w:hyperlink>
    </w:p>
    <w:p w:rsidR="005709D2" w:rsidRPr="00E37105" w:rsidRDefault="005709D2" w:rsidP="00AD3885">
      <w:pPr>
        <w:pStyle w:val="FootnoteText"/>
        <w:spacing w:after="0"/>
        <w:rPr>
          <w:rFonts w:ascii="Times New Roman" w:hAnsi="Times New Roman"/>
          <w:sz w:val="16"/>
          <w:szCs w:val="16"/>
        </w:rPr>
      </w:pPr>
    </w:p>
  </w:footnote>
  <w:footnote w:id="152">
    <w:p w:rsidR="005709D2" w:rsidRPr="00E37105" w:rsidRDefault="005709D2" w:rsidP="00E37105">
      <w:pPr>
        <w:spacing w:after="0" w:line="240" w:lineRule="auto"/>
        <w:ind w:left="360" w:hanging="360"/>
        <w:rPr>
          <w:rFonts w:ascii="Times New Roman" w:eastAsia="Calibri" w:hAnsi="Times New Roman" w:cs="Times New Roman"/>
          <w:sz w:val="16"/>
          <w:szCs w:val="16"/>
        </w:rPr>
      </w:pPr>
      <w:r w:rsidRPr="00E37105">
        <w:rPr>
          <w:rStyle w:val="FootnoteReference"/>
          <w:rFonts w:ascii="Arial" w:hAnsi="Arial" w:cs="Arial"/>
          <w:sz w:val="18"/>
          <w:szCs w:val="18"/>
        </w:rPr>
        <w:footnoteRef/>
      </w:r>
      <w:r w:rsidRPr="00E37105">
        <w:rPr>
          <w:rFonts w:ascii="Arial" w:hAnsi="Arial" w:cs="Arial"/>
          <w:sz w:val="18"/>
          <w:szCs w:val="18"/>
        </w:rPr>
        <w:t xml:space="preserve"> </w:t>
      </w:r>
      <w:r>
        <w:rPr>
          <w:rFonts w:ascii="Arial" w:hAnsi="Arial" w:cs="Arial"/>
          <w:sz w:val="18"/>
          <w:szCs w:val="18"/>
        </w:rPr>
        <w:t xml:space="preserve"> </w:t>
      </w:r>
      <w:r w:rsidRPr="00E37105">
        <w:rPr>
          <w:rFonts w:ascii="Times New Roman" w:eastAsia="Calibri" w:hAnsi="Times New Roman" w:cs="Times New Roman"/>
          <w:sz w:val="16"/>
          <w:szCs w:val="16"/>
        </w:rPr>
        <w:t>SAI of France: Public Action to Control and Decrease Air Contamination</w:t>
      </w:r>
    </w:p>
    <w:p w:rsidR="005709D2" w:rsidRPr="00E37105" w:rsidRDefault="005709D2" w:rsidP="00E37105">
      <w:pPr>
        <w:spacing w:after="0" w:line="240" w:lineRule="auto"/>
        <w:ind w:left="360" w:hanging="360"/>
        <w:jc w:val="both"/>
        <w:rPr>
          <w:rFonts w:ascii="Times New Roman" w:eastAsia="Calibri" w:hAnsi="Times New Roman" w:cs="Times New Roman"/>
          <w:sz w:val="16"/>
          <w:szCs w:val="16"/>
        </w:rPr>
      </w:pPr>
      <w:r>
        <w:rPr>
          <w:rFonts w:ascii="Times New Roman" w:hAnsi="Times New Roman" w:cs="Times New Roman"/>
          <w:sz w:val="16"/>
          <w:szCs w:val="16"/>
        </w:rPr>
        <w:t xml:space="preserve">        </w:t>
      </w:r>
      <w:hyperlink r:id="rId66" w:history="1">
        <w:r w:rsidRPr="00E37105">
          <w:rPr>
            <w:rStyle w:val="Hyperlink"/>
            <w:rFonts w:ascii="Times New Roman" w:eastAsia="Calibri" w:hAnsi="Times New Roman" w:cs="Times New Roman"/>
            <w:color w:val="auto"/>
            <w:sz w:val="16"/>
            <w:szCs w:val="16"/>
          </w:rPr>
          <w:t>https://www.ccomptes.fr/fr/publications/les-politiques-publiques-de-lutte-contre-la-pollution-de-lair</w:t>
        </w:r>
      </w:hyperlink>
    </w:p>
    <w:p w:rsidR="005709D2" w:rsidRPr="00E37105" w:rsidRDefault="005709D2" w:rsidP="00E37105">
      <w:pPr>
        <w:spacing w:after="0" w:line="240" w:lineRule="auto"/>
        <w:ind w:left="360" w:hanging="360"/>
        <w:rPr>
          <w:rFonts w:ascii="Times New Roman" w:eastAsia="Calibri" w:hAnsi="Times New Roman" w:cs="Times New Roman"/>
          <w:sz w:val="16"/>
          <w:szCs w:val="16"/>
        </w:rPr>
      </w:pPr>
      <w:r>
        <w:rPr>
          <w:rFonts w:ascii="Times New Roman" w:eastAsia="Calibri" w:hAnsi="Times New Roman" w:cs="Times New Roman"/>
          <w:sz w:val="16"/>
          <w:szCs w:val="16"/>
        </w:rPr>
        <w:t xml:space="preserve">       </w:t>
      </w:r>
      <w:r w:rsidRPr="00E37105">
        <w:rPr>
          <w:rFonts w:ascii="Times New Roman" w:eastAsia="Calibri" w:hAnsi="Times New Roman" w:cs="Times New Roman"/>
          <w:sz w:val="16"/>
          <w:szCs w:val="16"/>
        </w:rPr>
        <w:t>SAI of Romania: Air Quality Monitoring and Efficient Management of Greenhouse Gas Emissions Certificates, allocated to Romania under the Kyoto Protocol http://curteadeconturi:ro/publicatii.aspx?catog=11/24/2015%2010:19:49%20AM</w:t>
      </w:r>
    </w:p>
    <w:p w:rsidR="005709D2" w:rsidRPr="00E37105" w:rsidRDefault="005709D2" w:rsidP="00E37105">
      <w:pPr>
        <w:spacing w:after="0" w:line="240" w:lineRule="auto"/>
        <w:ind w:left="360" w:hanging="360"/>
        <w:jc w:val="both"/>
        <w:rPr>
          <w:rFonts w:ascii="Times New Roman" w:eastAsia="Calibri" w:hAnsi="Times New Roman" w:cs="Times New Roman"/>
          <w:sz w:val="16"/>
          <w:szCs w:val="16"/>
        </w:rPr>
      </w:pPr>
      <w:r>
        <w:rPr>
          <w:rFonts w:ascii="Times New Roman" w:eastAsia="Calibri" w:hAnsi="Times New Roman" w:cs="Times New Roman"/>
          <w:sz w:val="16"/>
          <w:szCs w:val="16"/>
        </w:rPr>
        <w:t xml:space="preserve">      </w:t>
      </w:r>
      <w:r w:rsidRPr="00E37105">
        <w:rPr>
          <w:rFonts w:ascii="Times New Roman" w:eastAsia="Calibri" w:hAnsi="Times New Roman" w:cs="Times New Roman"/>
          <w:sz w:val="16"/>
          <w:szCs w:val="16"/>
        </w:rPr>
        <w:t>SAI of Thailand: Performance Audit on Air Quality Control Measures: Bangkok Metropolitan Administration (BMA)</w:t>
      </w:r>
    </w:p>
    <w:p w:rsidR="005709D2" w:rsidRPr="00E37105" w:rsidRDefault="005709D2" w:rsidP="00E37105">
      <w:pPr>
        <w:spacing w:after="0" w:line="240" w:lineRule="auto"/>
        <w:ind w:left="360" w:hanging="360"/>
        <w:rPr>
          <w:rFonts w:ascii="Times New Roman" w:eastAsia="Calibri" w:hAnsi="Times New Roman" w:cs="Times New Roman"/>
          <w:sz w:val="16"/>
          <w:szCs w:val="16"/>
        </w:rPr>
      </w:pPr>
      <w:r>
        <w:rPr>
          <w:rFonts w:ascii="Times New Roman" w:eastAsia="Calibri" w:hAnsi="Times New Roman" w:cs="Times New Roman"/>
          <w:sz w:val="16"/>
          <w:szCs w:val="16"/>
        </w:rPr>
        <w:t xml:space="preserve">       </w:t>
      </w:r>
      <w:r w:rsidRPr="00E37105">
        <w:rPr>
          <w:rFonts w:ascii="Times New Roman" w:eastAsia="Calibri" w:hAnsi="Times New Roman" w:cs="Times New Roman"/>
          <w:sz w:val="16"/>
          <w:szCs w:val="16"/>
        </w:rPr>
        <w:t>https://slideplayer.com/slide/13324923/</w:t>
      </w:r>
    </w:p>
    <w:p w:rsidR="005709D2" w:rsidRPr="00E37105" w:rsidRDefault="005709D2" w:rsidP="00E37105">
      <w:pPr>
        <w:spacing w:after="0" w:line="240" w:lineRule="auto"/>
        <w:ind w:left="360" w:hanging="360"/>
        <w:rPr>
          <w:rFonts w:ascii="Times New Roman" w:eastAsia="Calibri" w:hAnsi="Times New Roman" w:cs="Times New Roman"/>
          <w:sz w:val="16"/>
          <w:szCs w:val="16"/>
        </w:rPr>
      </w:pPr>
      <w:r>
        <w:rPr>
          <w:rFonts w:ascii="Times New Roman" w:eastAsia="Calibri" w:hAnsi="Times New Roman" w:cs="Times New Roman"/>
          <w:sz w:val="16"/>
          <w:szCs w:val="16"/>
        </w:rPr>
        <w:t xml:space="preserve">      </w:t>
      </w:r>
      <w:r w:rsidRPr="00E37105">
        <w:rPr>
          <w:rFonts w:ascii="Times New Roman" w:eastAsia="Calibri" w:hAnsi="Times New Roman" w:cs="Times New Roman"/>
          <w:sz w:val="16"/>
          <w:szCs w:val="16"/>
        </w:rPr>
        <w:t>SAI of Republic of Macedonia: Measures to Improve Air Quality http://www.dzr.mk/Uploads/56_RU_Kvalitet_na_vozduhot_2017_REDUCE.pdf</w:t>
      </w:r>
    </w:p>
    <w:p w:rsidR="005709D2" w:rsidRPr="00E37105" w:rsidRDefault="005709D2" w:rsidP="00E37105">
      <w:pPr>
        <w:spacing w:after="0" w:line="240" w:lineRule="auto"/>
        <w:ind w:left="360" w:hanging="360"/>
        <w:rPr>
          <w:rFonts w:ascii="Times New Roman" w:eastAsia="Calibri" w:hAnsi="Times New Roman" w:cs="Times New Roman"/>
          <w:bCs/>
          <w:sz w:val="16"/>
          <w:szCs w:val="16"/>
          <w:lang w:val="en-GB"/>
        </w:rPr>
      </w:pPr>
      <w:r>
        <w:rPr>
          <w:rFonts w:ascii="Times New Roman" w:eastAsia="Calibri" w:hAnsi="Times New Roman" w:cs="Times New Roman"/>
          <w:bCs/>
          <w:sz w:val="16"/>
          <w:szCs w:val="16"/>
          <w:lang w:val="en-GB"/>
        </w:rPr>
        <w:t xml:space="preserve">      </w:t>
      </w:r>
      <w:r w:rsidRPr="00E37105">
        <w:rPr>
          <w:rFonts w:ascii="Times New Roman" w:eastAsia="Calibri" w:hAnsi="Times New Roman" w:cs="Times New Roman"/>
          <w:bCs/>
          <w:sz w:val="16"/>
          <w:szCs w:val="16"/>
          <w:lang w:val="en-GB"/>
        </w:rPr>
        <w:t>SAI of South Korea:</w:t>
      </w:r>
      <w:r w:rsidRPr="00E37105">
        <w:rPr>
          <w:rFonts w:ascii="Times New Roman" w:eastAsia="Calibri" w:hAnsi="Times New Roman" w:cs="Times New Roman"/>
          <w:sz w:val="16"/>
          <w:szCs w:val="16"/>
        </w:rPr>
        <w:t xml:space="preserve"> </w:t>
      </w:r>
      <w:r w:rsidRPr="00E37105">
        <w:rPr>
          <w:rFonts w:ascii="Times New Roman" w:eastAsia="Calibri" w:hAnsi="Times New Roman" w:cs="Times New Roman"/>
          <w:bCs/>
          <w:sz w:val="16"/>
          <w:szCs w:val="16"/>
          <w:lang w:val="en-GB"/>
        </w:rPr>
        <w:t xml:space="preserve">Seoul Metropolitan Air Quality Improvement Plan </w:t>
      </w:r>
    </w:p>
    <w:p w:rsidR="005709D2" w:rsidRPr="00E37105" w:rsidRDefault="005709D2" w:rsidP="00E37105">
      <w:pPr>
        <w:spacing w:after="0" w:line="240" w:lineRule="auto"/>
        <w:ind w:left="360" w:hanging="360"/>
        <w:rPr>
          <w:rFonts w:ascii="Times New Roman" w:eastAsia="Calibri" w:hAnsi="Times New Roman" w:cs="Times New Roman"/>
          <w:sz w:val="16"/>
          <w:szCs w:val="16"/>
        </w:rPr>
      </w:pPr>
      <w:r>
        <w:rPr>
          <w:rFonts w:ascii="Times New Roman" w:eastAsia="Calibri" w:hAnsi="Times New Roman" w:cs="Times New Roman"/>
          <w:bCs/>
          <w:sz w:val="16"/>
          <w:szCs w:val="16"/>
          <w:lang w:val="en-GB"/>
        </w:rPr>
        <w:t xml:space="preserve">      </w:t>
      </w:r>
      <w:r w:rsidRPr="00E37105">
        <w:rPr>
          <w:rFonts w:ascii="Times New Roman" w:eastAsia="Calibri" w:hAnsi="Times New Roman" w:cs="Times New Roman"/>
          <w:bCs/>
          <w:sz w:val="16"/>
          <w:szCs w:val="16"/>
          <w:lang w:val="en-GB"/>
        </w:rPr>
        <w:t>intosai-korea-national_report</w:t>
      </w:r>
    </w:p>
    <w:p w:rsidR="005709D2" w:rsidRPr="00E37105" w:rsidRDefault="005709D2" w:rsidP="00AB7897">
      <w:pPr>
        <w:spacing w:after="0" w:line="240" w:lineRule="auto"/>
        <w:ind w:left="270" w:hanging="270"/>
        <w:rPr>
          <w:rFonts w:ascii="Times New Roman" w:eastAsia="Calibri" w:hAnsi="Times New Roman" w:cs="Times New Roman"/>
          <w:sz w:val="16"/>
          <w:szCs w:val="16"/>
        </w:rPr>
      </w:pPr>
      <w:r>
        <w:rPr>
          <w:rFonts w:ascii="Times New Roman" w:eastAsia="Calibri" w:hAnsi="Times New Roman" w:cs="Times New Roman"/>
          <w:sz w:val="16"/>
          <w:szCs w:val="16"/>
        </w:rPr>
        <w:t xml:space="preserve">      </w:t>
      </w:r>
      <w:r w:rsidRPr="00E37105">
        <w:rPr>
          <w:rFonts w:ascii="Times New Roman" w:eastAsia="Calibri" w:hAnsi="Times New Roman" w:cs="Times New Roman"/>
          <w:sz w:val="16"/>
          <w:szCs w:val="16"/>
        </w:rPr>
        <w:t>SAI of Norway: Investigation into How Authorities Work to Ensure Goo</w:t>
      </w:r>
      <w:r>
        <w:rPr>
          <w:rFonts w:ascii="Times New Roman" w:eastAsia="Calibri" w:hAnsi="Times New Roman" w:cs="Times New Roman"/>
          <w:sz w:val="16"/>
          <w:szCs w:val="16"/>
        </w:rPr>
        <w:t xml:space="preserve">d Ambient Air Quality in Citie </w:t>
      </w:r>
      <w:r w:rsidRPr="00E37105">
        <w:rPr>
          <w:rFonts w:ascii="Times New Roman" w:eastAsia="Calibri" w:hAnsi="Times New Roman" w:cs="Times New Roman"/>
          <w:sz w:val="16"/>
          <w:szCs w:val="16"/>
        </w:rPr>
        <w:t>https://www.riksrevisjonen.no/presserom/Pressemeldinger/Sider/LuftkvalitetBy.aspx</w:t>
      </w:r>
    </w:p>
    <w:p w:rsidR="005709D2" w:rsidRPr="00E37105" w:rsidRDefault="005709D2" w:rsidP="00AB7897">
      <w:pPr>
        <w:spacing w:after="0" w:line="240" w:lineRule="auto"/>
        <w:ind w:left="180" w:hanging="180"/>
        <w:rPr>
          <w:rFonts w:ascii="Times New Roman" w:eastAsia="Calibri" w:hAnsi="Times New Roman" w:cs="Times New Roman"/>
          <w:bCs/>
          <w:sz w:val="16"/>
          <w:szCs w:val="16"/>
          <w:lang w:val="en-GB"/>
        </w:rPr>
      </w:pPr>
      <w:r>
        <w:rPr>
          <w:rFonts w:ascii="Times New Roman" w:eastAsia="Calibri" w:hAnsi="Times New Roman" w:cs="Times New Roman"/>
          <w:bCs/>
          <w:sz w:val="16"/>
          <w:szCs w:val="16"/>
          <w:lang w:val="en-GB"/>
        </w:rPr>
        <w:t xml:space="preserve">        </w:t>
      </w:r>
      <w:r w:rsidRPr="00E37105">
        <w:rPr>
          <w:rFonts w:ascii="Times New Roman" w:eastAsia="Calibri" w:hAnsi="Times New Roman" w:cs="Times New Roman"/>
          <w:bCs/>
          <w:sz w:val="16"/>
          <w:szCs w:val="16"/>
          <w:lang w:val="en-GB"/>
        </w:rPr>
        <w:t>SAI of Kuwait: Emissions Resulting from Oil Refineries</w:t>
      </w:r>
    </w:p>
    <w:p w:rsidR="005709D2" w:rsidRPr="00E37105" w:rsidRDefault="005709D2" w:rsidP="00E37105">
      <w:pPr>
        <w:spacing w:after="0" w:line="240" w:lineRule="auto"/>
        <w:ind w:left="360" w:hanging="360"/>
        <w:rPr>
          <w:rFonts w:ascii="Times New Roman" w:eastAsia="Calibri" w:hAnsi="Times New Roman" w:cs="Times New Roman"/>
          <w:sz w:val="16"/>
          <w:szCs w:val="16"/>
        </w:rPr>
      </w:pPr>
      <w:r>
        <w:rPr>
          <w:rFonts w:ascii="Times New Roman" w:eastAsia="Calibri" w:hAnsi="Times New Roman" w:cs="Times New Roman"/>
          <w:bCs/>
          <w:sz w:val="16"/>
          <w:szCs w:val="16"/>
          <w:lang w:val="en-GB"/>
        </w:rPr>
        <w:t xml:space="preserve">       </w:t>
      </w:r>
      <w:r w:rsidRPr="00E37105">
        <w:rPr>
          <w:rFonts w:ascii="Times New Roman" w:eastAsia="Calibri" w:hAnsi="Times New Roman" w:cs="Times New Roman"/>
          <w:bCs/>
          <w:sz w:val="16"/>
          <w:szCs w:val="16"/>
          <w:lang w:val="en-GB"/>
        </w:rPr>
        <w:t>kuwait_s_eng_emission-resulting-from-oil-refineries</w:t>
      </w:r>
    </w:p>
    <w:p w:rsidR="005709D2" w:rsidRPr="00E37105" w:rsidRDefault="005709D2" w:rsidP="00E37105">
      <w:pPr>
        <w:spacing w:after="0" w:line="240" w:lineRule="auto"/>
        <w:ind w:left="360" w:hanging="360"/>
        <w:rPr>
          <w:rFonts w:ascii="Times New Roman" w:eastAsia="Calibri" w:hAnsi="Times New Roman" w:cs="Times New Roman"/>
          <w:bCs/>
          <w:kern w:val="36"/>
          <w:sz w:val="16"/>
          <w:szCs w:val="16"/>
        </w:rPr>
      </w:pPr>
      <w:r>
        <w:rPr>
          <w:rFonts w:ascii="Times New Roman" w:eastAsia="Calibri" w:hAnsi="Times New Roman" w:cs="Times New Roman"/>
          <w:bCs/>
          <w:kern w:val="36"/>
          <w:sz w:val="16"/>
          <w:szCs w:val="16"/>
        </w:rPr>
        <w:t xml:space="preserve">      </w:t>
      </w:r>
      <w:r w:rsidRPr="00E37105">
        <w:rPr>
          <w:rFonts w:ascii="Times New Roman" w:eastAsia="Calibri" w:hAnsi="Times New Roman" w:cs="Times New Roman"/>
          <w:bCs/>
          <w:kern w:val="36"/>
          <w:sz w:val="16"/>
          <w:szCs w:val="16"/>
        </w:rPr>
        <w:t xml:space="preserve">SAI of Finland: Consideration of the Health and Cost Impacts of Fine Particles in the Preparation of Strategies </w:t>
      </w:r>
      <w:r>
        <w:rPr>
          <w:rFonts w:ascii="Times New Roman" w:eastAsia="Calibri" w:hAnsi="Times New Roman" w:cs="Times New Roman"/>
          <w:bCs/>
          <w:kern w:val="36"/>
          <w:sz w:val="16"/>
          <w:szCs w:val="16"/>
        </w:rPr>
        <w:t xml:space="preserve"> </w:t>
      </w:r>
      <w:r w:rsidRPr="00E37105">
        <w:rPr>
          <w:rFonts w:ascii="Times New Roman" w:eastAsia="Calibri" w:hAnsi="Times New Roman" w:cs="Times New Roman"/>
          <w:bCs/>
          <w:kern w:val="36"/>
          <w:sz w:val="16"/>
          <w:szCs w:val="16"/>
        </w:rPr>
        <w:t>summary_english_17_2015_considerationof_the_health_and_impacts_of_fine_particles_in_the_preparation_of_strategies</w:t>
      </w:r>
    </w:p>
    <w:p w:rsidR="005709D2" w:rsidRPr="00E37105" w:rsidRDefault="005709D2" w:rsidP="00E37105">
      <w:pPr>
        <w:spacing w:after="0" w:line="240" w:lineRule="auto"/>
        <w:ind w:left="360" w:hanging="360"/>
        <w:jc w:val="both"/>
        <w:rPr>
          <w:rFonts w:ascii="Times New Roman" w:eastAsia="Calibri" w:hAnsi="Times New Roman" w:cs="Times New Roman"/>
          <w:sz w:val="16"/>
          <w:szCs w:val="16"/>
        </w:rPr>
      </w:pPr>
      <w:r>
        <w:rPr>
          <w:rFonts w:ascii="Times New Roman" w:eastAsia="Calibri" w:hAnsi="Times New Roman" w:cs="Times New Roman"/>
          <w:bCs/>
          <w:sz w:val="16"/>
          <w:szCs w:val="16"/>
          <w:lang w:val="en-GB"/>
        </w:rPr>
        <w:t xml:space="preserve">      </w:t>
      </w:r>
      <w:r w:rsidRPr="00E37105">
        <w:rPr>
          <w:rFonts w:ascii="Times New Roman" w:eastAsia="Calibri" w:hAnsi="Times New Roman" w:cs="Times New Roman"/>
          <w:bCs/>
          <w:sz w:val="16"/>
          <w:szCs w:val="16"/>
          <w:lang w:val="en-GB"/>
        </w:rPr>
        <w:t xml:space="preserve">SAI of Philippines: Compliance with Republic Act (RA). No. 9003 otherwise known as the Ecological Solid Waste Management Act of 2000 (with focus on air pollution) </w:t>
      </w:r>
      <w:hyperlink r:id="rId67" w:history="1">
        <w:r w:rsidRPr="00E37105">
          <w:rPr>
            <w:rFonts w:ascii="Times New Roman" w:eastAsia="Calibri" w:hAnsi="Times New Roman" w:cs="Times New Roman"/>
            <w:bCs/>
            <w:sz w:val="16"/>
            <w:szCs w:val="16"/>
            <w:lang w:val="en-GB"/>
          </w:rPr>
          <w:t>www.coa.gov.ph</w:t>
        </w:r>
      </w:hyperlink>
    </w:p>
    <w:p w:rsidR="005709D2" w:rsidRPr="00093EB2" w:rsidRDefault="005709D2" w:rsidP="00093EB2">
      <w:pPr>
        <w:spacing w:after="0" w:line="240" w:lineRule="auto"/>
        <w:ind w:left="180"/>
        <w:rPr>
          <w:rFonts w:ascii="Times New Roman" w:eastAsia="Calibri" w:hAnsi="Times New Roman" w:cs="Times New Roman"/>
          <w:sz w:val="16"/>
          <w:szCs w:val="16"/>
        </w:rPr>
      </w:pPr>
      <w:r w:rsidRPr="00093EB2">
        <w:rPr>
          <w:rFonts w:ascii="Times New Roman" w:eastAsia="Calibri" w:hAnsi="Times New Roman" w:cs="Times New Roman"/>
          <w:sz w:val="16"/>
          <w:szCs w:val="16"/>
        </w:rPr>
        <w:t>SAI of Mexico: Compliance with Regulation on Prevention and Control of Pollution https://www.asf.gob.mx/Trans/Informes/IR2014i/Documentos/Fichas/Ficha_DE_a.pdf</w:t>
      </w:r>
    </w:p>
    <w:p w:rsidR="005709D2" w:rsidRPr="00093EB2" w:rsidRDefault="005709D2" w:rsidP="00093EB2">
      <w:pPr>
        <w:spacing w:after="0" w:line="240" w:lineRule="auto"/>
        <w:ind w:left="180"/>
        <w:rPr>
          <w:rFonts w:ascii="Times New Roman" w:eastAsia="Calibri" w:hAnsi="Times New Roman" w:cs="Times New Roman"/>
          <w:sz w:val="16"/>
          <w:szCs w:val="16"/>
        </w:rPr>
      </w:pPr>
      <w:r w:rsidRPr="00093EB2">
        <w:rPr>
          <w:rFonts w:ascii="Times New Roman" w:eastAsia="Calibri" w:hAnsi="Times New Roman" w:cs="Times New Roman"/>
          <w:sz w:val="16"/>
          <w:szCs w:val="16"/>
        </w:rPr>
        <w:t>SAI of India: Implementation of Environmental Rules and Laws by Uttar Pradesh Pollution Control Board</w:t>
      </w:r>
      <w:hyperlink r:id="rId68" w:history="1">
        <w:r w:rsidRPr="00093EB2">
          <w:rPr>
            <w:rStyle w:val="Hyperlink"/>
            <w:rFonts w:ascii="Times New Roman" w:eastAsia="Calibri" w:hAnsi="Times New Roman" w:cs="Times New Roman"/>
            <w:color w:val="auto"/>
            <w:sz w:val="16"/>
            <w:szCs w:val="16"/>
          </w:rPr>
          <w:t>https://www.cag.gov.in/sites/default/files/audit_report_files/Report_No.1_of_2017_E2893_Economic_Sector_Government_of_Uttar_Pradesh.pdf</w:t>
        </w:r>
      </w:hyperlink>
    </w:p>
    <w:p w:rsidR="005709D2" w:rsidRPr="00093EB2" w:rsidRDefault="005709D2" w:rsidP="00093EB2">
      <w:pPr>
        <w:spacing w:after="0" w:line="240" w:lineRule="auto"/>
        <w:ind w:left="180"/>
        <w:rPr>
          <w:rFonts w:ascii="Times New Roman" w:eastAsia="Calibri" w:hAnsi="Times New Roman" w:cs="Times New Roman"/>
          <w:sz w:val="16"/>
          <w:szCs w:val="16"/>
        </w:rPr>
      </w:pPr>
      <w:r w:rsidRPr="00093EB2">
        <w:rPr>
          <w:rFonts w:ascii="Times New Roman" w:eastAsia="Calibri" w:hAnsi="Times New Roman" w:cs="Times New Roman"/>
          <w:sz w:val="16"/>
          <w:szCs w:val="16"/>
        </w:rPr>
        <w:t>SAI o European Court of Auditors: Air pollution: Our health still insufficiently protected</w:t>
      </w:r>
    </w:p>
    <w:p w:rsidR="005709D2" w:rsidRPr="00093EB2" w:rsidRDefault="005709D2" w:rsidP="00093EB2">
      <w:pPr>
        <w:spacing w:after="0" w:line="240" w:lineRule="auto"/>
        <w:ind w:left="180"/>
        <w:rPr>
          <w:rFonts w:ascii="Times New Roman" w:eastAsia="Calibri" w:hAnsi="Times New Roman" w:cs="Times New Roman"/>
          <w:sz w:val="16"/>
          <w:szCs w:val="16"/>
        </w:rPr>
      </w:pPr>
      <w:r w:rsidRPr="00093EB2">
        <w:rPr>
          <w:rFonts w:ascii="Times New Roman" w:eastAsia="Calibri" w:hAnsi="Times New Roman" w:cs="Times New Roman"/>
          <w:sz w:val="16"/>
          <w:szCs w:val="16"/>
        </w:rPr>
        <w:t>E:/Project Plan Final Outputs/Audit Reports/ECA/SR 023_2018 Air pollution</w:t>
      </w:r>
    </w:p>
    <w:p w:rsidR="005709D2" w:rsidRPr="00093EB2" w:rsidRDefault="005709D2" w:rsidP="00093EB2">
      <w:pPr>
        <w:pStyle w:val="FootnoteText"/>
        <w:ind w:left="180"/>
        <w:rPr>
          <w:rFonts w:ascii="Times New Roman" w:hAnsi="Times New Roma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D5B" w:rsidRDefault="00564D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D5B" w:rsidRDefault="00564D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8037434"/>
      <w:docPartObj>
        <w:docPartGallery w:val="Watermarks"/>
        <w:docPartUnique/>
      </w:docPartObj>
    </w:sdtPr>
    <w:sdtContent>
      <w:p w:rsidR="00564D5B" w:rsidRDefault="00564D5B">
        <w:pPr>
          <w:pStyle w:val="Header"/>
        </w:pPr>
        <w:r>
          <w:rPr>
            <w:noProof/>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07DD2"/>
    <w:multiLevelType w:val="multilevel"/>
    <w:tmpl w:val="04707DD2"/>
    <w:lvl w:ilvl="0">
      <w:start w:val="1"/>
      <w:numFmt w:val="bullet"/>
      <w:lvlText w:val=""/>
      <w:lvlJc w:val="left"/>
      <w:pPr>
        <w:ind w:left="1038" w:hanging="360"/>
      </w:pPr>
      <w:rPr>
        <w:rFonts w:ascii="Wingdings" w:hAnsi="Wingdings" w:hint="default"/>
      </w:rPr>
    </w:lvl>
    <w:lvl w:ilvl="1">
      <w:start w:val="1"/>
      <w:numFmt w:val="bullet"/>
      <w:lvlText w:val="o"/>
      <w:lvlJc w:val="left"/>
      <w:pPr>
        <w:ind w:left="1758" w:hanging="360"/>
      </w:pPr>
      <w:rPr>
        <w:rFonts w:ascii="Courier New" w:hAnsi="Courier New" w:cs="Courier New" w:hint="default"/>
      </w:rPr>
    </w:lvl>
    <w:lvl w:ilvl="2">
      <w:start w:val="1"/>
      <w:numFmt w:val="bullet"/>
      <w:lvlText w:val=""/>
      <w:lvlJc w:val="left"/>
      <w:pPr>
        <w:ind w:left="2478" w:hanging="360"/>
      </w:pPr>
      <w:rPr>
        <w:rFonts w:ascii="Wingdings" w:hAnsi="Wingdings" w:hint="default"/>
      </w:rPr>
    </w:lvl>
    <w:lvl w:ilvl="3">
      <w:start w:val="1"/>
      <w:numFmt w:val="bullet"/>
      <w:lvlText w:val=""/>
      <w:lvlJc w:val="left"/>
      <w:pPr>
        <w:ind w:left="3198" w:hanging="360"/>
      </w:pPr>
      <w:rPr>
        <w:rFonts w:ascii="Symbol" w:hAnsi="Symbol" w:hint="default"/>
      </w:rPr>
    </w:lvl>
    <w:lvl w:ilvl="4">
      <w:start w:val="1"/>
      <w:numFmt w:val="bullet"/>
      <w:lvlText w:val="o"/>
      <w:lvlJc w:val="left"/>
      <w:pPr>
        <w:ind w:left="3918" w:hanging="360"/>
      </w:pPr>
      <w:rPr>
        <w:rFonts w:ascii="Courier New" w:hAnsi="Courier New" w:cs="Courier New" w:hint="default"/>
      </w:rPr>
    </w:lvl>
    <w:lvl w:ilvl="5">
      <w:start w:val="1"/>
      <w:numFmt w:val="bullet"/>
      <w:lvlText w:val=""/>
      <w:lvlJc w:val="left"/>
      <w:pPr>
        <w:ind w:left="4638" w:hanging="360"/>
      </w:pPr>
      <w:rPr>
        <w:rFonts w:ascii="Wingdings" w:hAnsi="Wingdings" w:hint="default"/>
      </w:rPr>
    </w:lvl>
    <w:lvl w:ilvl="6">
      <w:start w:val="1"/>
      <w:numFmt w:val="bullet"/>
      <w:lvlText w:val=""/>
      <w:lvlJc w:val="left"/>
      <w:pPr>
        <w:ind w:left="5358" w:hanging="360"/>
      </w:pPr>
      <w:rPr>
        <w:rFonts w:ascii="Symbol" w:hAnsi="Symbol" w:hint="default"/>
      </w:rPr>
    </w:lvl>
    <w:lvl w:ilvl="7">
      <w:start w:val="1"/>
      <w:numFmt w:val="bullet"/>
      <w:lvlText w:val="o"/>
      <w:lvlJc w:val="left"/>
      <w:pPr>
        <w:ind w:left="6078" w:hanging="360"/>
      </w:pPr>
      <w:rPr>
        <w:rFonts w:ascii="Courier New" w:hAnsi="Courier New" w:cs="Courier New" w:hint="default"/>
      </w:rPr>
    </w:lvl>
    <w:lvl w:ilvl="8">
      <w:start w:val="1"/>
      <w:numFmt w:val="bullet"/>
      <w:lvlText w:val=""/>
      <w:lvlJc w:val="left"/>
      <w:pPr>
        <w:ind w:left="6798" w:hanging="360"/>
      </w:pPr>
      <w:rPr>
        <w:rFonts w:ascii="Wingdings" w:hAnsi="Wingdings" w:hint="default"/>
      </w:rPr>
    </w:lvl>
  </w:abstractNum>
  <w:abstractNum w:abstractNumId="1" w15:restartNumberingAfterBreak="0">
    <w:nsid w:val="04F725FE"/>
    <w:multiLevelType w:val="multilevel"/>
    <w:tmpl w:val="76503C22"/>
    <w:lvl w:ilvl="0">
      <w:start w:val="4"/>
      <w:numFmt w:val="decimal"/>
      <w:lvlText w:val="%1"/>
      <w:lvlJc w:val="left"/>
      <w:pPr>
        <w:ind w:left="360" w:hanging="360"/>
      </w:pPr>
      <w:rPr>
        <w:rFonts w:hint="default"/>
        <w:color w:val="000000"/>
      </w:rPr>
    </w:lvl>
    <w:lvl w:ilvl="1">
      <w:start w:val="1"/>
      <w:numFmt w:val="decimal"/>
      <w:lvlText w:val="%2."/>
      <w:lvlJc w:val="left"/>
      <w:pPr>
        <w:ind w:left="1494" w:hanging="360"/>
      </w:pPr>
      <w:rPr>
        <w:rFonts w:hint="default"/>
        <w:color w:val="000000"/>
      </w:rPr>
    </w:lvl>
    <w:lvl w:ilvl="2">
      <w:start w:val="1"/>
      <w:numFmt w:val="decimal"/>
      <w:lvlText w:val="%1.%2.%3"/>
      <w:lvlJc w:val="left"/>
      <w:pPr>
        <w:ind w:left="2988" w:hanging="720"/>
      </w:pPr>
      <w:rPr>
        <w:rFonts w:hint="default"/>
        <w:color w:val="000000"/>
      </w:rPr>
    </w:lvl>
    <w:lvl w:ilvl="3">
      <w:start w:val="1"/>
      <w:numFmt w:val="decimal"/>
      <w:lvlText w:val="%1.%2.%3.%4"/>
      <w:lvlJc w:val="left"/>
      <w:pPr>
        <w:ind w:left="4482" w:hanging="1080"/>
      </w:pPr>
      <w:rPr>
        <w:rFonts w:hint="default"/>
        <w:color w:val="000000"/>
      </w:rPr>
    </w:lvl>
    <w:lvl w:ilvl="4">
      <w:start w:val="1"/>
      <w:numFmt w:val="decimal"/>
      <w:lvlText w:val="%1.%2.%3.%4.%5"/>
      <w:lvlJc w:val="left"/>
      <w:pPr>
        <w:ind w:left="5616" w:hanging="1080"/>
      </w:pPr>
      <w:rPr>
        <w:rFonts w:hint="default"/>
        <w:color w:val="000000"/>
      </w:rPr>
    </w:lvl>
    <w:lvl w:ilvl="5">
      <w:start w:val="1"/>
      <w:numFmt w:val="decimal"/>
      <w:lvlText w:val="%1.%2.%3.%4.%5.%6"/>
      <w:lvlJc w:val="left"/>
      <w:pPr>
        <w:ind w:left="7110" w:hanging="1440"/>
      </w:pPr>
      <w:rPr>
        <w:rFonts w:hint="default"/>
        <w:color w:val="000000"/>
      </w:rPr>
    </w:lvl>
    <w:lvl w:ilvl="6">
      <w:start w:val="1"/>
      <w:numFmt w:val="decimal"/>
      <w:lvlText w:val="%1.%2.%3.%4.%5.%6.%7"/>
      <w:lvlJc w:val="left"/>
      <w:pPr>
        <w:ind w:left="8244" w:hanging="1440"/>
      </w:pPr>
      <w:rPr>
        <w:rFonts w:hint="default"/>
        <w:color w:val="000000"/>
      </w:rPr>
    </w:lvl>
    <w:lvl w:ilvl="7">
      <w:start w:val="1"/>
      <w:numFmt w:val="decimal"/>
      <w:lvlText w:val="%1.%2.%3.%4.%5.%6.%7.%8"/>
      <w:lvlJc w:val="left"/>
      <w:pPr>
        <w:ind w:left="9738" w:hanging="1800"/>
      </w:pPr>
      <w:rPr>
        <w:rFonts w:hint="default"/>
        <w:color w:val="000000"/>
      </w:rPr>
    </w:lvl>
    <w:lvl w:ilvl="8">
      <w:start w:val="1"/>
      <w:numFmt w:val="decimal"/>
      <w:lvlText w:val="%1.%2.%3.%4.%5.%6.%7.%8.%9"/>
      <w:lvlJc w:val="left"/>
      <w:pPr>
        <w:ind w:left="10872" w:hanging="1800"/>
      </w:pPr>
      <w:rPr>
        <w:rFonts w:hint="default"/>
        <w:color w:val="000000"/>
      </w:rPr>
    </w:lvl>
  </w:abstractNum>
  <w:abstractNum w:abstractNumId="2" w15:restartNumberingAfterBreak="0">
    <w:nsid w:val="065A5702"/>
    <w:multiLevelType w:val="multilevel"/>
    <w:tmpl w:val="065A57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A231FB"/>
    <w:multiLevelType w:val="multilevel"/>
    <w:tmpl w:val="B73ABD3E"/>
    <w:lvl w:ilvl="0">
      <w:start w:val="3"/>
      <w:numFmt w:val="decimal"/>
      <w:lvlText w:val="%1"/>
      <w:lvlJc w:val="left"/>
      <w:pPr>
        <w:ind w:left="360" w:hanging="360"/>
      </w:pPr>
      <w:rPr>
        <w:rFonts w:hint="default"/>
      </w:rPr>
    </w:lvl>
    <w:lvl w:ilvl="1">
      <w:start w:val="1"/>
      <w:numFmt w:val="decimal"/>
      <w:lvlText w:val="%2."/>
      <w:lvlJc w:val="left"/>
      <w:pPr>
        <w:ind w:left="644" w:hanging="36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06AF1EF6"/>
    <w:multiLevelType w:val="hybridMultilevel"/>
    <w:tmpl w:val="0660D75A"/>
    <w:lvl w:ilvl="0" w:tplc="34090001">
      <w:start w:val="1"/>
      <w:numFmt w:val="bullet"/>
      <w:lvlText w:val=""/>
      <w:lvlJc w:val="left"/>
      <w:pPr>
        <w:ind w:left="2160" w:hanging="360"/>
      </w:pPr>
      <w:rPr>
        <w:rFonts w:ascii="Symbol" w:hAnsi="Symbol" w:hint="default"/>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5" w15:restartNumberingAfterBreak="0">
    <w:nsid w:val="09DC7B66"/>
    <w:multiLevelType w:val="hybridMultilevel"/>
    <w:tmpl w:val="CDD86C48"/>
    <w:lvl w:ilvl="0" w:tplc="9B6ABC74">
      <w:start w:val="1"/>
      <w:numFmt w:val="lowerLetter"/>
      <w:lvlText w:val="%1."/>
      <w:lvlJc w:val="left"/>
      <w:pPr>
        <w:ind w:left="2157" w:hanging="360"/>
      </w:pPr>
      <w:rPr>
        <w:rFonts w:hint="default"/>
        <w:b w:val="0"/>
        <w:sz w:val="24"/>
        <w:szCs w:val="24"/>
      </w:rPr>
    </w:lvl>
    <w:lvl w:ilvl="1" w:tplc="34090019" w:tentative="1">
      <w:start w:val="1"/>
      <w:numFmt w:val="lowerLetter"/>
      <w:lvlText w:val="%2."/>
      <w:lvlJc w:val="left"/>
      <w:pPr>
        <w:ind w:left="2877" w:hanging="360"/>
      </w:pPr>
    </w:lvl>
    <w:lvl w:ilvl="2" w:tplc="3409001B" w:tentative="1">
      <w:start w:val="1"/>
      <w:numFmt w:val="lowerRoman"/>
      <w:lvlText w:val="%3."/>
      <w:lvlJc w:val="right"/>
      <w:pPr>
        <w:ind w:left="3597" w:hanging="180"/>
      </w:pPr>
    </w:lvl>
    <w:lvl w:ilvl="3" w:tplc="3409000F" w:tentative="1">
      <w:start w:val="1"/>
      <w:numFmt w:val="decimal"/>
      <w:lvlText w:val="%4."/>
      <w:lvlJc w:val="left"/>
      <w:pPr>
        <w:ind w:left="4317" w:hanging="360"/>
      </w:pPr>
    </w:lvl>
    <w:lvl w:ilvl="4" w:tplc="34090019" w:tentative="1">
      <w:start w:val="1"/>
      <w:numFmt w:val="lowerLetter"/>
      <w:lvlText w:val="%5."/>
      <w:lvlJc w:val="left"/>
      <w:pPr>
        <w:ind w:left="5037" w:hanging="360"/>
      </w:pPr>
    </w:lvl>
    <w:lvl w:ilvl="5" w:tplc="3409001B" w:tentative="1">
      <w:start w:val="1"/>
      <w:numFmt w:val="lowerRoman"/>
      <w:lvlText w:val="%6."/>
      <w:lvlJc w:val="right"/>
      <w:pPr>
        <w:ind w:left="5757" w:hanging="180"/>
      </w:pPr>
    </w:lvl>
    <w:lvl w:ilvl="6" w:tplc="3409000F" w:tentative="1">
      <w:start w:val="1"/>
      <w:numFmt w:val="decimal"/>
      <w:lvlText w:val="%7."/>
      <w:lvlJc w:val="left"/>
      <w:pPr>
        <w:ind w:left="6477" w:hanging="360"/>
      </w:pPr>
    </w:lvl>
    <w:lvl w:ilvl="7" w:tplc="34090019" w:tentative="1">
      <w:start w:val="1"/>
      <w:numFmt w:val="lowerLetter"/>
      <w:lvlText w:val="%8."/>
      <w:lvlJc w:val="left"/>
      <w:pPr>
        <w:ind w:left="7197" w:hanging="360"/>
      </w:pPr>
    </w:lvl>
    <w:lvl w:ilvl="8" w:tplc="3409001B" w:tentative="1">
      <w:start w:val="1"/>
      <w:numFmt w:val="lowerRoman"/>
      <w:lvlText w:val="%9."/>
      <w:lvlJc w:val="right"/>
      <w:pPr>
        <w:ind w:left="7917" w:hanging="180"/>
      </w:pPr>
    </w:lvl>
  </w:abstractNum>
  <w:abstractNum w:abstractNumId="6" w15:restartNumberingAfterBreak="0">
    <w:nsid w:val="0CF077AE"/>
    <w:multiLevelType w:val="multilevel"/>
    <w:tmpl w:val="0CF077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070484F"/>
    <w:multiLevelType w:val="hybridMultilevel"/>
    <w:tmpl w:val="95A2F92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139D2A88"/>
    <w:multiLevelType w:val="hybridMultilevel"/>
    <w:tmpl w:val="B4D84D46"/>
    <w:lvl w:ilvl="0" w:tplc="C452073C">
      <w:start w:val="1"/>
      <w:numFmt w:val="upperLetter"/>
      <w:lvlText w:val="%1."/>
      <w:lvlJc w:val="left"/>
      <w:pPr>
        <w:ind w:left="4590" w:hanging="360"/>
      </w:pPr>
      <w:rPr>
        <w:b w:val="0"/>
        <w:color w:val="7030A0"/>
      </w:rPr>
    </w:lvl>
    <w:lvl w:ilvl="1" w:tplc="34090019" w:tentative="1">
      <w:start w:val="1"/>
      <w:numFmt w:val="lowerLetter"/>
      <w:lvlText w:val="%2."/>
      <w:lvlJc w:val="left"/>
      <w:pPr>
        <w:ind w:left="5310" w:hanging="360"/>
      </w:pPr>
    </w:lvl>
    <w:lvl w:ilvl="2" w:tplc="3409001B" w:tentative="1">
      <w:start w:val="1"/>
      <w:numFmt w:val="lowerRoman"/>
      <w:lvlText w:val="%3."/>
      <w:lvlJc w:val="right"/>
      <w:pPr>
        <w:ind w:left="6030" w:hanging="180"/>
      </w:pPr>
    </w:lvl>
    <w:lvl w:ilvl="3" w:tplc="3409000F" w:tentative="1">
      <w:start w:val="1"/>
      <w:numFmt w:val="decimal"/>
      <w:lvlText w:val="%4."/>
      <w:lvlJc w:val="left"/>
      <w:pPr>
        <w:ind w:left="6750" w:hanging="360"/>
      </w:pPr>
    </w:lvl>
    <w:lvl w:ilvl="4" w:tplc="34090019" w:tentative="1">
      <w:start w:val="1"/>
      <w:numFmt w:val="lowerLetter"/>
      <w:lvlText w:val="%5."/>
      <w:lvlJc w:val="left"/>
      <w:pPr>
        <w:ind w:left="7470" w:hanging="360"/>
      </w:pPr>
    </w:lvl>
    <w:lvl w:ilvl="5" w:tplc="3409001B" w:tentative="1">
      <w:start w:val="1"/>
      <w:numFmt w:val="lowerRoman"/>
      <w:lvlText w:val="%6."/>
      <w:lvlJc w:val="right"/>
      <w:pPr>
        <w:ind w:left="8190" w:hanging="180"/>
      </w:pPr>
    </w:lvl>
    <w:lvl w:ilvl="6" w:tplc="3409000F" w:tentative="1">
      <w:start w:val="1"/>
      <w:numFmt w:val="decimal"/>
      <w:lvlText w:val="%7."/>
      <w:lvlJc w:val="left"/>
      <w:pPr>
        <w:ind w:left="8910" w:hanging="360"/>
      </w:pPr>
    </w:lvl>
    <w:lvl w:ilvl="7" w:tplc="34090019" w:tentative="1">
      <w:start w:val="1"/>
      <w:numFmt w:val="lowerLetter"/>
      <w:lvlText w:val="%8."/>
      <w:lvlJc w:val="left"/>
      <w:pPr>
        <w:ind w:left="9630" w:hanging="360"/>
      </w:pPr>
    </w:lvl>
    <w:lvl w:ilvl="8" w:tplc="3409001B" w:tentative="1">
      <w:start w:val="1"/>
      <w:numFmt w:val="lowerRoman"/>
      <w:lvlText w:val="%9."/>
      <w:lvlJc w:val="right"/>
      <w:pPr>
        <w:ind w:left="10350" w:hanging="180"/>
      </w:pPr>
    </w:lvl>
  </w:abstractNum>
  <w:abstractNum w:abstractNumId="9" w15:restartNumberingAfterBreak="0">
    <w:nsid w:val="151A46AA"/>
    <w:multiLevelType w:val="multilevel"/>
    <w:tmpl w:val="4EAC8DB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3D7AE5"/>
    <w:multiLevelType w:val="multilevel"/>
    <w:tmpl w:val="65EC8D0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ascii="Arial" w:hAnsi="Arial" w:cs="Arial" w:hint="default"/>
        <w:color w:val="7030A0"/>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F20EA8"/>
    <w:multiLevelType w:val="hybridMultilevel"/>
    <w:tmpl w:val="DBFC0A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C53DC1"/>
    <w:multiLevelType w:val="multilevel"/>
    <w:tmpl w:val="46046404"/>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b/>
        <w:sz w:val="24"/>
        <w:szCs w:val="24"/>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3" w15:restartNumberingAfterBreak="0">
    <w:nsid w:val="21794C67"/>
    <w:multiLevelType w:val="multilevel"/>
    <w:tmpl w:val="128CF970"/>
    <w:lvl w:ilvl="0">
      <w:start w:val="4"/>
      <w:numFmt w:val="decimal"/>
      <w:lvlText w:val="%1"/>
      <w:lvlJc w:val="left"/>
      <w:pPr>
        <w:ind w:left="360" w:hanging="360"/>
      </w:pPr>
      <w:rPr>
        <w:rFonts w:hint="default"/>
        <w:b/>
      </w:rPr>
    </w:lvl>
    <w:lvl w:ilvl="1">
      <w:start w:val="1"/>
      <w:numFmt w:val="decimal"/>
      <w:lvlText w:val="%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24476448"/>
    <w:multiLevelType w:val="multilevel"/>
    <w:tmpl w:val="8A74F7AC"/>
    <w:lvl w:ilvl="0">
      <w:start w:val="1"/>
      <w:numFmt w:val="decimal"/>
      <w:lvlText w:val="%1."/>
      <w:lvlJc w:val="left"/>
      <w:pPr>
        <w:ind w:left="390" w:hanging="390"/>
      </w:pPr>
      <w:rPr>
        <w:rFonts w:hint="default"/>
      </w:rPr>
    </w:lvl>
    <w:lvl w:ilvl="1">
      <w:start w:val="1"/>
      <w:numFmt w:val="decimal"/>
      <w:lvlText w:val="%2."/>
      <w:lvlJc w:val="left"/>
      <w:pPr>
        <w:ind w:left="1980" w:hanging="720"/>
      </w:pPr>
      <w:rPr>
        <w:rFonts w:hint="default"/>
        <w:b/>
        <w:color w:val="auto"/>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5" w15:restartNumberingAfterBreak="0">
    <w:nsid w:val="2B1B5DA2"/>
    <w:multiLevelType w:val="hybridMultilevel"/>
    <w:tmpl w:val="D400B6DA"/>
    <w:lvl w:ilvl="0" w:tplc="C1A8D856">
      <w:start w:val="1"/>
      <w:numFmt w:val="bullet"/>
      <w:lvlText w:val="-"/>
      <w:lvlJc w:val="left"/>
      <w:pPr>
        <w:ind w:left="987" w:hanging="360"/>
      </w:pPr>
      <w:rPr>
        <w:rFonts w:ascii="Times New Roman" w:eastAsiaTheme="majorEastAsia" w:hAnsi="Times New Roman" w:cs="Times New Roman" w:hint="default"/>
      </w:rPr>
    </w:lvl>
    <w:lvl w:ilvl="1" w:tplc="34090003" w:tentative="1">
      <w:start w:val="1"/>
      <w:numFmt w:val="bullet"/>
      <w:lvlText w:val="o"/>
      <w:lvlJc w:val="left"/>
      <w:pPr>
        <w:ind w:left="1707" w:hanging="360"/>
      </w:pPr>
      <w:rPr>
        <w:rFonts w:ascii="Courier New" w:hAnsi="Courier New" w:cs="Courier New" w:hint="default"/>
      </w:rPr>
    </w:lvl>
    <w:lvl w:ilvl="2" w:tplc="34090005" w:tentative="1">
      <w:start w:val="1"/>
      <w:numFmt w:val="bullet"/>
      <w:lvlText w:val=""/>
      <w:lvlJc w:val="left"/>
      <w:pPr>
        <w:ind w:left="2427" w:hanging="360"/>
      </w:pPr>
      <w:rPr>
        <w:rFonts w:ascii="Wingdings" w:hAnsi="Wingdings" w:hint="default"/>
      </w:rPr>
    </w:lvl>
    <w:lvl w:ilvl="3" w:tplc="34090001" w:tentative="1">
      <w:start w:val="1"/>
      <w:numFmt w:val="bullet"/>
      <w:lvlText w:val=""/>
      <w:lvlJc w:val="left"/>
      <w:pPr>
        <w:ind w:left="3147" w:hanging="360"/>
      </w:pPr>
      <w:rPr>
        <w:rFonts w:ascii="Symbol" w:hAnsi="Symbol" w:hint="default"/>
      </w:rPr>
    </w:lvl>
    <w:lvl w:ilvl="4" w:tplc="34090003" w:tentative="1">
      <w:start w:val="1"/>
      <w:numFmt w:val="bullet"/>
      <w:lvlText w:val="o"/>
      <w:lvlJc w:val="left"/>
      <w:pPr>
        <w:ind w:left="3867" w:hanging="360"/>
      </w:pPr>
      <w:rPr>
        <w:rFonts w:ascii="Courier New" w:hAnsi="Courier New" w:cs="Courier New" w:hint="default"/>
      </w:rPr>
    </w:lvl>
    <w:lvl w:ilvl="5" w:tplc="34090005" w:tentative="1">
      <w:start w:val="1"/>
      <w:numFmt w:val="bullet"/>
      <w:lvlText w:val=""/>
      <w:lvlJc w:val="left"/>
      <w:pPr>
        <w:ind w:left="4587" w:hanging="360"/>
      </w:pPr>
      <w:rPr>
        <w:rFonts w:ascii="Wingdings" w:hAnsi="Wingdings" w:hint="default"/>
      </w:rPr>
    </w:lvl>
    <w:lvl w:ilvl="6" w:tplc="34090001" w:tentative="1">
      <w:start w:val="1"/>
      <w:numFmt w:val="bullet"/>
      <w:lvlText w:val=""/>
      <w:lvlJc w:val="left"/>
      <w:pPr>
        <w:ind w:left="5307" w:hanging="360"/>
      </w:pPr>
      <w:rPr>
        <w:rFonts w:ascii="Symbol" w:hAnsi="Symbol" w:hint="default"/>
      </w:rPr>
    </w:lvl>
    <w:lvl w:ilvl="7" w:tplc="34090003" w:tentative="1">
      <w:start w:val="1"/>
      <w:numFmt w:val="bullet"/>
      <w:lvlText w:val="o"/>
      <w:lvlJc w:val="left"/>
      <w:pPr>
        <w:ind w:left="6027" w:hanging="360"/>
      </w:pPr>
      <w:rPr>
        <w:rFonts w:ascii="Courier New" w:hAnsi="Courier New" w:cs="Courier New" w:hint="default"/>
      </w:rPr>
    </w:lvl>
    <w:lvl w:ilvl="8" w:tplc="34090005" w:tentative="1">
      <w:start w:val="1"/>
      <w:numFmt w:val="bullet"/>
      <w:lvlText w:val=""/>
      <w:lvlJc w:val="left"/>
      <w:pPr>
        <w:ind w:left="6747" w:hanging="360"/>
      </w:pPr>
      <w:rPr>
        <w:rFonts w:ascii="Wingdings" w:hAnsi="Wingdings" w:hint="default"/>
      </w:rPr>
    </w:lvl>
  </w:abstractNum>
  <w:abstractNum w:abstractNumId="16" w15:restartNumberingAfterBreak="0">
    <w:nsid w:val="2CD94F7C"/>
    <w:multiLevelType w:val="multilevel"/>
    <w:tmpl w:val="2CD94F7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800" w:hanging="720"/>
      </w:pPr>
      <w:rPr>
        <w:rFonts w:hint="default"/>
        <w:b w:val="0"/>
        <w:i w:val="0"/>
        <w:color w:val="auto"/>
      </w:rPr>
    </w:lvl>
    <w:lvl w:ilvl="2">
      <w:start w:val="1"/>
      <w:numFmt w:val="decimal"/>
      <w:lvlText w:val="%3."/>
      <w:lvlJc w:val="left"/>
      <w:pPr>
        <w:ind w:left="2160" w:hanging="360"/>
      </w:pPr>
      <w:rPr>
        <w:rFonts w:hint="default"/>
      </w:rPr>
    </w:lvl>
    <w:lvl w:ilvl="3">
      <w:start w:val="1"/>
      <w:numFmt w:val="upperRoman"/>
      <w:lvlText w:val="%4."/>
      <w:lvlJc w:val="left"/>
      <w:pPr>
        <w:ind w:left="3240" w:hanging="720"/>
      </w:pPr>
      <w:rPr>
        <w:rFonts w:hint="default"/>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2F99306D"/>
    <w:multiLevelType w:val="hybridMultilevel"/>
    <w:tmpl w:val="01BCF230"/>
    <w:lvl w:ilvl="0" w:tplc="DD12A6E4">
      <w:start w:val="1"/>
      <w:numFmt w:val="lowerLetter"/>
      <w:lvlText w:val="%1."/>
      <w:lvlJc w:val="left"/>
      <w:pPr>
        <w:ind w:left="2160" w:hanging="360"/>
      </w:pPr>
      <w:rPr>
        <w:rFonts w:hint="default"/>
        <w:b w:val="0"/>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8" w15:restartNumberingAfterBreak="0">
    <w:nsid w:val="30E90A9C"/>
    <w:multiLevelType w:val="hybridMultilevel"/>
    <w:tmpl w:val="5832D1A2"/>
    <w:lvl w:ilvl="0" w:tplc="34090005">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9" w15:restartNumberingAfterBreak="0">
    <w:nsid w:val="3D093BA8"/>
    <w:multiLevelType w:val="hybridMultilevel"/>
    <w:tmpl w:val="F1BA06AE"/>
    <w:lvl w:ilvl="0" w:tplc="915E5440">
      <w:start w:val="1"/>
      <w:numFmt w:val="upperLetter"/>
      <w:lvlText w:val="%1."/>
      <w:lvlJc w:val="left"/>
      <w:pPr>
        <w:ind w:left="1069" w:hanging="360"/>
      </w:pPr>
      <w:rPr>
        <w:rFonts w:hint="default"/>
        <w:b/>
        <w:color w:val="auto"/>
      </w:rPr>
    </w:lvl>
    <w:lvl w:ilvl="1" w:tplc="34090019" w:tentative="1">
      <w:start w:val="1"/>
      <w:numFmt w:val="lowerLetter"/>
      <w:lvlText w:val="%2."/>
      <w:lvlJc w:val="left"/>
      <w:pPr>
        <w:ind w:left="1789" w:hanging="360"/>
      </w:pPr>
    </w:lvl>
    <w:lvl w:ilvl="2" w:tplc="3409001B" w:tentative="1">
      <w:start w:val="1"/>
      <w:numFmt w:val="lowerRoman"/>
      <w:lvlText w:val="%3."/>
      <w:lvlJc w:val="right"/>
      <w:pPr>
        <w:ind w:left="2509" w:hanging="180"/>
      </w:pPr>
    </w:lvl>
    <w:lvl w:ilvl="3" w:tplc="3409000F" w:tentative="1">
      <w:start w:val="1"/>
      <w:numFmt w:val="decimal"/>
      <w:lvlText w:val="%4."/>
      <w:lvlJc w:val="left"/>
      <w:pPr>
        <w:ind w:left="3229" w:hanging="360"/>
      </w:pPr>
    </w:lvl>
    <w:lvl w:ilvl="4" w:tplc="34090019" w:tentative="1">
      <w:start w:val="1"/>
      <w:numFmt w:val="lowerLetter"/>
      <w:lvlText w:val="%5."/>
      <w:lvlJc w:val="left"/>
      <w:pPr>
        <w:ind w:left="3949" w:hanging="360"/>
      </w:pPr>
    </w:lvl>
    <w:lvl w:ilvl="5" w:tplc="3409001B" w:tentative="1">
      <w:start w:val="1"/>
      <w:numFmt w:val="lowerRoman"/>
      <w:lvlText w:val="%6."/>
      <w:lvlJc w:val="right"/>
      <w:pPr>
        <w:ind w:left="4669" w:hanging="180"/>
      </w:pPr>
    </w:lvl>
    <w:lvl w:ilvl="6" w:tplc="3409000F" w:tentative="1">
      <w:start w:val="1"/>
      <w:numFmt w:val="decimal"/>
      <w:lvlText w:val="%7."/>
      <w:lvlJc w:val="left"/>
      <w:pPr>
        <w:ind w:left="5389" w:hanging="360"/>
      </w:pPr>
    </w:lvl>
    <w:lvl w:ilvl="7" w:tplc="34090019" w:tentative="1">
      <w:start w:val="1"/>
      <w:numFmt w:val="lowerLetter"/>
      <w:lvlText w:val="%8."/>
      <w:lvlJc w:val="left"/>
      <w:pPr>
        <w:ind w:left="6109" w:hanging="360"/>
      </w:pPr>
    </w:lvl>
    <w:lvl w:ilvl="8" w:tplc="3409001B" w:tentative="1">
      <w:start w:val="1"/>
      <w:numFmt w:val="lowerRoman"/>
      <w:lvlText w:val="%9."/>
      <w:lvlJc w:val="right"/>
      <w:pPr>
        <w:ind w:left="6829" w:hanging="180"/>
      </w:pPr>
    </w:lvl>
  </w:abstractNum>
  <w:abstractNum w:abstractNumId="20" w15:restartNumberingAfterBreak="0">
    <w:nsid w:val="3FDB7CB2"/>
    <w:multiLevelType w:val="hybridMultilevel"/>
    <w:tmpl w:val="B3B6BB8E"/>
    <w:lvl w:ilvl="0" w:tplc="B8C046E2">
      <w:start w:val="1"/>
      <w:numFmt w:val="upperLetter"/>
      <w:lvlText w:val="%1."/>
      <w:lvlJc w:val="left"/>
      <w:pPr>
        <w:ind w:left="990" w:hanging="360"/>
      </w:pPr>
      <w:rPr>
        <w:rFonts w:ascii="Arial" w:hAnsi="Arial" w:cs="Arial" w:hint="default"/>
      </w:rPr>
    </w:lvl>
    <w:lvl w:ilvl="1" w:tplc="34090019" w:tentative="1">
      <w:start w:val="1"/>
      <w:numFmt w:val="lowerLetter"/>
      <w:lvlText w:val="%2."/>
      <w:lvlJc w:val="left"/>
      <w:pPr>
        <w:ind w:left="1710" w:hanging="360"/>
      </w:pPr>
    </w:lvl>
    <w:lvl w:ilvl="2" w:tplc="3409001B" w:tentative="1">
      <w:start w:val="1"/>
      <w:numFmt w:val="lowerRoman"/>
      <w:lvlText w:val="%3."/>
      <w:lvlJc w:val="right"/>
      <w:pPr>
        <w:ind w:left="2430" w:hanging="180"/>
      </w:pPr>
    </w:lvl>
    <w:lvl w:ilvl="3" w:tplc="3409000F" w:tentative="1">
      <w:start w:val="1"/>
      <w:numFmt w:val="decimal"/>
      <w:lvlText w:val="%4."/>
      <w:lvlJc w:val="left"/>
      <w:pPr>
        <w:ind w:left="3150" w:hanging="360"/>
      </w:pPr>
    </w:lvl>
    <w:lvl w:ilvl="4" w:tplc="34090019" w:tentative="1">
      <w:start w:val="1"/>
      <w:numFmt w:val="lowerLetter"/>
      <w:lvlText w:val="%5."/>
      <w:lvlJc w:val="left"/>
      <w:pPr>
        <w:ind w:left="3870" w:hanging="360"/>
      </w:pPr>
    </w:lvl>
    <w:lvl w:ilvl="5" w:tplc="3409001B" w:tentative="1">
      <w:start w:val="1"/>
      <w:numFmt w:val="lowerRoman"/>
      <w:lvlText w:val="%6."/>
      <w:lvlJc w:val="right"/>
      <w:pPr>
        <w:ind w:left="4590" w:hanging="180"/>
      </w:pPr>
    </w:lvl>
    <w:lvl w:ilvl="6" w:tplc="3409000F" w:tentative="1">
      <w:start w:val="1"/>
      <w:numFmt w:val="decimal"/>
      <w:lvlText w:val="%7."/>
      <w:lvlJc w:val="left"/>
      <w:pPr>
        <w:ind w:left="5310" w:hanging="360"/>
      </w:pPr>
    </w:lvl>
    <w:lvl w:ilvl="7" w:tplc="34090019" w:tentative="1">
      <w:start w:val="1"/>
      <w:numFmt w:val="lowerLetter"/>
      <w:lvlText w:val="%8."/>
      <w:lvlJc w:val="left"/>
      <w:pPr>
        <w:ind w:left="6030" w:hanging="360"/>
      </w:pPr>
    </w:lvl>
    <w:lvl w:ilvl="8" w:tplc="3409001B" w:tentative="1">
      <w:start w:val="1"/>
      <w:numFmt w:val="lowerRoman"/>
      <w:lvlText w:val="%9."/>
      <w:lvlJc w:val="right"/>
      <w:pPr>
        <w:ind w:left="6750" w:hanging="180"/>
      </w:pPr>
    </w:lvl>
  </w:abstractNum>
  <w:abstractNum w:abstractNumId="21" w15:restartNumberingAfterBreak="0">
    <w:nsid w:val="42FF7826"/>
    <w:multiLevelType w:val="multilevel"/>
    <w:tmpl w:val="2F006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6532FF"/>
    <w:multiLevelType w:val="hybridMultilevel"/>
    <w:tmpl w:val="26367024"/>
    <w:lvl w:ilvl="0" w:tplc="34090001">
      <w:start w:val="1"/>
      <w:numFmt w:val="bullet"/>
      <w:lvlText w:val=""/>
      <w:lvlJc w:val="left"/>
      <w:pPr>
        <w:ind w:left="2138" w:hanging="360"/>
      </w:pPr>
      <w:rPr>
        <w:rFonts w:ascii="Symbol" w:hAnsi="Symbol" w:hint="default"/>
      </w:rPr>
    </w:lvl>
    <w:lvl w:ilvl="1" w:tplc="34090003" w:tentative="1">
      <w:start w:val="1"/>
      <w:numFmt w:val="bullet"/>
      <w:lvlText w:val="o"/>
      <w:lvlJc w:val="left"/>
      <w:pPr>
        <w:ind w:left="2858" w:hanging="360"/>
      </w:pPr>
      <w:rPr>
        <w:rFonts w:ascii="Courier New" w:hAnsi="Courier New" w:cs="Courier New" w:hint="default"/>
      </w:rPr>
    </w:lvl>
    <w:lvl w:ilvl="2" w:tplc="34090005" w:tentative="1">
      <w:start w:val="1"/>
      <w:numFmt w:val="bullet"/>
      <w:lvlText w:val=""/>
      <w:lvlJc w:val="left"/>
      <w:pPr>
        <w:ind w:left="3578" w:hanging="360"/>
      </w:pPr>
      <w:rPr>
        <w:rFonts w:ascii="Wingdings" w:hAnsi="Wingdings" w:hint="default"/>
      </w:rPr>
    </w:lvl>
    <w:lvl w:ilvl="3" w:tplc="34090001" w:tentative="1">
      <w:start w:val="1"/>
      <w:numFmt w:val="bullet"/>
      <w:lvlText w:val=""/>
      <w:lvlJc w:val="left"/>
      <w:pPr>
        <w:ind w:left="4298" w:hanging="360"/>
      </w:pPr>
      <w:rPr>
        <w:rFonts w:ascii="Symbol" w:hAnsi="Symbol" w:hint="default"/>
      </w:rPr>
    </w:lvl>
    <w:lvl w:ilvl="4" w:tplc="34090003" w:tentative="1">
      <w:start w:val="1"/>
      <w:numFmt w:val="bullet"/>
      <w:lvlText w:val="o"/>
      <w:lvlJc w:val="left"/>
      <w:pPr>
        <w:ind w:left="5018" w:hanging="360"/>
      </w:pPr>
      <w:rPr>
        <w:rFonts w:ascii="Courier New" w:hAnsi="Courier New" w:cs="Courier New" w:hint="default"/>
      </w:rPr>
    </w:lvl>
    <w:lvl w:ilvl="5" w:tplc="34090005" w:tentative="1">
      <w:start w:val="1"/>
      <w:numFmt w:val="bullet"/>
      <w:lvlText w:val=""/>
      <w:lvlJc w:val="left"/>
      <w:pPr>
        <w:ind w:left="5738" w:hanging="360"/>
      </w:pPr>
      <w:rPr>
        <w:rFonts w:ascii="Wingdings" w:hAnsi="Wingdings" w:hint="default"/>
      </w:rPr>
    </w:lvl>
    <w:lvl w:ilvl="6" w:tplc="34090001" w:tentative="1">
      <w:start w:val="1"/>
      <w:numFmt w:val="bullet"/>
      <w:lvlText w:val=""/>
      <w:lvlJc w:val="left"/>
      <w:pPr>
        <w:ind w:left="6458" w:hanging="360"/>
      </w:pPr>
      <w:rPr>
        <w:rFonts w:ascii="Symbol" w:hAnsi="Symbol" w:hint="default"/>
      </w:rPr>
    </w:lvl>
    <w:lvl w:ilvl="7" w:tplc="34090003" w:tentative="1">
      <w:start w:val="1"/>
      <w:numFmt w:val="bullet"/>
      <w:lvlText w:val="o"/>
      <w:lvlJc w:val="left"/>
      <w:pPr>
        <w:ind w:left="7178" w:hanging="360"/>
      </w:pPr>
      <w:rPr>
        <w:rFonts w:ascii="Courier New" w:hAnsi="Courier New" w:cs="Courier New" w:hint="default"/>
      </w:rPr>
    </w:lvl>
    <w:lvl w:ilvl="8" w:tplc="34090005" w:tentative="1">
      <w:start w:val="1"/>
      <w:numFmt w:val="bullet"/>
      <w:lvlText w:val=""/>
      <w:lvlJc w:val="left"/>
      <w:pPr>
        <w:ind w:left="7898" w:hanging="360"/>
      </w:pPr>
      <w:rPr>
        <w:rFonts w:ascii="Wingdings" w:hAnsi="Wingdings" w:hint="default"/>
      </w:rPr>
    </w:lvl>
  </w:abstractNum>
  <w:abstractNum w:abstractNumId="23" w15:restartNumberingAfterBreak="0">
    <w:nsid w:val="466B465C"/>
    <w:multiLevelType w:val="hybridMultilevel"/>
    <w:tmpl w:val="873C9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1C6334"/>
    <w:multiLevelType w:val="multilevel"/>
    <w:tmpl w:val="3EDCF4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A42457"/>
    <w:multiLevelType w:val="multilevel"/>
    <w:tmpl w:val="6C4AAE3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0D4271"/>
    <w:multiLevelType w:val="hybridMultilevel"/>
    <w:tmpl w:val="58203E88"/>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546E54F2"/>
    <w:multiLevelType w:val="hybridMultilevel"/>
    <w:tmpl w:val="381ABBC8"/>
    <w:lvl w:ilvl="0" w:tplc="3B3602E4">
      <w:numFmt w:val="bullet"/>
      <w:lvlText w:val="-"/>
      <w:lvlJc w:val="left"/>
      <w:pPr>
        <w:ind w:left="720" w:hanging="360"/>
      </w:pPr>
      <w:rPr>
        <w:rFonts w:ascii="Times New Roman" w:eastAsia="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5B510E6E"/>
    <w:multiLevelType w:val="hybridMultilevel"/>
    <w:tmpl w:val="47C6C94A"/>
    <w:lvl w:ilvl="0" w:tplc="6ADA878C">
      <w:start w:val="1"/>
      <w:numFmt w:val="decimal"/>
      <w:lvlText w:val="%1."/>
      <w:lvlJc w:val="left"/>
      <w:pPr>
        <w:ind w:left="786" w:hanging="360"/>
      </w:pPr>
      <w:rPr>
        <w:rFonts w:hint="default"/>
        <w:color w:val="auto"/>
        <w:u w:val="none"/>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9" w15:restartNumberingAfterBreak="0">
    <w:nsid w:val="5B784ABC"/>
    <w:multiLevelType w:val="multilevel"/>
    <w:tmpl w:val="4DF65F2E"/>
    <w:lvl w:ilvl="0">
      <w:start w:val="1"/>
      <w:numFmt w:val="decimal"/>
      <w:lvlText w:val="%1"/>
      <w:lvlJc w:val="left"/>
      <w:pPr>
        <w:ind w:left="360" w:hanging="360"/>
      </w:pPr>
      <w:rPr>
        <w:rFonts w:ascii="Arial" w:hAnsi="Arial" w:cs="Arial" w:hint="default"/>
      </w:rPr>
    </w:lvl>
    <w:lvl w:ilvl="1">
      <w:start w:val="1"/>
      <w:numFmt w:val="decimal"/>
      <w:lvlText w:val="%2."/>
      <w:lvlJc w:val="left"/>
      <w:pPr>
        <w:ind w:left="1080" w:hanging="360"/>
      </w:pPr>
      <w:rPr>
        <w:rFonts w:ascii="Arial" w:hAnsi="Arial" w:cs="Arial" w:hint="default"/>
        <w:color w:val="auto"/>
      </w:rPr>
    </w:lvl>
    <w:lvl w:ilvl="2">
      <w:start w:val="1"/>
      <w:numFmt w:val="decimal"/>
      <w:lvlText w:val="%1.%2.%3"/>
      <w:lvlJc w:val="left"/>
      <w:pPr>
        <w:ind w:left="2160" w:hanging="720"/>
      </w:pPr>
      <w:rPr>
        <w:rFonts w:ascii="Arial" w:hAnsi="Arial" w:cs="Arial" w:hint="default"/>
      </w:rPr>
    </w:lvl>
    <w:lvl w:ilvl="3">
      <w:start w:val="1"/>
      <w:numFmt w:val="decimal"/>
      <w:lvlText w:val="%1.%2.%3.%4"/>
      <w:lvlJc w:val="left"/>
      <w:pPr>
        <w:ind w:left="2880" w:hanging="72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4680" w:hanging="1080"/>
      </w:pPr>
      <w:rPr>
        <w:rFonts w:ascii="Arial" w:hAnsi="Arial" w:cs="Arial" w:hint="default"/>
      </w:rPr>
    </w:lvl>
    <w:lvl w:ilvl="6">
      <w:start w:val="1"/>
      <w:numFmt w:val="decimal"/>
      <w:lvlText w:val="%1.%2.%3.%4.%5.%6.%7"/>
      <w:lvlJc w:val="left"/>
      <w:pPr>
        <w:ind w:left="5760" w:hanging="1440"/>
      </w:pPr>
      <w:rPr>
        <w:rFonts w:ascii="Arial" w:hAnsi="Arial" w:cs="Arial" w:hint="default"/>
      </w:rPr>
    </w:lvl>
    <w:lvl w:ilvl="7">
      <w:start w:val="1"/>
      <w:numFmt w:val="decimal"/>
      <w:lvlText w:val="%1.%2.%3.%4.%5.%6.%7.%8"/>
      <w:lvlJc w:val="left"/>
      <w:pPr>
        <w:ind w:left="6480" w:hanging="1440"/>
      </w:pPr>
      <w:rPr>
        <w:rFonts w:ascii="Arial" w:hAnsi="Arial" w:cs="Arial" w:hint="default"/>
      </w:rPr>
    </w:lvl>
    <w:lvl w:ilvl="8">
      <w:start w:val="1"/>
      <w:numFmt w:val="decimal"/>
      <w:lvlText w:val="%1.%2.%3.%4.%5.%6.%7.%8.%9"/>
      <w:lvlJc w:val="left"/>
      <w:pPr>
        <w:ind w:left="7560" w:hanging="1800"/>
      </w:pPr>
      <w:rPr>
        <w:rFonts w:ascii="Arial" w:hAnsi="Arial" w:cs="Arial" w:hint="default"/>
      </w:rPr>
    </w:lvl>
  </w:abstractNum>
  <w:abstractNum w:abstractNumId="30" w15:restartNumberingAfterBreak="0">
    <w:nsid w:val="5CD069E5"/>
    <w:multiLevelType w:val="multilevel"/>
    <w:tmpl w:val="57F4BDA4"/>
    <w:lvl w:ilvl="0">
      <w:start w:val="2"/>
      <w:numFmt w:val="decimal"/>
      <w:lvlText w:val="%1"/>
      <w:lvlJc w:val="left"/>
      <w:pPr>
        <w:ind w:left="360" w:hanging="360"/>
      </w:pPr>
      <w:rPr>
        <w:rFonts w:hint="default"/>
      </w:rPr>
    </w:lvl>
    <w:lvl w:ilvl="1">
      <w:start w:val="1"/>
      <w:numFmt w:val="decimal"/>
      <w:lvlText w:val="%2."/>
      <w:lvlJc w:val="left"/>
      <w:pPr>
        <w:ind w:left="1494" w:hanging="360"/>
      </w:pPr>
      <w:rPr>
        <w:rFonts w:hint="default"/>
        <w:sz w:val="24"/>
        <w:szCs w:val="24"/>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31" w15:restartNumberingAfterBreak="0">
    <w:nsid w:val="65A82E8B"/>
    <w:multiLevelType w:val="multilevel"/>
    <w:tmpl w:val="B16888E4"/>
    <w:lvl w:ilvl="0">
      <w:start w:val="1"/>
      <w:numFmt w:val="decimal"/>
      <w:lvlText w:val="%1."/>
      <w:lvlJc w:val="left"/>
      <w:pPr>
        <w:tabs>
          <w:tab w:val="num" w:pos="720"/>
        </w:tabs>
        <w:ind w:left="720" w:hanging="720"/>
      </w:pPr>
      <w:rPr>
        <w:rFonts w:hint="default"/>
        <w:color w:val="auto"/>
        <w:u w:val="none"/>
      </w:rPr>
    </w:lvl>
    <w:lvl w:ilvl="1">
      <w:start w:val="1"/>
      <w:numFmt w:val="decimal"/>
      <w:lvlText w:val="%2."/>
      <w:lvlJc w:val="left"/>
      <w:pPr>
        <w:tabs>
          <w:tab w:val="num" w:pos="1440"/>
        </w:tabs>
        <w:ind w:left="1440" w:hanging="720"/>
      </w:pPr>
      <w:rPr>
        <w:rFonts w:hint="default"/>
        <w:color w:val="auto"/>
        <w:u w:val="none"/>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BD10DB0"/>
    <w:multiLevelType w:val="hybridMultilevel"/>
    <w:tmpl w:val="AD426E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3747822"/>
    <w:multiLevelType w:val="multilevel"/>
    <w:tmpl w:val="E0407C0E"/>
    <w:lvl w:ilvl="0">
      <w:start w:val="1"/>
      <w:numFmt w:val="decimal"/>
      <w:lvlText w:val="%1."/>
      <w:lvlJc w:val="left"/>
      <w:pPr>
        <w:tabs>
          <w:tab w:val="num" w:pos="720"/>
        </w:tabs>
        <w:ind w:left="720" w:hanging="720"/>
      </w:pPr>
      <w:rPr>
        <w:rFonts w:hint="default"/>
        <w:color w:val="auto"/>
        <w:u w:val="none"/>
      </w:rPr>
    </w:lvl>
    <w:lvl w:ilvl="1">
      <w:start w:val="1"/>
      <w:numFmt w:val="decimal"/>
      <w:lvlText w:val="%2."/>
      <w:lvlJc w:val="left"/>
      <w:pPr>
        <w:tabs>
          <w:tab w:val="num" w:pos="1440"/>
        </w:tabs>
        <w:ind w:left="1440" w:hanging="720"/>
      </w:pPr>
      <w:rPr>
        <w:color w:val="auto"/>
      </w:rPr>
    </w:lvl>
    <w:lvl w:ilvl="2">
      <w:start w:val="1"/>
      <w:numFmt w:val="decimal"/>
      <w:lvlText w:val="%3."/>
      <w:lvlJc w:val="left"/>
      <w:pPr>
        <w:tabs>
          <w:tab w:val="num" w:pos="2160"/>
        </w:tabs>
        <w:ind w:left="2160" w:hanging="720"/>
      </w:pPr>
      <w:rPr>
        <w:rFonts w:hint="default"/>
        <w:color w:val="auto"/>
        <w:u w:val="none"/>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CEF314D"/>
    <w:multiLevelType w:val="multilevel"/>
    <w:tmpl w:val="129ADC8C"/>
    <w:lvl w:ilvl="0">
      <w:start w:val="3"/>
      <w:numFmt w:val="decimal"/>
      <w:lvlText w:val="%1"/>
      <w:lvlJc w:val="left"/>
      <w:pPr>
        <w:ind w:left="360" w:hanging="360"/>
      </w:pPr>
      <w:rPr>
        <w:rFonts w:hint="default"/>
      </w:rPr>
    </w:lvl>
    <w:lvl w:ilvl="1">
      <w:start w:val="1"/>
      <w:numFmt w:val="decimal"/>
      <w:lvlText w:val="%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num w:numId="1">
    <w:abstractNumId w:val="16"/>
  </w:num>
  <w:num w:numId="2">
    <w:abstractNumId w:val="13"/>
  </w:num>
  <w:num w:numId="3">
    <w:abstractNumId w:val="2"/>
  </w:num>
  <w:num w:numId="4">
    <w:abstractNumId w:val="0"/>
  </w:num>
  <w:num w:numId="5">
    <w:abstractNumId w:val="6"/>
  </w:num>
  <w:num w:numId="6">
    <w:abstractNumId w:val="21"/>
  </w:num>
  <w:num w:numId="7">
    <w:abstractNumId w:val="8"/>
  </w:num>
  <w:num w:numId="8">
    <w:abstractNumId w:val="3"/>
  </w:num>
  <w:num w:numId="9">
    <w:abstractNumId w:val="22"/>
  </w:num>
  <w:num w:numId="10">
    <w:abstractNumId w:val="10"/>
  </w:num>
  <w:num w:numId="11">
    <w:abstractNumId w:val="18"/>
  </w:num>
  <w:num w:numId="12">
    <w:abstractNumId w:val="14"/>
  </w:num>
  <w:num w:numId="13">
    <w:abstractNumId w:val="9"/>
  </w:num>
  <w:num w:numId="14">
    <w:abstractNumId w:val="25"/>
  </w:num>
  <w:num w:numId="15">
    <w:abstractNumId w:val="28"/>
  </w:num>
  <w:num w:numId="16">
    <w:abstractNumId w:val="20"/>
  </w:num>
  <w:num w:numId="17">
    <w:abstractNumId w:val="15"/>
  </w:num>
  <w:num w:numId="18">
    <w:abstractNumId w:val="19"/>
  </w:num>
  <w:num w:numId="19">
    <w:abstractNumId w:val="29"/>
  </w:num>
  <w:num w:numId="20">
    <w:abstractNumId w:val="30"/>
  </w:num>
  <w:num w:numId="21">
    <w:abstractNumId w:val="34"/>
  </w:num>
  <w:num w:numId="22">
    <w:abstractNumId w:val="1"/>
  </w:num>
  <w:num w:numId="23">
    <w:abstractNumId w:val="12"/>
  </w:num>
  <w:num w:numId="24">
    <w:abstractNumId w:val="27"/>
  </w:num>
  <w:num w:numId="25">
    <w:abstractNumId w:val="26"/>
  </w:num>
  <w:num w:numId="26">
    <w:abstractNumId w:val="23"/>
  </w:num>
  <w:num w:numId="27">
    <w:abstractNumId w:val="24"/>
  </w:num>
  <w:num w:numId="28">
    <w:abstractNumId w:val="4"/>
  </w:num>
  <w:num w:numId="29">
    <w:abstractNumId w:val="31"/>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7"/>
  </w:num>
  <w:num w:numId="35">
    <w:abstractNumId w:val="17"/>
  </w:num>
  <w:num w:numId="36">
    <w:abstractNumId w:val="5"/>
  </w:num>
  <w:num w:numId="37">
    <w:abstractNumId w:val="32"/>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B9A"/>
    <w:rsid w:val="000002BB"/>
    <w:rsid w:val="00015287"/>
    <w:rsid w:val="00016676"/>
    <w:rsid w:val="000534EB"/>
    <w:rsid w:val="000617A8"/>
    <w:rsid w:val="00093EB2"/>
    <w:rsid w:val="000A0C3F"/>
    <w:rsid w:val="000D451C"/>
    <w:rsid w:val="000E50F0"/>
    <w:rsid w:val="00121E13"/>
    <w:rsid w:val="001366A9"/>
    <w:rsid w:val="00157502"/>
    <w:rsid w:val="00177FEB"/>
    <w:rsid w:val="001A3E06"/>
    <w:rsid w:val="001A5C16"/>
    <w:rsid w:val="001A7F1D"/>
    <w:rsid w:val="001B419F"/>
    <w:rsid w:val="001D65D7"/>
    <w:rsid w:val="001F7DB1"/>
    <w:rsid w:val="002024C3"/>
    <w:rsid w:val="00207166"/>
    <w:rsid w:val="0021535C"/>
    <w:rsid w:val="0021616B"/>
    <w:rsid w:val="002375B4"/>
    <w:rsid w:val="0024387E"/>
    <w:rsid w:val="00247441"/>
    <w:rsid w:val="00270150"/>
    <w:rsid w:val="002767C1"/>
    <w:rsid w:val="002A0A9C"/>
    <w:rsid w:val="002A2FED"/>
    <w:rsid w:val="002B05FC"/>
    <w:rsid w:val="002B3897"/>
    <w:rsid w:val="002C47BE"/>
    <w:rsid w:val="002C7639"/>
    <w:rsid w:val="002E1A20"/>
    <w:rsid w:val="002F798E"/>
    <w:rsid w:val="0031327A"/>
    <w:rsid w:val="00324BF2"/>
    <w:rsid w:val="00341776"/>
    <w:rsid w:val="00345DC1"/>
    <w:rsid w:val="00357FDE"/>
    <w:rsid w:val="00364CD5"/>
    <w:rsid w:val="003771ED"/>
    <w:rsid w:val="00395049"/>
    <w:rsid w:val="003B60C7"/>
    <w:rsid w:val="003F05F8"/>
    <w:rsid w:val="00441F6A"/>
    <w:rsid w:val="004424B9"/>
    <w:rsid w:val="00471C81"/>
    <w:rsid w:val="004A790B"/>
    <w:rsid w:val="00506C76"/>
    <w:rsid w:val="00511D3E"/>
    <w:rsid w:val="00513DAB"/>
    <w:rsid w:val="0051478B"/>
    <w:rsid w:val="00515548"/>
    <w:rsid w:val="00530EDC"/>
    <w:rsid w:val="0055027C"/>
    <w:rsid w:val="00560DEA"/>
    <w:rsid w:val="005632D3"/>
    <w:rsid w:val="00564D5B"/>
    <w:rsid w:val="0056754D"/>
    <w:rsid w:val="005709D2"/>
    <w:rsid w:val="00572F20"/>
    <w:rsid w:val="00587AD3"/>
    <w:rsid w:val="005B68EA"/>
    <w:rsid w:val="005B70A5"/>
    <w:rsid w:val="005C77F8"/>
    <w:rsid w:val="006079A7"/>
    <w:rsid w:val="00643846"/>
    <w:rsid w:val="00644A2B"/>
    <w:rsid w:val="00675B1D"/>
    <w:rsid w:val="00680025"/>
    <w:rsid w:val="00690D0D"/>
    <w:rsid w:val="006C2306"/>
    <w:rsid w:val="006C5C06"/>
    <w:rsid w:val="006D20D3"/>
    <w:rsid w:val="006E25D5"/>
    <w:rsid w:val="006F35AA"/>
    <w:rsid w:val="006F41E6"/>
    <w:rsid w:val="00715B08"/>
    <w:rsid w:val="00717D46"/>
    <w:rsid w:val="00720F20"/>
    <w:rsid w:val="00734DDB"/>
    <w:rsid w:val="00742416"/>
    <w:rsid w:val="00742DE2"/>
    <w:rsid w:val="0074547B"/>
    <w:rsid w:val="007642C3"/>
    <w:rsid w:val="007834EC"/>
    <w:rsid w:val="007860B1"/>
    <w:rsid w:val="007B12DD"/>
    <w:rsid w:val="007B76B7"/>
    <w:rsid w:val="007C7C44"/>
    <w:rsid w:val="007F06D2"/>
    <w:rsid w:val="00811C9A"/>
    <w:rsid w:val="00825A2E"/>
    <w:rsid w:val="0084177B"/>
    <w:rsid w:val="00852631"/>
    <w:rsid w:val="008608AB"/>
    <w:rsid w:val="00872149"/>
    <w:rsid w:val="0088382E"/>
    <w:rsid w:val="008B0BF2"/>
    <w:rsid w:val="008B0F58"/>
    <w:rsid w:val="008C05C5"/>
    <w:rsid w:val="008D6FA7"/>
    <w:rsid w:val="008E4FAE"/>
    <w:rsid w:val="008F7CE5"/>
    <w:rsid w:val="00925F36"/>
    <w:rsid w:val="009344B9"/>
    <w:rsid w:val="00943651"/>
    <w:rsid w:val="009747E5"/>
    <w:rsid w:val="009921B3"/>
    <w:rsid w:val="00992BB8"/>
    <w:rsid w:val="009C51EB"/>
    <w:rsid w:val="00A20A99"/>
    <w:rsid w:val="00A47D7A"/>
    <w:rsid w:val="00A55360"/>
    <w:rsid w:val="00A6255C"/>
    <w:rsid w:val="00A6578C"/>
    <w:rsid w:val="00A865E0"/>
    <w:rsid w:val="00AB1BB7"/>
    <w:rsid w:val="00AB7897"/>
    <w:rsid w:val="00AD3885"/>
    <w:rsid w:val="00AD6EBD"/>
    <w:rsid w:val="00B25A1F"/>
    <w:rsid w:val="00B5083B"/>
    <w:rsid w:val="00B67EC2"/>
    <w:rsid w:val="00B805B6"/>
    <w:rsid w:val="00B870F5"/>
    <w:rsid w:val="00B90AE0"/>
    <w:rsid w:val="00B95EC1"/>
    <w:rsid w:val="00BA2558"/>
    <w:rsid w:val="00BB3C67"/>
    <w:rsid w:val="00BB5BA6"/>
    <w:rsid w:val="00BD6776"/>
    <w:rsid w:val="00BE0A4D"/>
    <w:rsid w:val="00BE6164"/>
    <w:rsid w:val="00BF7BC4"/>
    <w:rsid w:val="00C009B8"/>
    <w:rsid w:val="00C30726"/>
    <w:rsid w:val="00C4476F"/>
    <w:rsid w:val="00C656E4"/>
    <w:rsid w:val="00C74DEA"/>
    <w:rsid w:val="00CB191A"/>
    <w:rsid w:val="00CD068B"/>
    <w:rsid w:val="00CD1B9A"/>
    <w:rsid w:val="00CD46E5"/>
    <w:rsid w:val="00CD7E8C"/>
    <w:rsid w:val="00CE25BB"/>
    <w:rsid w:val="00CE66AA"/>
    <w:rsid w:val="00D14710"/>
    <w:rsid w:val="00D2254C"/>
    <w:rsid w:val="00D272EE"/>
    <w:rsid w:val="00D353DE"/>
    <w:rsid w:val="00D67E0C"/>
    <w:rsid w:val="00DA17FF"/>
    <w:rsid w:val="00DA54F6"/>
    <w:rsid w:val="00DA7095"/>
    <w:rsid w:val="00DB4A5E"/>
    <w:rsid w:val="00DF788D"/>
    <w:rsid w:val="00E27613"/>
    <w:rsid w:val="00E37105"/>
    <w:rsid w:val="00E663B9"/>
    <w:rsid w:val="00E71BBF"/>
    <w:rsid w:val="00E96F6F"/>
    <w:rsid w:val="00EB4512"/>
    <w:rsid w:val="00EC3A7B"/>
    <w:rsid w:val="00ED1A05"/>
    <w:rsid w:val="00EE68FA"/>
    <w:rsid w:val="00F10F8D"/>
    <w:rsid w:val="00F33CBD"/>
    <w:rsid w:val="00F46161"/>
    <w:rsid w:val="00F81B1D"/>
    <w:rsid w:val="00F864A0"/>
    <w:rsid w:val="00FA213D"/>
    <w:rsid w:val="00FC2617"/>
    <w:rsid w:val="00FF57CF"/>
    <w:rsid w:val="00FF686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stockticker"/>
  <w:shapeDefaults>
    <o:shapedefaults v:ext="edit" spidmax="4098"/>
    <o:shapelayout v:ext="edit">
      <o:idmap v:ext="edit" data="1"/>
    </o:shapelayout>
  </w:shapeDefaults>
  <w:decimalSymbol w:val=","/>
  <w:listSeparator w:val=";"/>
  <w15:docId w15:val="{E4948A94-D681-46D1-9817-A0B5D1322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PH" w:eastAsia="en-PH"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D1B9A"/>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D1B9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BodyText"/>
    <w:link w:val="Heading3Char"/>
    <w:uiPriority w:val="9"/>
    <w:qFormat/>
    <w:rsid w:val="00CD1B9A"/>
    <w:pPr>
      <w:keepNext/>
      <w:spacing w:after="220" w:line="240" w:lineRule="auto"/>
      <w:ind w:left="360"/>
      <w:outlineLvl w:val="2"/>
    </w:pPr>
    <w:rPr>
      <w:rFonts w:ascii="Times New Roman" w:eastAsia="Times New Roman" w:hAnsi="Times New Roman" w:cs="Times New Roman"/>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1B9A"/>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CD1B9A"/>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CD1B9A"/>
    <w:rPr>
      <w:rFonts w:ascii="Times New Roman" w:eastAsia="Times New Roman" w:hAnsi="Times New Roman" w:cs="Times New Roman"/>
      <w:b/>
      <w:bCs/>
      <w:sz w:val="24"/>
      <w:szCs w:val="26"/>
      <w:lang w:val="en-US"/>
    </w:rPr>
  </w:style>
  <w:style w:type="paragraph" w:styleId="BodyText">
    <w:name w:val="Body Text"/>
    <w:basedOn w:val="Normal"/>
    <w:link w:val="BodyTextChar"/>
    <w:qFormat/>
    <w:rsid w:val="00CD1B9A"/>
    <w:pPr>
      <w:spacing w:after="22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CD1B9A"/>
    <w:rPr>
      <w:rFonts w:ascii="Times New Roman" w:eastAsia="Times New Roman" w:hAnsi="Times New Roman" w:cs="Times New Roman"/>
      <w:szCs w:val="20"/>
      <w:lang w:val="en-US"/>
    </w:rPr>
  </w:style>
  <w:style w:type="table" w:styleId="TableGrid">
    <w:name w:val="Table Grid"/>
    <w:basedOn w:val="TableNormal"/>
    <w:uiPriority w:val="59"/>
    <w:rsid w:val="00CD1B9A"/>
    <w:pPr>
      <w:spacing w:before="220" w:after="0" w:line="260" w:lineRule="atLeast"/>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1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B9A"/>
    <w:rPr>
      <w:rFonts w:ascii="Tahoma" w:hAnsi="Tahoma" w:cs="Tahoma"/>
      <w:sz w:val="16"/>
      <w:szCs w:val="16"/>
      <w:lang w:val="en-US"/>
    </w:rPr>
  </w:style>
  <w:style w:type="paragraph" w:styleId="CommentText">
    <w:name w:val="annotation text"/>
    <w:basedOn w:val="Normal"/>
    <w:link w:val="CommentTextChar"/>
    <w:unhideWhenUsed/>
    <w:rsid w:val="00CD1B9A"/>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CD1B9A"/>
    <w:rPr>
      <w:rFonts w:ascii="Times New Roman" w:eastAsia="Times New Roman" w:hAnsi="Times New Roman" w:cs="Times New Roman"/>
      <w:sz w:val="20"/>
      <w:szCs w:val="20"/>
      <w:lang w:val="en-US"/>
    </w:rPr>
  </w:style>
  <w:style w:type="character" w:styleId="Hyperlink">
    <w:name w:val="Hyperlink"/>
    <w:basedOn w:val="DefaultParagraphFont"/>
    <w:uiPriority w:val="99"/>
    <w:rsid w:val="00CD1B9A"/>
    <w:rPr>
      <w:color w:val="0000FF"/>
      <w:u w:val="none"/>
    </w:rPr>
  </w:style>
  <w:style w:type="paragraph" w:styleId="NormalWeb">
    <w:name w:val="Normal (Web)"/>
    <w:basedOn w:val="Normal"/>
    <w:uiPriority w:val="99"/>
    <w:unhideWhenUsed/>
    <w:rsid w:val="00CD1B9A"/>
    <w:pPr>
      <w:spacing w:after="0" w:line="240" w:lineRule="auto"/>
    </w:pPr>
    <w:rPr>
      <w:rFonts w:ascii="Times New Roman" w:eastAsia="Times New Roman" w:hAnsi="Times New Roman" w:cs="Times New Roman"/>
      <w:szCs w:val="24"/>
    </w:rPr>
  </w:style>
  <w:style w:type="paragraph" w:styleId="ListParagraph">
    <w:name w:val="List Paragraph"/>
    <w:basedOn w:val="Normal"/>
    <w:uiPriority w:val="34"/>
    <w:qFormat/>
    <w:rsid w:val="00CD1B9A"/>
    <w:pPr>
      <w:spacing w:after="0" w:line="260" w:lineRule="atLeast"/>
      <w:ind w:left="720"/>
    </w:pPr>
    <w:rPr>
      <w:rFonts w:ascii="Times New Roman" w:eastAsia="Times New Roman" w:hAnsi="Times New Roman" w:cs="Times New Roman"/>
      <w:color w:val="000000"/>
      <w:szCs w:val="20"/>
    </w:rPr>
  </w:style>
  <w:style w:type="character" w:styleId="Strong">
    <w:name w:val="Strong"/>
    <w:basedOn w:val="DefaultParagraphFont"/>
    <w:uiPriority w:val="22"/>
    <w:qFormat/>
    <w:rsid w:val="00CD1B9A"/>
    <w:rPr>
      <w:b/>
      <w:bCs/>
    </w:rPr>
  </w:style>
  <w:style w:type="paragraph" w:styleId="FootnoteText">
    <w:name w:val="footnote text"/>
    <w:basedOn w:val="Normal"/>
    <w:link w:val="FootnoteTextChar"/>
    <w:uiPriority w:val="99"/>
    <w:unhideWhenUsed/>
    <w:rsid w:val="00CD1B9A"/>
    <w:pPr>
      <w:spacing w:after="160" w:line="259"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CD1B9A"/>
    <w:rPr>
      <w:rFonts w:ascii="Calibri" w:eastAsia="Calibri" w:hAnsi="Calibri" w:cs="Times New Roman"/>
      <w:sz w:val="20"/>
      <w:szCs w:val="20"/>
      <w:lang w:val="en-US"/>
    </w:rPr>
  </w:style>
  <w:style w:type="character" w:styleId="FootnoteReference">
    <w:name w:val="footnote reference"/>
    <w:uiPriority w:val="99"/>
    <w:semiHidden/>
    <w:unhideWhenUsed/>
    <w:rsid w:val="00CD1B9A"/>
    <w:rPr>
      <w:vertAlign w:val="superscript"/>
    </w:rPr>
  </w:style>
  <w:style w:type="character" w:styleId="Emphasis">
    <w:name w:val="Emphasis"/>
    <w:basedOn w:val="DefaultParagraphFont"/>
    <w:uiPriority w:val="20"/>
    <w:qFormat/>
    <w:rsid w:val="00CD1B9A"/>
    <w:rPr>
      <w:i/>
      <w:iCs/>
    </w:rPr>
  </w:style>
  <w:style w:type="character" w:customStyle="1" w:styleId="linkinfo">
    <w:name w:val="link_info"/>
    <w:basedOn w:val="DefaultParagraphFont"/>
    <w:rsid w:val="00CD1B9A"/>
  </w:style>
  <w:style w:type="character" w:styleId="CommentReference">
    <w:name w:val="annotation reference"/>
    <w:basedOn w:val="DefaultParagraphFont"/>
    <w:uiPriority w:val="99"/>
    <w:semiHidden/>
    <w:unhideWhenUsed/>
    <w:rsid w:val="00CD1B9A"/>
    <w:rPr>
      <w:sz w:val="16"/>
      <w:szCs w:val="16"/>
    </w:rPr>
  </w:style>
  <w:style w:type="paragraph" w:styleId="Footer">
    <w:name w:val="footer"/>
    <w:basedOn w:val="Normal"/>
    <w:link w:val="FooterChar"/>
    <w:uiPriority w:val="99"/>
    <w:rsid w:val="00CD1B9A"/>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CD1B9A"/>
    <w:rPr>
      <w:rFonts w:ascii="Times New Roman" w:eastAsia="Times New Roman" w:hAnsi="Times New Roman" w:cs="Times New Roman"/>
      <w:sz w:val="20"/>
      <w:szCs w:val="20"/>
      <w:lang w:val="en-US"/>
    </w:rPr>
  </w:style>
  <w:style w:type="paragraph" w:styleId="Header">
    <w:name w:val="header"/>
    <w:basedOn w:val="Normal"/>
    <w:link w:val="HeaderChar"/>
    <w:uiPriority w:val="99"/>
    <w:rsid w:val="00CD1B9A"/>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CD1B9A"/>
    <w:rPr>
      <w:rFonts w:ascii="Times New Roman" w:eastAsia="Times New Roman" w:hAnsi="Times New Roman" w:cs="Times New Roman"/>
      <w:sz w:val="20"/>
      <w:szCs w:val="20"/>
      <w:lang w:val="en-US"/>
    </w:rPr>
  </w:style>
  <w:style w:type="character" w:styleId="PageNumber">
    <w:name w:val="page number"/>
    <w:basedOn w:val="DefaultParagraphFont"/>
    <w:rsid w:val="00CD1B9A"/>
  </w:style>
  <w:style w:type="character" w:customStyle="1" w:styleId="headingmedium">
    <w:name w:val="heading_medium"/>
    <w:basedOn w:val="DefaultParagraphFont"/>
    <w:rsid w:val="00CD1B9A"/>
  </w:style>
  <w:style w:type="character" w:customStyle="1" w:styleId="tgc">
    <w:name w:val="_tgc"/>
    <w:basedOn w:val="DefaultParagraphFont"/>
    <w:rsid w:val="00CD1B9A"/>
  </w:style>
  <w:style w:type="character" w:customStyle="1" w:styleId="mainbody">
    <w:name w:val="main_body"/>
    <w:basedOn w:val="DefaultParagraphFont"/>
    <w:rsid w:val="00CD1B9A"/>
  </w:style>
  <w:style w:type="character" w:customStyle="1" w:styleId="resources">
    <w:name w:val="resources"/>
    <w:basedOn w:val="DefaultParagraphFont"/>
    <w:rsid w:val="00CD1B9A"/>
  </w:style>
  <w:style w:type="character" w:customStyle="1" w:styleId="facthead">
    <w:name w:val="facthead"/>
    <w:basedOn w:val="DefaultParagraphFont"/>
    <w:rsid w:val="00CD1B9A"/>
  </w:style>
  <w:style w:type="character" w:customStyle="1" w:styleId="fact">
    <w:name w:val="fact"/>
    <w:basedOn w:val="DefaultParagraphFont"/>
    <w:rsid w:val="00CD1B9A"/>
  </w:style>
  <w:style w:type="paragraph" w:styleId="NoSpacing">
    <w:name w:val="No Spacing"/>
    <w:uiPriority w:val="1"/>
    <w:qFormat/>
    <w:rsid w:val="00CD1B9A"/>
    <w:pPr>
      <w:spacing w:after="0" w:line="240" w:lineRule="auto"/>
    </w:pPr>
    <w:rPr>
      <w:lang w:val="en-US"/>
    </w:rPr>
  </w:style>
  <w:style w:type="paragraph" w:customStyle="1" w:styleId="Default">
    <w:name w:val="Default"/>
    <w:rsid w:val="00CD1B9A"/>
    <w:pPr>
      <w:autoSpaceDE w:val="0"/>
      <w:autoSpaceDN w:val="0"/>
      <w:adjustRightInd w:val="0"/>
      <w:spacing w:after="0" w:line="240" w:lineRule="auto"/>
    </w:pPr>
    <w:rPr>
      <w:rFonts w:ascii="Roboto" w:hAnsi="Roboto" w:cs="Roboto"/>
      <w:color w:val="000000"/>
      <w:sz w:val="24"/>
      <w:szCs w:val="24"/>
      <w:lang w:val="en-US"/>
    </w:rPr>
  </w:style>
  <w:style w:type="character" w:customStyle="1" w:styleId="element-invisible">
    <w:name w:val="element-invisible"/>
    <w:basedOn w:val="DefaultParagraphFont"/>
    <w:rsid w:val="00CD1B9A"/>
  </w:style>
  <w:style w:type="character" w:customStyle="1" w:styleId="apple-converted-space">
    <w:name w:val="apple-converted-space"/>
    <w:basedOn w:val="DefaultParagraphFont"/>
    <w:rsid w:val="00CD1B9A"/>
  </w:style>
  <w:style w:type="character" w:customStyle="1" w:styleId="st">
    <w:name w:val="st"/>
    <w:basedOn w:val="DefaultParagraphFont"/>
    <w:rsid w:val="00CD1B9A"/>
  </w:style>
  <w:style w:type="character" w:customStyle="1" w:styleId="f">
    <w:name w:val="f"/>
    <w:basedOn w:val="DefaultParagraphFont"/>
    <w:rsid w:val="00CD1B9A"/>
  </w:style>
  <w:style w:type="character" w:customStyle="1" w:styleId="reference-text">
    <w:name w:val="reference-text"/>
    <w:basedOn w:val="DefaultParagraphFont"/>
    <w:rsid w:val="00CD1B9A"/>
  </w:style>
  <w:style w:type="character" w:customStyle="1" w:styleId="reference-accessdate">
    <w:name w:val="reference-accessdate"/>
    <w:basedOn w:val="DefaultParagraphFont"/>
    <w:rsid w:val="00CD1B9A"/>
  </w:style>
  <w:style w:type="character" w:customStyle="1" w:styleId="nowrap">
    <w:name w:val="nowrap"/>
    <w:basedOn w:val="DefaultParagraphFont"/>
    <w:rsid w:val="00CD1B9A"/>
  </w:style>
  <w:style w:type="character" w:customStyle="1" w:styleId="mw-headline">
    <w:name w:val="mw-headline"/>
    <w:basedOn w:val="DefaultParagraphFont"/>
    <w:rsid w:val="00CD1B9A"/>
  </w:style>
  <w:style w:type="character" w:customStyle="1" w:styleId="cobullet">
    <w:name w:val="co_bullet"/>
    <w:basedOn w:val="DefaultParagraphFont"/>
    <w:rsid w:val="00CD1B9A"/>
  </w:style>
  <w:style w:type="character" w:customStyle="1" w:styleId="cojurisdictionlistwrapper">
    <w:name w:val="co_jurisdictionlistwrapper"/>
    <w:basedOn w:val="DefaultParagraphFont"/>
    <w:rsid w:val="00CD1B9A"/>
  </w:style>
  <w:style w:type="character" w:customStyle="1" w:styleId="CommentSubjectChar">
    <w:name w:val="Comment Subject Char"/>
    <w:basedOn w:val="CommentTextChar"/>
    <w:link w:val="CommentSubject"/>
    <w:uiPriority w:val="99"/>
    <w:semiHidden/>
    <w:rsid w:val="00CD1B9A"/>
    <w:rPr>
      <w:rFonts w:ascii="Times New Roman" w:eastAsia="Times New Roman" w:hAnsi="Times New Roman"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CD1B9A"/>
    <w:pPr>
      <w:spacing w:after="160"/>
    </w:pPr>
    <w:rPr>
      <w:b/>
      <w:bCs/>
    </w:rPr>
  </w:style>
  <w:style w:type="character" w:customStyle="1" w:styleId="CommentSubjectChar1">
    <w:name w:val="Comment Subject Char1"/>
    <w:basedOn w:val="CommentTextChar"/>
    <w:uiPriority w:val="99"/>
    <w:semiHidden/>
    <w:rsid w:val="00CD1B9A"/>
    <w:rPr>
      <w:rFonts w:ascii="Times New Roman" w:eastAsia="Times New Roman" w:hAnsi="Times New Roman" w:cs="Times New Roman"/>
      <w:b/>
      <w:bCs/>
      <w:sz w:val="20"/>
      <w:szCs w:val="20"/>
      <w:lang w:val="en-US"/>
    </w:rPr>
  </w:style>
  <w:style w:type="character" w:customStyle="1" w:styleId="media-captiontext">
    <w:name w:val="media-caption__text"/>
    <w:basedOn w:val="DefaultParagraphFont"/>
    <w:rsid w:val="00CD1B9A"/>
  </w:style>
  <w:style w:type="character" w:customStyle="1" w:styleId="s1">
    <w:name w:val="s1"/>
    <w:basedOn w:val="DefaultParagraphFont"/>
    <w:rsid w:val="00CD1B9A"/>
  </w:style>
  <w:style w:type="paragraph" w:styleId="TOC1">
    <w:name w:val="toc 1"/>
    <w:basedOn w:val="Normal"/>
    <w:next w:val="Normal"/>
    <w:autoRedefine/>
    <w:uiPriority w:val="39"/>
    <w:unhideWhenUsed/>
    <w:rsid w:val="00CD1B9A"/>
    <w:pPr>
      <w:tabs>
        <w:tab w:val="right" w:leader="hyphen" w:pos="9062"/>
      </w:tabs>
      <w:spacing w:after="100"/>
    </w:pPr>
    <w:rPr>
      <w:rFonts w:ascii="Arial" w:eastAsia="Times New Roman" w:hAnsi="Arial" w:cs="Arial"/>
      <w:bCs/>
      <w:sz w:val="24"/>
      <w:szCs w:val="24"/>
      <w:lang w:val="en-GB" w:eastAsia="de-DE"/>
    </w:rPr>
  </w:style>
  <w:style w:type="paragraph" w:styleId="TOC2">
    <w:name w:val="toc 2"/>
    <w:basedOn w:val="Normal"/>
    <w:next w:val="Normal"/>
    <w:autoRedefine/>
    <w:uiPriority w:val="39"/>
    <w:unhideWhenUsed/>
    <w:rsid w:val="00CD1B9A"/>
    <w:pPr>
      <w:spacing w:after="100"/>
      <w:ind w:left="220"/>
    </w:pPr>
    <w:rPr>
      <w:rFonts w:ascii="Calibri" w:eastAsia="Times New Roman" w:hAnsi="Calibri" w:cs="Times New Roman"/>
      <w:lang w:val="de-DE" w:eastAsia="de-DE"/>
    </w:rPr>
  </w:style>
  <w:style w:type="paragraph" w:styleId="TOC3">
    <w:name w:val="toc 3"/>
    <w:basedOn w:val="Normal"/>
    <w:next w:val="Normal"/>
    <w:autoRedefine/>
    <w:uiPriority w:val="39"/>
    <w:unhideWhenUsed/>
    <w:rsid w:val="00CD1B9A"/>
    <w:pPr>
      <w:spacing w:after="100"/>
      <w:ind w:left="440"/>
    </w:pPr>
    <w:rPr>
      <w:rFonts w:ascii="Calibri" w:eastAsia="Times New Roman" w:hAnsi="Calibri" w:cs="Times New Roman"/>
      <w:lang w:val="de-DE" w:eastAsia="de-DE"/>
    </w:rPr>
  </w:style>
  <w:style w:type="table" w:customStyle="1" w:styleId="TableGrid2">
    <w:name w:val="Table Grid2"/>
    <w:basedOn w:val="TableNormal"/>
    <w:next w:val="TableGrid"/>
    <w:uiPriority w:val="59"/>
    <w:rsid w:val="00CD1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CD1B9A"/>
  </w:style>
  <w:style w:type="character" w:customStyle="1" w:styleId="tr">
    <w:name w:val="tr"/>
    <w:basedOn w:val="DefaultParagraphFont"/>
    <w:rsid w:val="00CD1B9A"/>
  </w:style>
  <w:style w:type="paragraph" w:customStyle="1" w:styleId="table0020grid">
    <w:name w:val="table_0020grid"/>
    <w:basedOn w:val="Normal"/>
    <w:rsid w:val="00CD1B9A"/>
    <w:pPr>
      <w:spacing w:after="0" w:line="240" w:lineRule="auto"/>
    </w:pPr>
    <w:rPr>
      <w:rFonts w:ascii="Times New Roman" w:eastAsia="Calibri" w:hAnsi="Times New Roman" w:cs="Times New Roman"/>
      <w:sz w:val="24"/>
      <w:szCs w:val="24"/>
      <w:lang w:val="fr-FR" w:eastAsia="fr-FR"/>
    </w:rPr>
  </w:style>
  <w:style w:type="paragraph" w:customStyle="1" w:styleId="list0020paragraph">
    <w:name w:val="list_0020paragraph"/>
    <w:basedOn w:val="Normal"/>
    <w:rsid w:val="00CD1B9A"/>
    <w:pPr>
      <w:spacing w:after="0" w:line="240" w:lineRule="auto"/>
    </w:pPr>
    <w:rPr>
      <w:rFonts w:ascii="Times New Roman" w:eastAsia="Calibri" w:hAnsi="Times New Roman" w:cs="Times New Roman"/>
      <w:sz w:val="24"/>
      <w:szCs w:val="24"/>
      <w:lang w:val="fr-FR" w:eastAsia="fr-FR"/>
    </w:rPr>
  </w:style>
  <w:style w:type="character" w:customStyle="1" w:styleId="table0020gridchar">
    <w:name w:val="table_0020grid__char"/>
    <w:basedOn w:val="DefaultParagraphFont"/>
    <w:rsid w:val="00CD1B9A"/>
  </w:style>
  <w:style w:type="paragraph" w:customStyle="1" w:styleId="p">
    <w:name w:val="p"/>
    <w:basedOn w:val="Normal"/>
    <w:rsid w:val="00CD1B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pub-state">
    <w:name w:val="epub-state"/>
    <w:basedOn w:val="DefaultParagraphFont"/>
    <w:rsid w:val="00CD1B9A"/>
  </w:style>
  <w:style w:type="character" w:customStyle="1" w:styleId="epub-date">
    <w:name w:val="epub-date"/>
    <w:basedOn w:val="DefaultParagraphFont"/>
    <w:rsid w:val="00CD1B9A"/>
  </w:style>
  <w:style w:type="character" w:customStyle="1" w:styleId="fm-role">
    <w:name w:val="fm-role"/>
    <w:basedOn w:val="DefaultParagraphFont"/>
    <w:rsid w:val="00CD1B9A"/>
  </w:style>
  <w:style w:type="character" w:customStyle="1" w:styleId="EndnoteTextChar">
    <w:name w:val="Endnote Text Char"/>
    <w:basedOn w:val="DefaultParagraphFont"/>
    <w:link w:val="EndnoteText"/>
    <w:uiPriority w:val="99"/>
    <w:semiHidden/>
    <w:rsid w:val="00CD1B9A"/>
    <w:rPr>
      <w:sz w:val="20"/>
      <w:szCs w:val="20"/>
    </w:rPr>
  </w:style>
  <w:style w:type="paragraph" w:styleId="EndnoteText">
    <w:name w:val="endnote text"/>
    <w:basedOn w:val="Normal"/>
    <w:link w:val="EndnoteTextChar"/>
    <w:uiPriority w:val="99"/>
    <w:semiHidden/>
    <w:unhideWhenUsed/>
    <w:rsid w:val="00CD1B9A"/>
    <w:pPr>
      <w:spacing w:after="0" w:line="240" w:lineRule="auto"/>
    </w:pPr>
    <w:rPr>
      <w:sz w:val="20"/>
      <w:szCs w:val="20"/>
    </w:rPr>
  </w:style>
  <w:style w:type="character" w:customStyle="1" w:styleId="EndnoteTextChar1">
    <w:name w:val="Endnote Text Char1"/>
    <w:basedOn w:val="DefaultParagraphFont"/>
    <w:uiPriority w:val="99"/>
    <w:semiHidden/>
    <w:rsid w:val="00CD1B9A"/>
    <w:rPr>
      <w:sz w:val="20"/>
      <w:szCs w:val="20"/>
      <w:lang w:val="en-US"/>
    </w:rPr>
  </w:style>
  <w:style w:type="character" w:styleId="LineNumber">
    <w:name w:val="line number"/>
    <w:basedOn w:val="DefaultParagraphFont"/>
    <w:uiPriority w:val="99"/>
    <w:semiHidden/>
    <w:unhideWhenUsed/>
    <w:rsid w:val="002B05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0823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9.png"/><Relationship Id="rId21" Type="http://schemas.openxmlformats.org/officeDocument/2006/relationships/hyperlink" Target="https://en.wikipedia.org/wiki/Carbon_monoxide" TargetMode="External"/><Relationship Id="rId42" Type="http://schemas.openxmlformats.org/officeDocument/2006/relationships/hyperlink" Target="https://en.wikipedia.org/wiki/Fossil_fuels" TargetMode="External"/><Relationship Id="rId63" Type="http://schemas.openxmlformats.org/officeDocument/2006/relationships/hyperlink" Target="https://en.wikipedia.org/wiki/Ammonia" TargetMode="External"/><Relationship Id="rId84" Type="http://schemas.openxmlformats.org/officeDocument/2006/relationships/image" Target="media/image21.png"/><Relationship Id="rId138" Type="http://schemas.openxmlformats.org/officeDocument/2006/relationships/image" Target="media/image52.png"/><Relationship Id="rId159" Type="http://schemas.openxmlformats.org/officeDocument/2006/relationships/hyperlink" Target="https://en.wikipedia.org/wiki/Ozone" TargetMode="External"/><Relationship Id="rId170" Type="http://schemas.openxmlformats.org/officeDocument/2006/relationships/image" Target="media/image58.jpeg"/><Relationship Id="rId191" Type="http://schemas.openxmlformats.org/officeDocument/2006/relationships/image" Target="media/image75.jpeg"/><Relationship Id="rId107" Type="http://schemas.openxmlformats.org/officeDocument/2006/relationships/image" Target="media/image39.png"/><Relationship Id="rId11" Type="http://schemas.openxmlformats.org/officeDocument/2006/relationships/header" Target="header2.xml"/><Relationship Id="rId32" Type="http://schemas.openxmlformats.org/officeDocument/2006/relationships/image" Target="media/image6.png"/><Relationship Id="rId53" Type="http://schemas.openxmlformats.org/officeDocument/2006/relationships/hyperlink" Target="https://en.wikipedia.org/wiki/Volatile_organic_compounds" TargetMode="External"/><Relationship Id="rId74" Type="http://schemas.openxmlformats.org/officeDocument/2006/relationships/image" Target="media/image11.png"/><Relationship Id="rId128" Type="http://schemas.openxmlformats.org/officeDocument/2006/relationships/image" Target="media/image51.jpeg"/><Relationship Id="rId149" Type="http://schemas.openxmlformats.org/officeDocument/2006/relationships/hyperlink" Target="https://en.wikipedia.org/wiki/Particulates" TargetMode="External"/><Relationship Id="rId5" Type="http://schemas.openxmlformats.org/officeDocument/2006/relationships/webSettings" Target="webSettings.xml"/><Relationship Id="rId95" Type="http://schemas.openxmlformats.org/officeDocument/2006/relationships/hyperlink" Target="https://en.wikipedia.org/wiki/Air_pollution" TargetMode="External"/><Relationship Id="rId160" Type="http://schemas.openxmlformats.org/officeDocument/2006/relationships/hyperlink" Target="https://en.wikipedia.org/wiki/National_Ambient_Air_Quality_Standards" TargetMode="External"/><Relationship Id="rId181" Type="http://schemas.openxmlformats.org/officeDocument/2006/relationships/image" Target="media/image66.jpeg"/><Relationship Id="rId22" Type="http://schemas.openxmlformats.org/officeDocument/2006/relationships/hyperlink" Target="https://en.wikipedia.org/wiki/Peroxyacetyl_nitrate" TargetMode="External"/><Relationship Id="rId43" Type="http://schemas.openxmlformats.org/officeDocument/2006/relationships/hyperlink" Target="https://en.wikipedia.org/wiki/Sulfur_oxide" TargetMode="External"/><Relationship Id="rId64" Type="http://schemas.openxmlformats.org/officeDocument/2006/relationships/hyperlink" Target="https://en.wikipedia.org/wiki/Radioactive_pollutants" TargetMode="External"/><Relationship Id="rId118" Type="http://schemas.openxmlformats.org/officeDocument/2006/relationships/hyperlink" Target="http://www.greenpeace.org/eastasia/publications/reports/climate-energy/2013/tracing-back-the-smog/" TargetMode="External"/><Relationship Id="rId139" Type="http://schemas.openxmlformats.org/officeDocument/2006/relationships/hyperlink" Target="https://en.wikipedia.org/wiki/Chiang_Mai" TargetMode="External"/><Relationship Id="rId85" Type="http://schemas.openxmlformats.org/officeDocument/2006/relationships/image" Target="media/image22.png"/><Relationship Id="rId150" Type="http://schemas.openxmlformats.org/officeDocument/2006/relationships/hyperlink" Target="https://en.wikipedia.org/wiki/World_Health_Organization" TargetMode="External"/><Relationship Id="rId171" Type="http://schemas.openxmlformats.org/officeDocument/2006/relationships/hyperlink" Target="http://haze.asean.org/?wpfb_dl=32" TargetMode="External"/><Relationship Id="rId192" Type="http://schemas.openxmlformats.org/officeDocument/2006/relationships/image" Target="media/image76.jpeg"/><Relationship Id="rId12" Type="http://schemas.openxmlformats.org/officeDocument/2006/relationships/footer" Target="footer1.xml"/><Relationship Id="rId33" Type="http://schemas.openxmlformats.org/officeDocument/2006/relationships/image" Target="media/image7.jpeg"/><Relationship Id="rId108" Type="http://schemas.openxmlformats.org/officeDocument/2006/relationships/image" Target="media/image40.emf"/><Relationship Id="rId129" Type="http://schemas.microsoft.com/office/2007/relationships/hdphoto" Target="NULL"/><Relationship Id="rId54" Type="http://schemas.openxmlformats.org/officeDocument/2006/relationships/hyperlink" Target="https://en.wikipedia.org/wiki/Global_warming" TargetMode="External"/><Relationship Id="rId75" Type="http://schemas.openxmlformats.org/officeDocument/2006/relationships/image" Target="media/image12.png"/><Relationship Id="rId96" Type="http://schemas.openxmlformats.org/officeDocument/2006/relationships/image" Target="media/image29.jpeg"/><Relationship Id="rId140" Type="http://schemas.openxmlformats.org/officeDocument/2006/relationships/hyperlink" Target="https://en.wikipedia.org/wiki/Particulates" TargetMode="External"/><Relationship Id="rId161" Type="http://schemas.openxmlformats.org/officeDocument/2006/relationships/hyperlink" Target="https://en.wikipedia.org/wiki/Nitrogen_dioxide" TargetMode="External"/><Relationship Id="rId182" Type="http://schemas.openxmlformats.org/officeDocument/2006/relationships/image" Target="media/image67.jpeg"/><Relationship Id="rId6" Type="http://schemas.openxmlformats.org/officeDocument/2006/relationships/footnotes" Target="footnotes.xml"/><Relationship Id="rId23" Type="http://schemas.openxmlformats.org/officeDocument/2006/relationships/hyperlink" Target="https://en.wikipedia.org/wiki/Air_pollution" TargetMode="External"/><Relationship Id="rId119" Type="http://schemas.openxmlformats.org/officeDocument/2006/relationships/hyperlink" Target="http://www.greenpeace.org/eastasia/publications/reports/climate-energy/2012/air-pollution-health-economic/" TargetMode="External"/><Relationship Id="rId44" Type="http://schemas.openxmlformats.org/officeDocument/2006/relationships/hyperlink" Target="https://en.wikipedia.org/wiki/Acid_rain" TargetMode="External"/><Relationship Id="rId65" Type="http://schemas.openxmlformats.org/officeDocument/2006/relationships/hyperlink" Target="https://en.wikipedia.org/wiki/Nuclear_explosions" TargetMode="External"/><Relationship Id="rId86" Type="http://schemas.openxmlformats.org/officeDocument/2006/relationships/image" Target="media/image23.png"/><Relationship Id="rId130" Type="http://schemas.openxmlformats.org/officeDocument/2006/relationships/hyperlink" Target="https://en.wikipedia.org/wiki/Sulfur_dioxide" TargetMode="External"/><Relationship Id="rId151" Type="http://schemas.openxmlformats.org/officeDocument/2006/relationships/hyperlink" Target="https://en.wikipedia.org/wiki/Greenpeace" TargetMode="External"/><Relationship Id="rId172" Type="http://schemas.openxmlformats.org/officeDocument/2006/relationships/image" Target="media/image59.png"/><Relationship Id="rId193" Type="http://schemas.openxmlformats.org/officeDocument/2006/relationships/image" Target="media/image77.png"/><Relationship Id="rId13" Type="http://schemas.openxmlformats.org/officeDocument/2006/relationships/footer" Target="footer2.xml"/><Relationship Id="rId109" Type="http://schemas.openxmlformats.org/officeDocument/2006/relationships/image" Target="media/image41.emf"/><Relationship Id="rId34" Type="http://schemas.openxmlformats.org/officeDocument/2006/relationships/image" Target="media/image8.jpeg"/><Relationship Id="rId55" Type="http://schemas.openxmlformats.org/officeDocument/2006/relationships/hyperlink" Target="https://en.wikipedia.org/wiki/Particulates" TargetMode="External"/><Relationship Id="rId76" Type="http://schemas.openxmlformats.org/officeDocument/2006/relationships/image" Target="media/image13.png"/><Relationship Id="rId97" Type="http://schemas.openxmlformats.org/officeDocument/2006/relationships/image" Target="media/image30.jpeg"/><Relationship Id="rId120" Type="http://schemas.openxmlformats.org/officeDocument/2006/relationships/image" Target="media/image50.jpeg"/><Relationship Id="rId141" Type="http://schemas.openxmlformats.org/officeDocument/2006/relationships/hyperlink" Target="https://en.wikipedia.org/wiki/Environmental_issues_in_Thailand" TargetMode="External"/><Relationship Id="rId7" Type="http://schemas.openxmlformats.org/officeDocument/2006/relationships/endnotes" Target="endnotes.xml"/><Relationship Id="rId162" Type="http://schemas.openxmlformats.org/officeDocument/2006/relationships/hyperlink" Target="https://en.wikipedia.org/wiki/Lead" TargetMode="External"/><Relationship Id="rId183" Type="http://schemas.openxmlformats.org/officeDocument/2006/relationships/image" Target="media/image68.jpeg"/><Relationship Id="rId2" Type="http://schemas.openxmlformats.org/officeDocument/2006/relationships/numbering" Target="numbering.xml"/><Relationship Id="rId29" Type="http://schemas.openxmlformats.org/officeDocument/2006/relationships/hyperlink" Target="https://www.niehs.nih.gov/health/topics/agents/allergens/smoke/index.cfm" TargetMode="External"/><Relationship Id="rId24" Type="http://schemas.openxmlformats.org/officeDocument/2006/relationships/hyperlink" Target="https://www.niehs.nih.gov/health/topics/agents/formaldehyde/index.cfm" TargetMode="External"/><Relationship Id="rId40" Type="http://schemas.openxmlformats.org/officeDocument/2006/relationships/hyperlink" Target="https://www.nationalgeographic.com/environment/global-warming/pollution/" TargetMode="External"/><Relationship Id="rId45" Type="http://schemas.openxmlformats.org/officeDocument/2006/relationships/hyperlink" Target="https://en.wikipedia.org/wiki/Nitrogen_oxide" TargetMode="External"/><Relationship Id="rId66" Type="http://schemas.openxmlformats.org/officeDocument/2006/relationships/hyperlink" Target="https://en.wikipedia.org/wiki/Explosives" TargetMode="External"/><Relationship Id="rId87" Type="http://schemas.openxmlformats.org/officeDocument/2006/relationships/image" Target="media/image17.JPG"/><Relationship Id="rId110" Type="http://schemas.openxmlformats.org/officeDocument/2006/relationships/image" Target="media/image42.png"/><Relationship Id="rId115" Type="http://schemas.openxmlformats.org/officeDocument/2006/relationships/image" Target="media/image47.jpeg"/><Relationship Id="rId131" Type="http://schemas.openxmlformats.org/officeDocument/2006/relationships/hyperlink" Target="https://en.wikipedia.org/wiki/Acid_rain" TargetMode="External"/><Relationship Id="rId136" Type="http://schemas.openxmlformats.org/officeDocument/2006/relationships/hyperlink" Target="https://en.wikipedia.org/wiki/World_Health_Organization" TargetMode="External"/><Relationship Id="rId157" Type="http://schemas.openxmlformats.org/officeDocument/2006/relationships/hyperlink" Target="https://en.wikipedia.org/wiki/Carbon_monoxide" TargetMode="External"/><Relationship Id="rId178" Type="http://schemas.openxmlformats.org/officeDocument/2006/relationships/hyperlink" Target="http://www.worldbank.org/en/topic/environment/brief/pmeh" TargetMode="External"/><Relationship Id="rId61" Type="http://schemas.openxmlformats.org/officeDocument/2006/relationships/hyperlink" Target="https://en.wikipedia.org/wiki/Stratosphere" TargetMode="External"/><Relationship Id="rId82" Type="http://schemas.openxmlformats.org/officeDocument/2006/relationships/image" Target="media/image19.png"/><Relationship Id="rId152" Type="http://schemas.openxmlformats.org/officeDocument/2006/relationships/hyperlink" Target="https://en.wikipedia.org/wiki/Microgram" TargetMode="External"/><Relationship Id="rId173" Type="http://schemas.openxmlformats.org/officeDocument/2006/relationships/hyperlink" Target="http://www.unep.org/ccac/Initiatives/CCACHealth/tabid/133348/Default.aspx" TargetMode="External"/><Relationship Id="rId194" Type="http://schemas.openxmlformats.org/officeDocument/2006/relationships/image" Target="media/image78.jpeg"/><Relationship Id="rId199" Type="http://schemas.openxmlformats.org/officeDocument/2006/relationships/image" Target="media/image83.jpeg"/><Relationship Id="rId19" Type="http://schemas.openxmlformats.org/officeDocument/2006/relationships/hyperlink" Target="https://en.wikipedia.org/wiki/Chlorofluorocarbons" TargetMode="External"/><Relationship Id="rId14" Type="http://schemas.openxmlformats.org/officeDocument/2006/relationships/header" Target="header3.xml"/><Relationship Id="rId30" Type="http://schemas.openxmlformats.org/officeDocument/2006/relationships/image" Target="media/image4.png"/><Relationship Id="rId35" Type="http://schemas.openxmlformats.org/officeDocument/2006/relationships/hyperlink" Target="http://www.pollutionissues.com/knowledge/Toxicity.html" TargetMode="External"/><Relationship Id="rId56" Type="http://schemas.openxmlformats.org/officeDocument/2006/relationships/hyperlink" Target="https://en.wikipedia.org/wiki/Metal" TargetMode="External"/><Relationship Id="rId77" Type="http://schemas.openxmlformats.org/officeDocument/2006/relationships/image" Target="media/image14.png"/><Relationship Id="rId100" Type="http://schemas.openxmlformats.org/officeDocument/2006/relationships/hyperlink" Target="http://www.monitoranythinganywhere.com/tag/air-quality" TargetMode="External"/><Relationship Id="rId105" Type="http://schemas.openxmlformats.org/officeDocument/2006/relationships/image" Target="media/image37.png"/><Relationship Id="rId126" Type="http://schemas.openxmlformats.org/officeDocument/2006/relationships/hyperlink" Target="https://en.wikipedia.org/wiki/Acid_rain" TargetMode="External"/><Relationship Id="rId147" Type="http://schemas.openxmlformats.org/officeDocument/2006/relationships/hyperlink" Target="https://en.wikipedia.org/wiki/Mae_Sai_District" TargetMode="External"/><Relationship Id="rId168"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hyperlink" Target="https://en.wikipedia.org/wiki/Carbon_monoxide" TargetMode="External"/><Relationship Id="rId72" Type="http://schemas.openxmlformats.org/officeDocument/2006/relationships/hyperlink" Target="https://en.wikipedia.org/wiki/Peroxyacetyl_nitrate" TargetMode="External"/><Relationship Id="rId93" Type="http://schemas.openxmlformats.org/officeDocument/2006/relationships/image" Target="media/image25.jpeg"/><Relationship Id="rId98" Type="http://schemas.openxmlformats.org/officeDocument/2006/relationships/image" Target="media/image31.jpeg"/><Relationship Id="rId121" Type="http://schemas.openxmlformats.org/officeDocument/2006/relationships/hyperlink" Target="https://en.wikipedia.org/wiki/Indoor_air_quality" TargetMode="External"/><Relationship Id="rId142" Type="http://schemas.openxmlformats.org/officeDocument/2006/relationships/hyperlink" Target="https://en.wikipedia.org/wiki/Air_pollution" TargetMode="External"/><Relationship Id="rId163" Type="http://schemas.openxmlformats.org/officeDocument/2006/relationships/image" Target="media/image54.png"/><Relationship Id="rId184" Type="http://schemas.openxmlformats.org/officeDocument/2006/relationships/image" Target="media/image69.jpeg"/><Relationship Id="rId189" Type="http://schemas.openxmlformats.org/officeDocument/2006/relationships/image" Target="media/image73.jpeg"/><Relationship Id="rId3" Type="http://schemas.openxmlformats.org/officeDocument/2006/relationships/styles" Target="styles.xml"/><Relationship Id="rId25" Type="http://schemas.openxmlformats.org/officeDocument/2006/relationships/hyperlink" Target="https://www.niehs.nih.gov/health/topics/agents/lead/index.cfm" TargetMode="External"/><Relationship Id="rId46" Type="http://schemas.openxmlformats.org/officeDocument/2006/relationships/hyperlink" Target="https://en.wikipedia.org/wiki/Nitrogen_dioxide" TargetMode="External"/><Relationship Id="rId67" Type="http://schemas.openxmlformats.org/officeDocument/2006/relationships/hyperlink" Target="https://en.wikipedia.org/wiki/Radioactive_decay" TargetMode="External"/><Relationship Id="rId116" Type="http://schemas.openxmlformats.org/officeDocument/2006/relationships/image" Target="media/image48.png"/><Relationship Id="rId137" Type="http://schemas.openxmlformats.org/officeDocument/2006/relationships/hyperlink" Target="https://www.reuters.com/article/us-china-pollution-beijing/chinas-capital-issues-orange-alert-for-upcoming-smog-idUSKBN1D30B3" TargetMode="External"/><Relationship Id="rId158" Type="http://schemas.openxmlformats.org/officeDocument/2006/relationships/hyperlink" Target="https://en.wikipedia.org/wiki/Milligram" TargetMode="External"/><Relationship Id="rId20" Type="http://schemas.openxmlformats.org/officeDocument/2006/relationships/hyperlink" Target="https://en.wikipedia.org/wiki/Carbon_monoxide" TargetMode="External"/><Relationship Id="rId41" Type="http://schemas.openxmlformats.org/officeDocument/2006/relationships/hyperlink" Target="https://en.wikipedia.org/wiki/Carbon_dioxide" TargetMode="External"/><Relationship Id="rId62" Type="http://schemas.openxmlformats.org/officeDocument/2006/relationships/hyperlink" Target="https://en.wikipedia.org/wiki/Ozone_layer" TargetMode="External"/><Relationship Id="rId83" Type="http://schemas.openxmlformats.org/officeDocument/2006/relationships/image" Target="media/image20.png"/><Relationship Id="rId88" Type="http://schemas.openxmlformats.org/officeDocument/2006/relationships/image" Target="media/image18.jpeg"/><Relationship Id="rId111" Type="http://schemas.openxmlformats.org/officeDocument/2006/relationships/image" Target="media/image43.png"/><Relationship Id="rId132" Type="http://schemas.openxmlformats.org/officeDocument/2006/relationships/hyperlink" Target="https://en.wikipedia.org/wiki/Flue-gas_desulfurization" TargetMode="External"/><Relationship Id="rId153" Type="http://schemas.openxmlformats.org/officeDocument/2006/relationships/image" Target="media/image53.png"/><Relationship Id="rId174" Type="http://schemas.openxmlformats.org/officeDocument/2006/relationships/image" Target="media/image60.png"/><Relationship Id="rId179" Type="http://schemas.openxmlformats.org/officeDocument/2006/relationships/image" Target="media/image64.jpeg"/><Relationship Id="rId195" Type="http://schemas.openxmlformats.org/officeDocument/2006/relationships/image" Target="media/image79.png"/><Relationship Id="rId190" Type="http://schemas.openxmlformats.org/officeDocument/2006/relationships/image" Target="media/image74.jpeg"/><Relationship Id="rId15" Type="http://schemas.openxmlformats.org/officeDocument/2006/relationships/footer" Target="footer3.xml"/><Relationship Id="rId36" Type="http://schemas.openxmlformats.org/officeDocument/2006/relationships/image" Target="media/image9.jpeg"/><Relationship Id="rId57" Type="http://schemas.openxmlformats.org/officeDocument/2006/relationships/hyperlink" Target="https://en.wikipedia.org/wiki/Lead" TargetMode="External"/><Relationship Id="rId106" Type="http://schemas.openxmlformats.org/officeDocument/2006/relationships/image" Target="media/image38.png"/><Relationship Id="rId127" Type="http://schemas.openxmlformats.org/officeDocument/2006/relationships/hyperlink" Target="https://en.wikipedia.org/wiki/Global_warming" TargetMode="External"/><Relationship Id="rId10" Type="http://schemas.openxmlformats.org/officeDocument/2006/relationships/header" Target="header1.xml"/><Relationship Id="rId31" Type="http://schemas.openxmlformats.org/officeDocument/2006/relationships/image" Target="media/image5.png"/><Relationship Id="rId52" Type="http://schemas.openxmlformats.org/officeDocument/2006/relationships/hyperlink" Target="https://en.wikipedia.org/wiki/Incomplete_combustion" TargetMode="External"/><Relationship Id="rId73" Type="http://schemas.openxmlformats.org/officeDocument/2006/relationships/image" Target="media/image10.png"/><Relationship Id="rId78" Type="http://schemas.openxmlformats.org/officeDocument/2006/relationships/image" Target="media/image15.png"/><Relationship Id="rId94" Type="http://schemas.openxmlformats.org/officeDocument/2006/relationships/image" Target="media/image28.jpeg"/><Relationship Id="rId99" Type="http://schemas.openxmlformats.org/officeDocument/2006/relationships/image" Target="media/image32.png"/><Relationship Id="rId101" Type="http://schemas.openxmlformats.org/officeDocument/2006/relationships/image" Target="media/image33.png"/><Relationship Id="rId122" Type="http://schemas.openxmlformats.org/officeDocument/2006/relationships/hyperlink" Target="https://en.wikipedia.org/wiki/Environmental_governance_in_Brazil" TargetMode="External"/><Relationship Id="rId143" Type="http://schemas.openxmlformats.org/officeDocument/2006/relationships/hyperlink" Target="https://en.wikipedia.org/wiki/Thai_highlands" TargetMode="External"/><Relationship Id="rId148" Type="http://schemas.openxmlformats.org/officeDocument/2006/relationships/hyperlink" Target="https://en.wikipedia.org/wiki/Chiang_Rai_Province" TargetMode="External"/><Relationship Id="rId164" Type="http://schemas.openxmlformats.org/officeDocument/2006/relationships/hyperlink" Target="http://www.who.int/entity/mediacentre/events/2015/wha68/en/index.html" TargetMode="External"/><Relationship Id="rId169" Type="http://schemas.openxmlformats.org/officeDocument/2006/relationships/hyperlink" Target="http://www.unece.org/oes/nutshell/member_States_representatives.html" TargetMode="External"/><Relationship Id="rId185"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65.jpeg"/><Relationship Id="rId26" Type="http://schemas.openxmlformats.org/officeDocument/2006/relationships/hyperlink" Target="https://www.niehs.nih.gov/health/topics/agents/allergens/cockroaches/index.cfm" TargetMode="External"/><Relationship Id="rId47" Type="http://schemas.openxmlformats.org/officeDocument/2006/relationships/hyperlink" Target="https://en.wikipedia.org/wiki/Thunderstorms" TargetMode="External"/><Relationship Id="rId68" Type="http://schemas.openxmlformats.org/officeDocument/2006/relationships/hyperlink" Target="https://en.wikipedia.org/wiki/Radon" TargetMode="External"/><Relationship Id="rId89" Type="http://schemas.openxmlformats.org/officeDocument/2006/relationships/image" Target="media/image26.jpeg"/><Relationship Id="rId112" Type="http://schemas.openxmlformats.org/officeDocument/2006/relationships/image" Target="media/image44.jpeg"/><Relationship Id="rId133" Type="http://schemas.openxmlformats.org/officeDocument/2006/relationships/hyperlink" Target="https://en.wikipedia.org/wiki/2013_Harbin_smog" TargetMode="External"/><Relationship Id="rId154" Type="http://schemas.openxmlformats.org/officeDocument/2006/relationships/hyperlink" Target="https://en.wikipedia.org/wiki/National_Ambient_Air_Quality_Standards" TargetMode="External"/><Relationship Id="rId175" Type="http://schemas.openxmlformats.org/officeDocument/2006/relationships/image" Target="media/image61.png"/><Relationship Id="rId196" Type="http://schemas.openxmlformats.org/officeDocument/2006/relationships/image" Target="media/image80.jpeg"/><Relationship Id="rId200" Type="http://schemas.openxmlformats.org/officeDocument/2006/relationships/fontTable" Target="fontTable.xml"/><Relationship Id="rId16" Type="http://schemas.openxmlformats.org/officeDocument/2006/relationships/hyperlink" Target="http://www.environmental-auditing.org" TargetMode="External"/><Relationship Id="rId37" Type="http://schemas.openxmlformats.org/officeDocument/2006/relationships/hyperlink" Target="https://www.nationalgeographic.com/environment/global-warming/pollution/" TargetMode="External"/><Relationship Id="rId58" Type="http://schemas.openxmlformats.org/officeDocument/2006/relationships/hyperlink" Target="https://en.wikipedia.org/wiki/Mercury_(element)" TargetMode="External"/><Relationship Id="rId79" Type="http://schemas.openxmlformats.org/officeDocument/2006/relationships/image" Target="media/image16.png"/><Relationship Id="rId102" Type="http://schemas.openxmlformats.org/officeDocument/2006/relationships/image" Target="media/image34.png"/><Relationship Id="rId123" Type="http://schemas.openxmlformats.org/officeDocument/2006/relationships/hyperlink" Target="https://en.wikipedia.org/wiki/Strict_liability" TargetMode="External"/><Relationship Id="rId144" Type="http://schemas.openxmlformats.org/officeDocument/2006/relationships/hyperlink" Target="https://en.wikipedia.org/wiki/2011_Thailand_floods" TargetMode="External"/><Relationship Id="rId90" Type="http://schemas.openxmlformats.org/officeDocument/2006/relationships/image" Target="media/image27.jpeg"/><Relationship Id="rId165" Type="http://schemas.openxmlformats.org/officeDocument/2006/relationships/hyperlink" Target="http://www.who.int/entity/mediacentre/events/2016/wha69/en/index.html" TargetMode="External"/><Relationship Id="rId186" Type="http://schemas.openxmlformats.org/officeDocument/2006/relationships/image" Target="media/image71.jpeg"/><Relationship Id="rId27" Type="http://schemas.openxmlformats.org/officeDocument/2006/relationships/image" Target="media/image3.jpeg"/><Relationship Id="rId48" Type="http://schemas.openxmlformats.org/officeDocument/2006/relationships/hyperlink" Target="https://en.wikipedia.org/wiki/Electric_discharge" TargetMode="External"/><Relationship Id="rId69" Type="http://schemas.openxmlformats.org/officeDocument/2006/relationships/hyperlink" Target="https://en.wikipedia.org/wiki/Smog" TargetMode="External"/><Relationship Id="rId113" Type="http://schemas.openxmlformats.org/officeDocument/2006/relationships/image" Target="media/image45.png"/><Relationship Id="rId134" Type="http://schemas.openxmlformats.org/officeDocument/2006/relationships/hyperlink" Target="https://en.wikipedia.org/wiki/Harbin_Airport" TargetMode="External"/><Relationship Id="rId80" Type="http://schemas.openxmlformats.org/officeDocument/2006/relationships/image" Target="media/image17.png"/><Relationship Id="rId155" Type="http://schemas.openxmlformats.org/officeDocument/2006/relationships/hyperlink" Target="https://en.wikipedia.org/wiki/Sulfur_dioxide" TargetMode="External"/><Relationship Id="rId176" Type="http://schemas.openxmlformats.org/officeDocument/2006/relationships/image" Target="media/image62.jpeg"/><Relationship Id="rId197" Type="http://schemas.openxmlformats.org/officeDocument/2006/relationships/image" Target="media/image81.jpeg"/><Relationship Id="rId201" Type="http://schemas.openxmlformats.org/officeDocument/2006/relationships/theme" Target="theme/theme1.xml"/><Relationship Id="rId17" Type="http://schemas.openxmlformats.org/officeDocument/2006/relationships/footer" Target="footer4.xml"/><Relationship Id="rId38" Type="http://schemas.openxmlformats.org/officeDocument/2006/relationships/hyperlink" Target="https://www.nationalgeographic.com/environment/global-warming/pollution/" TargetMode="External"/><Relationship Id="rId59" Type="http://schemas.openxmlformats.org/officeDocument/2006/relationships/hyperlink" Target="https://en.wikipedia.org/wiki/Chlorofluorocarbons" TargetMode="External"/><Relationship Id="rId103" Type="http://schemas.openxmlformats.org/officeDocument/2006/relationships/image" Target="media/image35.png"/><Relationship Id="rId124" Type="http://schemas.openxmlformats.org/officeDocument/2006/relationships/hyperlink" Target="https://en.wikipedia.org/wiki/Ozone_layer" TargetMode="External"/><Relationship Id="rId70" Type="http://schemas.openxmlformats.org/officeDocument/2006/relationships/hyperlink" Target="https://en.wikipedia.org/wiki/Ultraviolet" TargetMode="External"/><Relationship Id="rId91" Type="http://schemas.openxmlformats.org/officeDocument/2006/relationships/image" Target="media/image19.jpeg"/><Relationship Id="rId145" Type="http://schemas.openxmlformats.org/officeDocument/2006/relationships/hyperlink" Target="https://en.wikipedia.org/wiki/Undergrowth" TargetMode="External"/><Relationship Id="rId166" Type="http://schemas.openxmlformats.org/officeDocument/2006/relationships/image" Target="media/image55.png"/><Relationship Id="rId187" Type="http://schemas.openxmlformats.org/officeDocument/2006/relationships/image" Target="media/image72.png"/><Relationship Id="rId1" Type="http://schemas.openxmlformats.org/officeDocument/2006/relationships/customXml" Target="../customXml/item1.xml"/><Relationship Id="rId28" Type="http://schemas.openxmlformats.org/officeDocument/2006/relationships/hyperlink" Target="https://www.niehs.nih.gov/health/topics/agents/ozone/index.cfm" TargetMode="External"/><Relationship Id="rId49" Type="http://schemas.openxmlformats.org/officeDocument/2006/relationships/hyperlink" Target="https://en.wikipedia.org/wiki/Haze" TargetMode="External"/><Relationship Id="rId114" Type="http://schemas.openxmlformats.org/officeDocument/2006/relationships/image" Target="media/image46.png"/><Relationship Id="rId60" Type="http://schemas.openxmlformats.org/officeDocument/2006/relationships/hyperlink" Target="https://en.wikipedia.org/wiki/Ozone_layer" TargetMode="External"/><Relationship Id="rId81" Type="http://schemas.openxmlformats.org/officeDocument/2006/relationships/image" Target="media/image18.png"/><Relationship Id="rId135" Type="http://schemas.openxmlformats.org/officeDocument/2006/relationships/hyperlink" Target="https://en.wikipedia.org/wiki/Particulate" TargetMode="External"/><Relationship Id="rId156" Type="http://schemas.openxmlformats.org/officeDocument/2006/relationships/hyperlink" Target="https://en.wikipedia.org/wiki/Particulate_matter" TargetMode="External"/><Relationship Id="rId177" Type="http://schemas.openxmlformats.org/officeDocument/2006/relationships/image" Target="media/image63.jpeg"/><Relationship Id="rId198" Type="http://schemas.openxmlformats.org/officeDocument/2006/relationships/image" Target="media/image82.jpeg"/><Relationship Id="rId18" Type="http://schemas.openxmlformats.org/officeDocument/2006/relationships/footer" Target="footer5.xml"/><Relationship Id="rId39" Type="http://schemas.openxmlformats.org/officeDocument/2006/relationships/hyperlink" Target="https://www.nationalgeographic.com/environment/global-warming/pollution/" TargetMode="External"/><Relationship Id="rId50" Type="http://schemas.openxmlformats.org/officeDocument/2006/relationships/hyperlink" Target="https://en.wikipedia.org/wiki/Plume_(hydrodynamics)" TargetMode="External"/><Relationship Id="rId104" Type="http://schemas.openxmlformats.org/officeDocument/2006/relationships/image" Target="media/image36.png"/><Relationship Id="rId125" Type="http://schemas.openxmlformats.org/officeDocument/2006/relationships/hyperlink" Target="https://en.wikipedia.org/wiki/Emissions_trading" TargetMode="External"/><Relationship Id="rId146" Type="http://schemas.openxmlformats.org/officeDocument/2006/relationships/hyperlink" Target="https://en.wiktionary.org/wiki/particulate_matter" TargetMode="External"/><Relationship Id="rId167" Type="http://schemas.openxmlformats.org/officeDocument/2006/relationships/image" Target="media/image56.jpeg"/><Relationship Id="rId188" Type="http://schemas.openxmlformats.org/officeDocument/2006/relationships/hyperlink" Target="https://en.wikipedia.org/wiki/Air_pollution" TargetMode="External"/><Relationship Id="rId71" Type="http://schemas.openxmlformats.org/officeDocument/2006/relationships/hyperlink" Target="https://en.wikipedia.org/wiki/Ground_level_ozone" TargetMode="External"/><Relationship Id="rId92" Type="http://schemas.openxmlformats.org/officeDocument/2006/relationships/image" Target="media/image24.png"/></Relationships>
</file>

<file path=word/_rels/footnotes.xml.rels><?xml version="1.0" encoding="UTF-8" standalone="yes"?>
<Relationships xmlns="http://schemas.openxmlformats.org/package/2006/relationships"><Relationship Id="rId26" Type="http://schemas.openxmlformats.org/officeDocument/2006/relationships/hyperlink" Target="https://web.archive.org/web/20060306195714/http:/www.indianexpress.com/ie/daily/20000713/iin13038.html" TargetMode="External"/><Relationship Id="rId21" Type="http://schemas.openxmlformats.org/officeDocument/2006/relationships/hyperlink" Target="http://www.rcinet.ca/english/archives/column/the-link-s-top-stories/15-38_2012-06-19-albertarsquo-s-evolution-from-wheat-" TargetMode="External"/><Relationship Id="rId34" Type="http://schemas.openxmlformats.org/officeDocument/2006/relationships/hyperlink" Target="https://www.jica.go.jp/english/our_work/evaluation/oda_loan/post/2005/pdf/2-19_full.pdf" TargetMode="External"/><Relationship Id="rId42" Type="http://schemas.openxmlformats.org/officeDocument/2006/relationships/hyperlink" Target="http://www.oecd.org/sweden/2082885.pdf" TargetMode="External"/><Relationship Id="rId47" Type="http://schemas.openxmlformats.org/officeDocument/2006/relationships/hyperlink" Target="https://www.epa.gov/economic-and-cost-analysis-air-pollution-regulations/cost-analysis-modelstools-air-pollution" TargetMode="External"/><Relationship Id="rId50" Type="http://schemas.openxmlformats.org/officeDocument/2006/relationships/hyperlink" Target="https://www.epa.gov/economic-and-cost-analysis-air-pollution-%20%20regulations/cost-analysis-modelstools-air-pollution" TargetMode="External"/><Relationship Id="rId55" Type="http://schemas.openxmlformats.org/officeDocument/2006/relationships/hyperlink" Target="https://www.who.int/phe/health_topics/outdoorair/outdoorair_aqg/en/" TargetMode="External"/><Relationship Id="rId63" Type="http://schemas.openxmlformats.org/officeDocument/2006/relationships/hyperlink" Target="http://www.humanosphere.org/environment/2016/04/mexico-city-bans-cars-one-day-a-week-to-combat-ongoing%20-%20pollution-problem/" TargetMode="External"/><Relationship Id="rId68" Type="http://schemas.openxmlformats.org/officeDocument/2006/relationships/hyperlink" Target="https://www.cag.gov.in/sites/default/files/audit_report_files/Report_No.1_of_2017_E2893_Economic_Sector_Government_of_Uttar_Pradesh.pdf" TargetMode="External"/><Relationship Id="rId7" Type="http://schemas.openxmlformats.org/officeDocument/2006/relationships/hyperlink" Target="https://energyeducation.ca/encyclopedia/Secondary_pollutant" TargetMode="External"/><Relationship Id="rId2" Type="http://schemas.openxmlformats.org/officeDocument/2006/relationships/hyperlink" Target="http://www.4cleanair.org/topics/story/ships-trains-and-aviation" TargetMode="External"/><Relationship Id="rId16" Type="http://schemas.openxmlformats.org/officeDocument/2006/relationships/hyperlink" Target="http://ngm.nationalgeographic.com/2014/04/coal/nijhuis" TargetMode="External"/><Relationship Id="rId29" Type="http://schemas.openxmlformats.org/officeDocument/2006/relationships/hyperlink" Target="http://www.kleanindustries.com" TargetMode="External"/><Relationship Id="rId11" Type="http://schemas.openxmlformats.org/officeDocument/2006/relationships/hyperlink" Target="https://www.google.com/search?q=Graphics+for+Air+Pollutants&amp;rlz=1C1GCEU_enPH822PH822&amp;tbm=isch&amp;source=iu&amp;ictx=1&amp;fir=vWLlRJXEXRuRM%253A%252C9IgHmBm7DXHm2M%252C_&amp;usg=AI4_kRCAZwFSDmUQ2J1q_JRZD9_AvoOjQ&amp;sa=X&amp;ved=2ahUKEwiBiZeB2YDgAhXLdN4KHZc4BkQQ9QEwDHoECAMQBA" TargetMode="External"/><Relationship Id="rId24" Type="http://schemas.openxmlformats.org/officeDocument/2006/relationships/hyperlink" Target="https://medium.com/thebeammagazine/how-china-is-tackling-their-air-pollution-epidemic%20b878f0dae2b0" TargetMode="External"/><Relationship Id="rId32" Type="http://schemas.openxmlformats.org/officeDocument/2006/relationships/hyperlink" Target="https://en.wikipedia.org/wiki/Environmental_issues_in_Thailand" TargetMode="External"/><Relationship Id="rId37" Type="http://schemas.openxmlformats.org/officeDocument/2006/relationships/hyperlink" Target="http://www.deqp.go.th/english/greendata/index_greendata.htm" TargetMode="External"/><Relationship Id="rId40" Type="http://schemas.openxmlformats.org/officeDocument/2006/relationships/hyperlink" Target="http://books.google.com.ph/books?isbn+9264240098" TargetMode="External"/><Relationship Id="rId45" Type="http://schemas.openxmlformats.org/officeDocument/2006/relationships/hyperlink" Target="https://19january2017snapshot.epa.gov/" TargetMode="External"/><Relationship Id="rId53" Type="http://schemas.openxmlformats.org/officeDocument/2006/relationships/hyperlink" Target="https://www.unece.org/env/lrtap/welcome.html" TargetMode="External"/><Relationship Id="rId58" Type="http://schemas.openxmlformats.org/officeDocument/2006/relationships/hyperlink" Target="http://www.oecd.org/env/OECD-work-on-environment-2017-2018.pdf" TargetMode="External"/><Relationship Id="rId66" Type="http://schemas.openxmlformats.org/officeDocument/2006/relationships/hyperlink" Target="https://www.ccomptes.fr/fr/publications/les-politiques-publiques-de-lutte-contre-la-pollution-de-lair" TargetMode="External"/><Relationship Id="rId5" Type="http://schemas.openxmlformats.org/officeDocument/2006/relationships/hyperlink" Target="https://www.downwindersatrisk.org/air-pollution-101/" TargetMode="External"/><Relationship Id="rId61" Type="http://schemas.openxmlformats.org/officeDocument/2006/relationships/hyperlink" Target="http://www.miningne.ws/2016/11/30/zambia-mines-say-proposed-copper-import-duty-will-hurt-smelters/" TargetMode="External"/><Relationship Id="rId19" Type="http://schemas.openxmlformats.org/officeDocument/2006/relationships/hyperlink" Target="https://www.rff.de/de/news/neues-bei-rff/stahlindustrie-wirft-china-antidumping-vor,330.html" TargetMode="External"/><Relationship Id="rId14" Type="http://schemas.openxmlformats.org/officeDocument/2006/relationships/hyperlink" Target="http://www.monitoranythinganywhere.com/tag/air-quality" TargetMode="External"/><Relationship Id="rId22" Type="http://schemas.openxmlformats.org/officeDocument/2006/relationships/hyperlink" Target="https://www.reuters.com/article/us-mexico-pollution-idUSKCN0WI35E" TargetMode="External"/><Relationship Id="rId27" Type="http://schemas.openxmlformats.org/officeDocument/2006/relationships/hyperlink" Target="https://en.wikipedia.org/wiki/The_Indian_Express" TargetMode="External"/><Relationship Id="rId30" Type="http://schemas.openxmlformats.org/officeDocument/2006/relationships/hyperlink" Target="https://www.aadnc-aandc.gc.ca/eng/" TargetMode="External"/><Relationship Id="rId35" Type="http://schemas.openxmlformats.org/officeDocument/2006/relationships/hyperlink" Target="https://pcw.gov.ph/sites/default/files/documents/efiles/webmaster/gwpf_sofe_air.pdf" TargetMode="External"/><Relationship Id="rId43" Type="http://schemas.openxmlformats.org/officeDocument/2006/relationships/hyperlink" Target="http://projects.worldbank.org/P114012/sustainable-transport-air-quality?lang=en&amp;tab=financial" TargetMode="External"/><Relationship Id="rId48" Type="http://schemas.openxmlformats.org/officeDocument/2006/relationships/hyperlink" Target="https://archive.epa.gov/" TargetMode="External"/><Relationship Id="rId56" Type="http://schemas.openxmlformats.org/officeDocument/2006/relationships/hyperlink" Target="http://www.who.int/airpollution/global-platform/en/" TargetMode="External"/><Relationship Id="rId64" Type="http://schemas.openxmlformats.org/officeDocument/2006/relationships/hyperlink" Target="http://www.worldbank.org/en/news/feature/2015/04/13/from-santiago-to-bangkok-cleaner-air-brings-healthier-lives" TargetMode="External"/><Relationship Id="rId8" Type="http://schemas.openxmlformats.org/officeDocument/2006/relationships/hyperlink" Target="https://en.wikipedia.org/wiki/Ozone" TargetMode="External"/><Relationship Id="rId51" Type="http://schemas.openxmlformats.org/officeDocument/2006/relationships/hyperlink" Target="https://www.unenvironment.org/news-and-stories/press-release/world-health-assembly-passes-landmark-resolution-air-pollution-and" TargetMode="External"/><Relationship Id="rId3" Type="http://schemas.openxmlformats.org/officeDocument/2006/relationships/hyperlink" Target="https://sciencing.com/factories-cause-air-pollution-5169.html" TargetMode="External"/><Relationship Id="rId12" Type="http://schemas.openxmlformats.org/officeDocument/2006/relationships/hyperlink" Target="https://aqicn.org/contact/" TargetMode="External"/><Relationship Id="rId17" Type="http://schemas.openxmlformats.org/officeDocument/2006/relationships/hyperlink" Target="https://www.thinglink.com/scene/653027203667197954" TargetMode="External"/><Relationship Id="rId25" Type="http://schemas.openxmlformats.org/officeDocument/2006/relationships/hyperlink" Target="http://www.kleanindustries.com" TargetMode="External"/><Relationship Id="rId33" Type="http://schemas.openxmlformats.org/officeDocument/2006/relationships/hyperlink" Target="https://www.philstar.com/headlines/2015/10/17/1511911/denr-" TargetMode="External"/><Relationship Id="rId38" Type="http://schemas.openxmlformats.org/officeDocument/2006/relationships/hyperlink" Target="http://www.londonpe.dfa.gov.ph" TargetMode="External"/><Relationship Id="rId46" Type="http://schemas.openxmlformats.org/officeDocument/2006/relationships/hyperlink" Target="https://www.epa.gov/economic-and-cost-analysis-air-pollution-%20regulations/cost-analysis-model%20stools-air-pollution" TargetMode="External"/><Relationship Id="rId59" Type="http://schemas.openxmlformats.org/officeDocument/2006/relationships/hyperlink" Target="http://en.chinagate.cn/2016-03/23/content_38091784.htm" TargetMode="External"/><Relationship Id="rId67" Type="http://schemas.openxmlformats.org/officeDocument/2006/relationships/hyperlink" Target="http://www.coa.gov.ph" TargetMode="External"/><Relationship Id="rId20" Type="http://schemas.openxmlformats.org/officeDocument/2006/relationships/hyperlink" Target="https://en.wikipedia.org/wiki/Environmental_impact_" TargetMode="External"/><Relationship Id="rId41" Type="http://schemas.openxmlformats.org/officeDocument/2006/relationships/hyperlink" Target="http://projects.worldbank.org/P114010/br-gef-sustainable-transport-air-quality-project-staq?lang=en&amp;tab=overview" TargetMode="External"/><Relationship Id="rId54" Type="http://schemas.openxmlformats.org/officeDocument/2006/relationships/hyperlink" Target="http://www.unece.org/environmental-policy/conventions/envlrtapwelcome/the-air-convention-" TargetMode="External"/><Relationship Id="rId62" Type="http://schemas.openxmlformats.org/officeDocument/2006/relationships/hyperlink" Target="http://www.worldbank.org/en/news/feature/2016/07/20/modern-brick-kilns-yield-development-benefits-in-bangladesh" TargetMode="External"/><Relationship Id="rId1" Type="http://schemas.openxmlformats.org/officeDocument/2006/relationships/hyperlink" Target="http://www.searo.who.int/topics/air_pollution/what-is-air-pollution.pdf?ua=1" TargetMode="External"/><Relationship Id="rId6" Type="http://schemas.openxmlformats.org/officeDocument/2006/relationships/hyperlink" Target="https://www.nps.gov/subjects/air/humanhealth-sulfur.htm" TargetMode="External"/><Relationship Id="rId15" Type="http://schemas.openxmlformats.org/officeDocument/2006/relationships/hyperlink" Target="http://ksoo.com/ways-to-help-reduce-air-pollution" TargetMode="External"/><Relationship Id="rId23" Type="http://schemas.openxmlformats.org/officeDocument/2006/relationships/hyperlink" Target="https://www.reuters.com/article/us-mexico-pollution-idUSKCN0WI35E" TargetMode="External"/><Relationship Id="rId28" Type="http://schemas.openxmlformats.org/officeDocument/2006/relationships/hyperlink" Target="http://www.indianexpress.com/ie/daily/20000713/iin13038.html" TargetMode="External"/><Relationship Id="rId36" Type="http://schemas.openxmlformats.org/officeDocument/2006/relationships/hyperlink" Target="https://www.epa.gov/international-cooperation/partnering-international-organizations" TargetMode="External"/><Relationship Id="rId49" Type="http://schemas.openxmlformats.org/officeDocument/2006/relationships/hyperlink" Target="https://19january2017snapshot.epa.gov/" TargetMode="External"/><Relationship Id="rId57" Type="http://schemas.openxmlformats.org/officeDocument/2006/relationships/hyperlink" Target="http://www.unesco.org/new/en/kathmandu/natural-sciences/air-pollution/" TargetMode="External"/><Relationship Id="rId10" Type="http://schemas.openxmlformats.org/officeDocument/2006/relationships/hyperlink" Target="https://energyeducation.ca/encyclopedia/Particulate_matter" TargetMode="External"/><Relationship Id="rId31" Type="http://schemas.openxmlformats.org/officeDocument/2006/relationships/hyperlink" Target="http://infofile.pcd.go.th/air/AIT061109_sec5.pdf" TargetMode="External"/><Relationship Id="rId44" Type="http://schemas.openxmlformats.org/officeDocument/2006/relationships/hyperlink" Target="https://archive.epa.gov/" TargetMode="External"/><Relationship Id="rId52" Type="http://schemas.openxmlformats.org/officeDocument/2006/relationships/hyperlink" Target="http://enb.iisd.org/unep/oecpr3-unea3/" TargetMode="External"/><Relationship Id="rId60" Type="http://schemas.openxmlformats.org/officeDocument/2006/relationships/hyperlink" Target="https://www.theguardian.com/environment/andes-to-the-amazon/2017/may/01/perus-plans-cut-air-quality-%20rules-smooth-sale-major-polluter" TargetMode="External"/><Relationship Id="rId65" Type="http://schemas.openxmlformats.org/officeDocument/2006/relationships/hyperlink" Target="http://www.worldbank.org/en/news/feature/2015/11/23/%20green-growth-putting-morocco-in-the-lead-against-climate-change" TargetMode="External"/><Relationship Id="rId4" Type="http://schemas.openxmlformats.org/officeDocument/2006/relationships/hyperlink" Target="file:///C:/Users/COA/AppData/Local/Packages/Microsoft.MicrosoftEdge_8wekyb3d8bbwe/TempState/Downloads/ijerph-12-%2001894%20(1).pdf" TargetMode="External"/><Relationship Id="rId9" Type="http://schemas.openxmlformats.org/officeDocument/2006/relationships/hyperlink" Target="http://www.euro.who.int/__data/assets/pdf_file/0005/78638/E90038.pdf" TargetMode="External"/><Relationship Id="rId13" Type="http://schemas.openxmlformats.org/officeDocument/2006/relationships/hyperlink" Target="http://www.cleanerandgreener.org/resources/air-pollution.html" TargetMode="External"/><Relationship Id="rId18" Type="http://schemas.openxmlformats.org/officeDocument/2006/relationships/hyperlink" Target="https://www.ndtv.com/delhi-news/delhi-air-quality-worsens-as-stubble-burning-peaks-in-adjoining-states-1767131" TargetMode="External"/><Relationship Id="rId39" Type="http://schemas.openxmlformats.org/officeDocument/2006/relationships/hyperlink" Target="https://www.epa.gov/economic-and-cost-analysis-air-pollution-regulations/cost-analysis-modelstools-air-pollu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6502E8-20FF-48A6-85B4-2F5F09A6D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83</Pages>
  <Words>23951</Words>
  <Characters>136524</Characters>
  <Application>Microsoft Office Word</Application>
  <DocSecurity>0</DocSecurity>
  <Lines>1137</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jesusa</dc:creator>
  <cp:lastModifiedBy>BPK_2015</cp:lastModifiedBy>
  <cp:revision>3</cp:revision>
  <cp:lastPrinted>2019-02-01T01:58:00Z</cp:lastPrinted>
  <dcterms:created xsi:type="dcterms:W3CDTF">2019-02-01T07:47:00Z</dcterms:created>
  <dcterms:modified xsi:type="dcterms:W3CDTF">2019-02-01T09:05:00Z</dcterms:modified>
</cp:coreProperties>
</file>